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Borders>
          <w:right w:val="single" w:sz="4" w:space="0" w:color="00000A"/>
          <w:insideV w:val="single" w:sz="4" w:space="0" w:color="00000A"/>
        </w:tblBorders>
        <w:tblCellMar>
          <w:left w:w="148" w:type="dxa"/>
        </w:tblCellMar>
        <w:tblLook w:val="0000" w:firstRow="0" w:lastRow="0" w:firstColumn="0" w:lastColumn="0" w:noHBand="0" w:noVBand="0"/>
      </w:tblPr>
      <w:tblGrid>
        <w:gridCol w:w="4610"/>
        <w:gridCol w:w="4633"/>
      </w:tblGrid>
      <w:tr w:rsidR="000D7671" w:rsidRPr="00AC26AB">
        <w:trPr>
          <w:trHeight w:val="13850"/>
        </w:trPr>
        <w:tc>
          <w:tcPr>
            <w:tcW w:w="4610" w:type="dxa"/>
            <w:tcBorders>
              <w:right w:val="single" w:sz="4" w:space="0" w:color="00000A"/>
            </w:tcBorders>
            <w:shd w:val="clear" w:color="auto" w:fill="FFFFFF"/>
          </w:tcPr>
          <w:p w:rsidR="00425B72" w:rsidRPr="00425B72" w:rsidRDefault="00425B72" w:rsidP="00791738">
            <w:pPr>
              <w:numPr>
                <w:ilvl w:val="0"/>
                <w:numId w:val="2"/>
              </w:numPr>
              <w:spacing w:line="240" w:lineRule="auto"/>
              <w:rPr>
                <w:rFonts w:asciiTheme="minorHAnsi" w:hAnsiTheme="minorHAnsi" w:cstheme="minorHAnsi"/>
              </w:rPr>
            </w:pPr>
            <w:r w:rsidRPr="00425B72">
              <w:rPr>
                <w:rFonts w:asciiTheme="minorHAnsi" w:hAnsiTheme="minorHAnsi" w:cstheme="minorHAnsi"/>
              </w:rPr>
              <w:t>Odbor direktora</w:t>
            </w:r>
            <w:r w:rsidR="007319DB">
              <w:rPr>
                <w:rFonts w:asciiTheme="minorHAnsi" w:hAnsiTheme="minorHAnsi" w:cstheme="minorHAnsi"/>
              </w:rPr>
              <w:t xml:space="preserve"> 13.01.2020. godine,</w:t>
            </w:r>
            <w:r w:rsidRPr="00425B72">
              <w:rPr>
                <w:rFonts w:asciiTheme="minorHAnsi" w:hAnsiTheme="minorHAnsi" w:cstheme="minorHAnsi"/>
                <w:color w:val="FF0000"/>
              </w:rPr>
              <w:t xml:space="preserve"> </w:t>
            </w:r>
            <w:r w:rsidRPr="00425B72">
              <w:rPr>
                <w:rFonts w:asciiTheme="minorHAnsi" w:hAnsiTheme="minorHAnsi" w:cstheme="minorHAnsi"/>
              </w:rPr>
              <w:t>donosi sledeću:</w:t>
            </w:r>
          </w:p>
          <w:p w:rsidR="000D7671" w:rsidRPr="00B3008E" w:rsidRDefault="006E2430" w:rsidP="004B6520">
            <w:pPr>
              <w:numPr>
                <w:ilvl w:val="0"/>
                <w:numId w:val="2"/>
              </w:numPr>
              <w:spacing w:line="240" w:lineRule="auto"/>
              <w:jc w:val="center"/>
              <w:rPr>
                <w:rFonts w:asciiTheme="minorHAnsi" w:hAnsiTheme="minorHAnsi" w:cstheme="minorHAnsi"/>
                <w:b/>
                <w:bCs/>
                <w:sz w:val="24"/>
                <w:szCs w:val="18"/>
              </w:rPr>
            </w:pPr>
            <w:r w:rsidRPr="00B3008E">
              <w:rPr>
                <w:rFonts w:asciiTheme="minorHAnsi" w:hAnsiTheme="minorHAnsi" w:cstheme="minorHAnsi"/>
                <w:b/>
                <w:bCs/>
                <w:sz w:val="24"/>
                <w:szCs w:val="18"/>
              </w:rPr>
              <w:t>Pol</w:t>
            </w:r>
            <w:r w:rsidR="00AC26AB" w:rsidRPr="00B3008E">
              <w:rPr>
                <w:rFonts w:asciiTheme="minorHAnsi" w:hAnsiTheme="minorHAnsi" w:cstheme="minorHAnsi"/>
                <w:b/>
                <w:bCs/>
                <w:sz w:val="24"/>
                <w:szCs w:val="18"/>
              </w:rPr>
              <w:t>i</w:t>
            </w:r>
            <w:r w:rsidRPr="00B3008E">
              <w:rPr>
                <w:rFonts w:asciiTheme="minorHAnsi" w:hAnsiTheme="minorHAnsi" w:cstheme="minorHAnsi"/>
                <w:b/>
                <w:bCs/>
                <w:sz w:val="24"/>
                <w:szCs w:val="18"/>
              </w:rPr>
              <w:t>t</w:t>
            </w:r>
            <w:r w:rsidR="00AC26AB" w:rsidRPr="00B3008E">
              <w:rPr>
                <w:rFonts w:asciiTheme="minorHAnsi" w:hAnsiTheme="minorHAnsi" w:cstheme="minorHAnsi"/>
                <w:b/>
                <w:bCs/>
                <w:sz w:val="24"/>
                <w:szCs w:val="18"/>
              </w:rPr>
              <w:t>i</w:t>
            </w:r>
            <w:r w:rsidRPr="00B3008E">
              <w:rPr>
                <w:rFonts w:asciiTheme="minorHAnsi" w:hAnsiTheme="minorHAnsi" w:cstheme="minorHAnsi"/>
                <w:b/>
                <w:bCs/>
                <w:sz w:val="24"/>
                <w:szCs w:val="18"/>
              </w:rPr>
              <w:t>k</w:t>
            </w:r>
            <w:r w:rsidR="00791738">
              <w:rPr>
                <w:rFonts w:asciiTheme="minorHAnsi" w:hAnsiTheme="minorHAnsi" w:cstheme="minorHAnsi"/>
                <w:b/>
                <w:bCs/>
                <w:sz w:val="24"/>
                <w:szCs w:val="18"/>
              </w:rPr>
              <w:t>u</w:t>
            </w:r>
            <w:r w:rsidRPr="00B3008E">
              <w:rPr>
                <w:rFonts w:asciiTheme="minorHAnsi" w:hAnsiTheme="minorHAnsi" w:cstheme="minorHAnsi"/>
                <w:b/>
                <w:bCs/>
                <w:sz w:val="24"/>
                <w:szCs w:val="18"/>
              </w:rPr>
              <w:t xml:space="preserve"> </w:t>
            </w:r>
            <w:r w:rsidR="00AC26AB" w:rsidRPr="00B3008E">
              <w:rPr>
                <w:rFonts w:asciiTheme="minorHAnsi" w:hAnsiTheme="minorHAnsi" w:cstheme="minorHAnsi"/>
                <w:b/>
                <w:bCs/>
                <w:sz w:val="24"/>
                <w:szCs w:val="18"/>
              </w:rPr>
              <w:t>izvršavanja</w:t>
            </w:r>
            <w:r w:rsidRPr="00B3008E">
              <w:rPr>
                <w:rFonts w:asciiTheme="minorHAnsi" w:hAnsiTheme="minorHAnsi" w:cstheme="minorHAnsi"/>
                <w:b/>
                <w:bCs/>
                <w:sz w:val="24"/>
                <w:szCs w:val="18"/>
              </w:rPr>
              <w:t xml:space="preserve"> naloga</w:t>
            </w:r>
          </w:p>
          <w:p w:rsidR="00AC26AB" w:rsidRDefault="00AC26AB" w:rsidP="004B6520">
            <w:pPr>
              <w:numPr>
                <w:ilvl w:val="0"/>
                <w:numId w:val="2"/>
              </w:numPr>
              <w:spacing w:line="240" w:lineRule="auto"/>
              <w:jc w:val="both"/>
              <w:rPr>
                <w:rFonts w:asciiTheme="minorHAnsi" w:hAnsiTheme="minorHAnsi" w:cstheme="minorHAnsi"/>
                <w:sz w:val="18"/>
                <w:szCs w:val="18"/>
              </w:rPr>
            </w:pP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ka </w:t>
            </w:r>
            <w:r w:rsidR="00AC26AB">
              <w:rPr>
                <w:rFonts w:asciiTheme="minorHAnsi" w:hAnsiTheme="minorHAnsi" w:cstheme="minorHAnsi"/>
                <w:sz w:val="18"/>
                <w:szCs w:val="18"/>
              </w:rPr>
              <w:t xml:space="preserve">izvršavanja </w:t>
            </w:r>
            <w:r w:rsidRPr="00AC26AB">
              <w:rPr>
                <w:rFonts w:asciiTheme="minorHAnsi" w:hAnsiTheme="minorHAnsi" w:cstheme="minorHAnsi"/>
                <w:sz w:val="18"/>
                <w:szCs w:val="18"/>
              </w:rPr>
              <w:t>naloga predstavlja sastavn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 Ugovora o pružanju </w:t>
            </w:r>
            <w:r w:rsidR="00AC26AB">
              <w:rPr>
                <w:rFonts w:asciiTheme="minorHAnsi" w:hAnsiTheme="minorHAnsi" w:cstheme="minorHAnsi"/>
                <w:sz w:val="18"/>
                <w:szCs w:val="18"/>
              </w:rPr>
              <w:t>i</w:t>
            </w:r>
            <w:r w:rsidRPr="00AC26AB">
              <w:rPr>
                <w:rFonts w:asciiTheme="minorHAnsi" w:hAnsiTheme="minorHAnsi" w:cstheme="minorHAnsi"/>
                <w:sz w:val="18"/>
                <w:szCs w:val="18"/>
              </w:rPr>
              <w:t>nvest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on</w:t>
            </w:r>
            <w:r w:rsidR="00AC26AB">
              <w:rPr>
                <w:rFonts w:asciiTheme="minorHAnsi" w:hAnsiTheme="minorHAnsi" w:cstheme="minorHAnsi"/>
                <w:sz w:val="18"/>
                <w:szCs w:val="18"/>
              </w:rPr>
              <w:t>i</w:t>
            </w:r>
            <w:r w:rsidRPr="00AC26AB">
              <w:rPr>
                <w:rFonts w:asciiTheme="minorHAnsi" w:hAnsiTheme="minorHAnsi" w:cstheme="minorHAnsi"/>
                <w:sz w:val="18"/>
                <w:szCs w:val="18"/>
              </w:rPr>
              <w:t>h usluga kl</w:t>
            </w:r>
            <w:r w:rsidR="00AC26AB">
              <w:rPr>
                <w:rFonts w:asciiTheme="minorHAnsi" w:hAnsiTheme="minorHAnsi" w:cstheme="minorHAnsi"/>
                <w:sz w:val="18"/>
                <w:szCs w:val="18"/>
              </w:rPr>
              <w:t>i</w:t>
            </w:r>
            <w:r w:rsidRPr="00AC26AB">
              <w:rPr>
                <w:rFonts w:asciiTheme="minorHAnsi" w:hAnsiTheme="minorHAnsi" w:cstheme="minorHAnsi"/>
                <w:sz w:val="18"/>
                <w:szCs w:val="18"/>
              </w:rPr>
              <w:t>jent</w:t>
            </w:r>
            <w:r w:rsidR="00AC26AB">
              <w:rPr>
                <w:rFonts w:asciiTheme="minorHAnsi" w:hAnsiTheme="minorHAnsi" w:cstheme="minorHAnsi"/>
                <w:sz w:val="18"/>
                <w:szCs w:val="18"/>
              </w:rPr>
              <w:t>i</w:t>
            </w:r>
            <w:r w:rsidRPr="00AC26AB">
              <w:rPr>
                <w:rFonts w:asciiTheme="minorHAnsi" w:hAnsiTheme="minorHAnsi" w:cstheme="minorHAnsi"/>
                <w:sz w:val="18"/>
                <w:szCs w:val="18"/>
              </w:rPr>
              <w:t>ma. Os</w:t>
            </w:r>
            <w:r w:rsidR="00AC26AB">
              <w:rPr>
                <w:rFonts w:asciiTheme="minorHAnsi" w:hAnsiTheme="minorHAnsi" w:cstheme="minorHAnsi"/>
                <w:sz w:val="18"/>
                <w:szCs w:val="18"/>
              </w:rPr>
              <w:t>i</w:t>
            </w:r>
            <w:r w:rsidRPr="00AC26AB">
              <w:rPr>
                <w:rFonts w:asciiTheme="minorHAnsi" w:hAnsiTheme="minorHAnsi" w:cstheme="minorHAnsi"/>
                <w:sz w:val="18"/>
                <w:szCs w:val="18"/>
              </w:rPr>
              <w:t>m ako n</w:t>
            </w:r>
            <w:r w:rsidR="00AC26AB">
              <w:rPr>
                <w:rFonts w:asciiTheme="minorHAnsi" w:hAnsiTheme="minorHAnsi" w:cstheme="minorHAnsi"/>
                <w:sz w:val="18"/>
                <w:szCs w:val="18"/>
              </w:rPr>
              <w:t>i</w:t>
            </w:r>
            <w:r w:rsidRPr="00AC26AB">
              <w:rPr>
                <w:rFonts w:asciiTheme="minorHAnsi" w:hAnsiTheme="minorHAnsi" w:cstheme="minorHAnsi"/>
                <w:sz w:val="18"/>
                <w:szCs w:val="18"/>
              </w:rPr>
              <w:t>je ovdje posebno naglašeno, sv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staknut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term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objašnjen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samom Ugovoru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 se ovdje u </w:t>
            </w:r>
            <w:r w:rsidR="00AC26AB">
              <w:rPr>
                <w:rFonts w:asciiTheme="minorHAnsi" w:hAnsiTheme="minorHAnsi" w:cstheme="minorHAnsi"/>
                <w:sz w:val="18"/>
                <w:szCs w:val="18"/>
              </w:rPr>
              <w:t>i</w:t>
            </w:r>
            <w:r w:rsidRPr="00AC26AB">
              <w:rPr>
                <w:rFonts w:asciiTheme="minorHAnsi" w:hAnsiTheme="minorHAnsi" w:cstheme="minorHAnsi"/>
                <w:sz w:val="18"/>
                <w:szCs w:val="18"/>
              </w:rPr>
              <w:t>stom značenju.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kom smo odred</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nač</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ćemo najbolje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Vaš nalog </w:t>
            </w:r>
            <w:r w:rsidR="00F54560">
              <w:rPr>
                <w:rFonts w:asciiTheme="minorHAnsi" w:hAnsiTheme="minorHAnsi" w:cstheme="minorHAnsi"/>
                <w:sz w:val="18"/>
                <w:szCs w:val="18"/>
              </w:rPr>
              <w:t>i</w:t>
            </w:r>
            <w:r w:rsidRPr="00AC26AB">
              <w:rPr>
                <w:rFonts w:asciiTheme="minorHAnsi" w:hAnsiTheme="minorHAnsi" w:cstheme="minorHAnsi"/>
                <w:sz w:val="18"/>
                <w:szCs w:val="18"/>
              </w:rPr>
              <w:t xml:space="preserve"> sprovest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trgovanje. Savjetujemo da se pažlj</w:t>
            </w:r>
            <w:r w:rsidR="00AC26AB">
              <w:rPr>
                <w:rFonts w:asciiTheme="minorHAnsi" w:hAnsiTheme="minorHAnsi" w:cstheme="minorHAnsi"/>
                <w:sz w:val="18"/>
                <w:szCs w:val="18"/>
              </w:rPr>
              <w:t>i</w:t>
            </w:r>
            <w:r w:rsidRPr="00AC26AB">
              <w:rPr>
                <w:rFonts w:asciiTheme="minorHAnsi" w:hAnsiTheme="minorHAnsi" w:cstheme="minorHAnsi"/>
                <w:sz w:val="18"/>
                <w:szCs w:val="18"/>
              </w:rPr>
              <w:t>vo upoznate sa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kom. U slučaju b</w:t>
            </w:r>
            <w:r w:rsidR="00AC26AB">
              <w:rPr>
                <w:rFonts w:asciiTheme="minorHAnsi" w:hAnsiTheme="minorHAnsi" w:cstheme="minorHAnsi"/>
                <w:sz w:val="18"/>
                <w:szCs w:val="18"/>
              </w:rPr>
              <w:t>i</w:t>
            </w:r>
            <w:r w:rsidRPr="00AC26AB">
              <w:rPr>
                <w:rFonts w:asciiTheme="minorHAnsi" w:hAnsiTheme="minorHAnsi" w:cstheme="minorHAnsi"/>
                <w:sz w:val="18"/>
                <w:szCs w:val="18"/>
              </w:rPr>
              <w:t>lo kakv</w:t>
            </w:r>
            <w:r w:rsidR="00AC26AB">
              <w:rPr>
                <w:rFonts w:asciiTheme="minorHAnsi" w:hAnsiTheme="minorHAnsi" w:cstheme="minorHAnsi"/>
                <w:sz w:val="18"/>
                <w:szCs w:val="18"/>
              </w:rPr>
              <w:t>i</w:t>
            </w:r>
            <w:r w:rsidRPr="00AC26AB">
              <w:rPr>
                <w:rFonts w:asciiTheme="minorHAnsi" w:hAnsiTheme="minorHAnsi" w:cstheme="minorHAnsi"/>
                <w:sz w:val="18"/>
                <w:szCs w:val="18"/>
              </w:rPr>
              <w:t>h nejasnoća predlažemo da zatraž</w:t>
            </w:r>
            <w:r w:rsidR="00AC26AB">
              <w:rPr>
                <w:rFonts w:asciiTheme="minorHAnsi" w:hAnsiTheme="minorHAnsi" w:cstheme="minorHAnsi"/>
                <w:sz w:val="18"/>
                <w:szCs w:val="18"/>
              </w:rPr>
              <w:t>i</w:t>
            </w:r>
            <w:r w:rsidRPr="00AC26AB">
              <w:rPr>
                <w:rFonts w:asciiTheme="minorHAnsi" w:hAnsiTheme="minorHAnsi" w:cstheme="minorHAnsi"/>
                <w:sz w:val="18"/>
                <w:szCs w:val="18"/>
              </w:rPr>
              <w:t>te pravn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savjet od nezav</w:t>
            </w:r>
            <w:r w:rsidR="00AC26AB">
              <w:rPr>
                <w:rFonts w:asciiTheme="minorHAnsi" w:hAnsiTheme="minorHAnsi" w:cstheme="minorHAnsi"/>
                <w:sz w:val="18"/>
                <w:szCs w:val="18"/>
              </w:rPr>
              <w:t>i</w:t>
            </w:r>
            <w:r w:rsidRPr="00AC26AB">
              <w:rPr>
                <w:rFonts w:asciiTheme="minorHAnsi" w:hAnsiTheme="minorHAnsi" w:cstheme="minorHAnsi"/>
                <w:sz w:val="18"/>
                <w:szCs w:val="18"/>
              </w:rPr>
              <w:t>snog l</w:t>
            </w:r>
            <w:r w:rsidR="00AC26AB">
              <w:rPr>
                <w:rFonts w:asciiTheme="minorHAnsi" w:hAnsiTheme="minorHAnsi" w:cstheme="minorHAnsi"/>
                <w:sz w:val="18"/>
                <w:szCs w:val="18"/>
              </w:rPr>
              <w:t>i</w:t>
            </w:r>
            <w:r w:rsidRPr="00AC26AB">
              <w:rPr>
                <w:rFonts w:asciiTheme="minorHAnsi" w:hAnsiTheme="minorHAnsi" w:cstheme="minorHAnsi"/>
                <w:sz w:val="18"/>
                <w:szCs w:val="18"/>
              </w:rPr>
              <w:t>ca. Takođe nas možete kontakt</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slučaju b</w:t>
            </w:r>
            <w:r w:rsidR="00AC26AB">
              <w:rPr>
                <w:rFonts w:asciiTheme="minorHAnsi" w:hAnsiTheme="minorHAnsi" w:cstheme="minorHAnsi"/>
                <w:sz w:val="18"/>
                <w:szCs w:val="18"/>
              </w:rPr>
              <w:t>i</w:t>
            </w:r>
            <w:r w:rsidRPr="00AC26AB">
              <w:rPr>
                <w:rFonts w:asciiTheme="minorHAnsi" w:hAnsiTheme="minorHAnsi" w:cstheme="minorHAnsi"/>
                <w:sz w:val="18"/>
                <w:szCs w:val="18"/>
              </w:rPr>
              <w:t>lo kakv</w:t>
            </w:r>
            <w:r w:rsidR="00AC26AB">
              <w:rPr>
                <w:rFonts w:asciiTheme="minorHAnsi" w:hAnsiTheme="minorHAnsi" w:cstheme="minorHAnsi"/>
                <w:sz w:val="18"/>
                <w:szCs w:val="18"/>
              </w:rPr>
              <w:t>i</w:t>
            </w:r>
            <w:r w:rsidRPr="00AC26AB">
              <w:rPr>
                <w:rFonts w:asciiTheme="minorHAnsi" w:hAnsiTheme="minorHAnsi" w:cstheme="minorHAnsi"/>
                <w:sz w:val="18"/>
                <w:szCs w:val="18"/>
              </w:rPr>
              <w:t>h p</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tanja. </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Upozorenje o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ku: Ugovor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 razl</w:t>
            </w:r>
            <w:r w:rsidR="00AC26AB">
              <w:rPr>
                <w:rFonts w:asciiTheme="minorHAnsi" w:hAnsiTheme="minorHAnsi" w:cstheme="minorHAnsi"/>
                <w:sz w:val="18"/>
                <w:szCs w:val="18"/>
              </w:rPr>
              <w:t>i</w:t>
            </w:r>
            <w:r w:rsidRPr="00AC26AB">
              <w:rPr>
                <w:rFonts w:asciiTheme="minorHAnsi" w:hAnsiTheme="minorHAnsi" w:cstheme="minorHAnsi"/>
                <w:sz w:val="18"/>
                <w:szCs w:val="18"/>
              </w:rPr>
              <w:t>kama su kompleksn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praćen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v</w:t>
            </w:r>
            <w:r w:rsidR="00AC26AB">
              <w:rPr>
                <w:rFonts w:asciiTheme="minorHAnsi" w:hAnsiTheme="minorHAnsi" w:cstheme="minorHAnsi"/>
                <w:sz w:val="18"/>
                <w:szCs w:val="18"/>
              </w:rPr>
              <w:t>i</w:t>
            </w:r>
            <w:r w:rsidRPr="00AC26AB">
              <w:rPr>
                <w:rFonts w:asciiTheme="minorHAnsi" w:hAnsiTheme="minorHAnsi" w:cstheme="minorHAnsi"/>
                <w:sz w:val="18"/>
                <w:szCs w:val="18"/>
              </w:rPr>
              <w:t>sok</w:t>
            </w:r>
            <w:r w:rsidR="00AC26AB">
              <w:rPr>
                <w:rFonts w:asciiTheme="minorHAnsi" w:hAnsiTheme="minorHAnsi" w:cstheme="minorHAnsi"/>
                <w:sz w:val="18"/>
                <w:szCs w:val="18"/>
              </w:rPr>
              <w:t>i</w:t>
            </w:r>
            <w:r w:rsidRPr="00AC26AB">
              <w:rPr>
                <w:rFonts w:asciiTheme="minorHAnsi" w:hAnsiTheme="minorHAnsi" w:cstheme="minorHAnsi"/>
                <w:sz w:val="18"/>
                <w:szCs w:val="18"/>
              </w:rPr>
              <w:t>m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kom brzog gub</w:t>
            </w:r>
            <w:r w:rsidR="00AC26AB">
              <w:rPr>
                <w:rFonts w:asciiTheme="minorHAnsi" w:hAnsiTheme="minorHAnsi" w:cstheme="minorHAnsi"/>
                <w:sz w:val="18"/>
                <w:szCs w:val="18"/>
              </w:rPr>
              <w:t>i</w:t>
            </w:r>
            <w:r w:rsidRPr="00AC26AB">
              <w:rPr>
                <w:rFonts w:asciiTheme="minorHAnsi" w:hAnsiTheme="minorHAnsi" w:cstheme="minorHAnsi"/>
                <w:sz w:val="18"/>
                <w:szCs w:val="18"/>
              </w:rPr>
              <w:t>tka novca usl</w:t>
            </w:r>
            <w:r w:rsidR="00F54560">
              <w:rPr>
                <w:rFonts w:asciiTheme="minorHAnsi" w:hAnsiTheme="minorHAnsi" w:cstheme="minorHAnsi"/>
                <w:sz w:val="18"/>
                <w:szCs w:val="18"/>
              </w:rPr>
              <w:t>j</w:t>
            </w:r>
            <w:r w:rsidRPr="00AC26AB">
              <w:rPr>
                <w:rFonts w:asciiTheme="minorHAnsi" w:hAnsiTheme="minorHAnsi" w:cstheme="minorHAnsi"/>
                <w:sz w:val="18"/>
                <w:szCs w:val="18"/>
              </w:rPr>
              <w:t>ed lever</w:t>
            </w:r>
            <w:r w:rsidR="00AC26AB">
              <w:rPr>
                <w:rFonts w:asciiTheme="minorHAnsi" w:hAnsiTheme="minorHAnsi" w:cstheme="minorHAnsi"/>
                <w:sz w:val="18"/>
                <w:szCs w:val="18"/>
              </w:rPr>
              <w:t>i</w:t>
            </w:r>
            <w:r w:rsidRPr="00AC26AB">
              <w:rPr>
                <w:rFonts w:asciiTheme="minorHAnsi" w:hAnsiTheme="minorHAnsi" w:cstheme="minorHAnsi"/>
                <w:sz w:val="18"/>
                <w:szCs w:val="18"/>
              </w:rPr>
              <w:t>dza. Mol</w:t>
            </w:r>
            <w:r w:rsidR="00AC26AB">
              <w:rPr>
                <w:rFonts w:asciiTheme="minorHAnsi" w:hAnsiTheme="minorHAnsi" w:cstheme="minorHAnsi"/>
                <w:sz w:val="18"/>
                <w:szCs w:val="18"/>
              </w:rPr>
              <w:t>i</w:t>
            </w:r>
            <w:r w:rsidRPr="00AC26AB">
              <w:rPr>
                <w:rFonts w:asciiTheme="minorHAnsi" w:hAnsiTheme="minorHAnsi" w:cstheme="minorHAnsi"/>
                <w:sz w:val="18"/>
                <w:szCs w:val="18"/>
              </w:rPr>
              <w:t>mo Vas da razmotr</w:t>
            </w:r>
            <w:r w:rsidR="00AC26AB">
              <w:rPr>
                <w:rFonts w:asciiTheme="minorHAnsi" w:hAnsiTheme="minorHAnsi" w:cstheme="minorHAnsi"/>
                <w:sz w:val="18"/>
                <w:szCs w:val="18"/>
              </w:rPr>
              <w:t>i</w:t>
            </w:r>
            <w:r w:rsidRPr="00AC26AB">
              <w:rPr>
                <w:rFonts w:asciiTheme="minorHAnsi" w:hAnsiTheme="minorHAnsi" w:cstheme="minorHAnsi"/>
                <w:sz w:val="18"/>
                <w:szCs w:val="18"/>
              </w:rPr>
              <w:t>te u kojoj mjer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razum</w:t>
            </w:r>
            <w:r w:rsidR="00AC26AB">
              <w:rPr>
                <w:rFonts w:asciiTheme="minorHAnsi" w:hAnsiTheme="minorHAnsi" w:cstheme="minorHAnsi"/>
                <w:sz w:val="18"/>
                <w:szCs w:val="18"/>
              </w:rPr>
              <w:t>i</w:t>
            </w:r>
            <w:r w:rsidRPr="00AC26AB">
              <w:rPr>
                <w:rFonts w:asciiTheme="minorHAnsi" w:hAnsiTheme="minorHAnsi" w:cstheme="minorHAnsi"/>
                <w:sz w:val="18"/>
                <w:szCs w:val="18"/>
              </w:rPr>
              <w:t>jete nač</w:t>
            </w:r>
            <w:r w:rsidR="00AC26AB">
              <w:rPr>
                <w:rFonts w:asciiTheme="minorHAnsi" w:hAnsiTheme="minorHAnsi" w:cstheme="minorHAnsi"/>
                <w:sz w:val="18"/>
                <w:szCs w:val="18"/>
              </w:rPr>
              <w:t>i</w:t>
            </w:r>
            <w:r w:rsidRPr="00AC26AB">
              <w:rPr>
                <w:rFonts w:asciiTheme="minorHAnsi" w:hAnsiTheme="minorHAnsi" w:cstheme="minorHAnsi"/>
                <w:sz w:val="18"/>
                <w:szCs w:val="18"/>
              </w:rPr>
              <w:t>n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funkc</w:t>
            </w:r>
            <w:r w:rsidR="00AC26AB">
              <w:rPr>
                <w:rFonts w:asciiTheme="minorHAnsi" w:hAnsiTheme="minorHAnsi" w:cstheme="minorHAnsi"/>
                <w:sz w:val="18"/>
                <w:szCs w:val="18"/>
              </w:rPr>
              <w:t>i</w:t>
            </w:r>
            <w:r w:rsidRPr="00AC26AB">
              <w:rPr>
                <w:rFonts w:asciiTheme="minorHAnsi" w:hAnsiTheme="minorHAnsi" w:cstheme="minorHAnsi"/>
                <w:sz w:val="18"/>
                <w:szCs w:val="18"/>
              </w:rPr>
              <w:t>on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ste spremn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preuzet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w:t>
            </w:r>
            <w:r w:rsidR="00AC26AB">
              <w:rPr>
                <w:rFonts w:asciiTheme="minorHAnsi" w:hAnsiTheme="minorHAnsi" w:cstheme="minorHAnsi"/>
                <w:sz w:val="18"/>
                <w:szCs w:val="18"/>
              </w:rPr>
              <w:t>i</w:t>
            </w:r>
            <w:r w:rsidRPr="00AC26AB">
              <w:rPr>
                <w:rFonts w:asciiTheme="minorHAnsi" w:hAnsiTheme="minorHAnsi" w:cstheme="minorHAnsi"/>
                <w:sz w:val="18"/>
                <w:szCs w:val="18"/>
              </w:rPr>
              <w:t>sok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 gub</w:t>
            </w:r>
            <w:r w:rsidR="00AC26AB">
              <w:rPr>
                <w:rFonts w:asciiTheme="minorHAnsi" w:hAnsiTheme="minorHAnsi" w:cstheme="minorHAnsi"/>
                <w:sz w:val="18"/>
                <w:szCs w:val="18"/>
              </w:rPr>
              <w:t>i</w:t>
            </w:r>
            <w:r w:rsidRPr="00AC26AB">
              <w:rPr>
                <w:rFonts w:asciiTheme="minorHAnsi" w:hAnsiTheme="minorHAnsi" w:cstheme="minorHAnsi"/>
                <w:sz w:val="18"/>
                <w:szCs w:val="18"/>
              </w:rPr>
              <w:t>tka novca. Takođe Vas mol</w:t>
            </w:r>
            <w:r w:rsidR="00AC26AB">
              <w:rPr>
                <w:rFonts w:asciiTheme="minorHAnsi" w:hAnsiTheme="minorHAnsi" w:cstheme="minorHAnsi"/>
                <w:sz w:val="18"/>
                <w:szCs w:val="18"/>
              </w:rPr>
              <w:t>i</w:t>
            </w:r>
            <w:r w:rsidRPr="00AC26AB">
              <w:rPr>
                <w:rFonts w:asciiTheme="minorHAnsi" w:hAnsiTheme="minorHAnsi" w:cstheme="minorHAnsi"/>
                <w:sz w:val="18"/>
                <w:szCs w:val="18"/>
              </w:rPr>
              <w:t>mo da se u potpunost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upoznate sa </w:t>
            </w:r>
            <w:r w:rsidR="00AC26AB">
              <w:rPr>
                <w:rFonts w:asciiTheme="minorHAnsi" w:hAnsiTheme="minorHAnsi" w:cstheme="minorHAnsi"/>
                <w:sz w:val="18"/>
                <w:szCs w:val="18"/>
              </w:rPr>
              <w:t>I</w:t>
            </w:r>
            <w:r w:rsidRPr="00AC26AB">
              <w:rPr>
                <w:rFonts w:asciiTheme="minorHAnsi" w:hAnsiTheme="minorHAnsi" w:cstheme="minorHAnsi"/>
                <w:sz w:val="18"/>
                <w:szCs w:val="18"/>
              </w:rPr>
              <w:t>zjavom o objelodanj</w:t>
            </w:r>
            <w:r w:rsidR="00AC26AB">
              <w:rPr>
                <w:rFonts w:asciiTheme="minorHAnsi" w:hAnsiTheme="minorHAnsi" w:cstheme="minorHAnsi"/>
                <w:sz w:val="18"/>
                <w:szCs w:val="18"/>
              </w:rPr>
              <w:t>i</w:t>
            </w:r>
            <w:r w:rsidRPr="00AC26AB">
              <w:rPr>
                <w:rFonts w:asciiTheme="minorHAnsi" w:hAnsiTheme="minorHAnsi" w:cstheme="minorHAnsi"/>
                <w:sz w:val="18"/>
                <w:szCs w:val="18"/>
              </w:rPr>
              <w:t>vanju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ka koja će Vam pruž</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sve detalje. </w:t>
            </w:r>
          </w:p>
          <w:p w:rsidR="000D7671" w:rsidRPr="00AC26AB" w:rsidRDefault="006E2430" w:rsidP="004B6520">
            <w:pPr>
              <w:pStyle w:val="Heading1"/>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1. Uvod</w:t>
            </w:r>
          </w:p>
          <w:p w:rsidR="000D7671" w:rsidRDefault="00AC26AB" w:rsidP="004B6520">
            <w:pPr>
              <w:widowControl w:val="0"/>
              <w:numPr>
                <w:ilvl w:val="0"/>
                <w:numId w:val="2"/>
              </w:numPr>
              <w:spacing w:after="0" w:line="240" w:lineRule="auto"/>
              <w:jc w:val="both"/>
              <w:rPr>
                <w:rFonts w:asciiTheme="minorHAnsi" w:hAnsiTheme="minorHAnsi" w:cstheme="minorHAnsi"/>
                <w:sz w:val="18"/>
                <w:szCs w:val="18"/>
              </w:rPr>
            </w:pPr>
            <w:r>
              <w:rPr>
                <w:rFonts w:asciiTheme="minorHAnsi" w:hAnsiTheme="minorHAnsi" w:cstheme="minorHAnsi"/>
                <w:b/>
                <w:sz w:val="18"/>
                <w:szCs w:val="18"/>
              </w:rPr>
              <w:t>I</w:t>
            </w:r>
            <w:r w:rsidR="006E2430" w:rsidRPr="00AC26AB">
              <w:rPr>
                <w:rFonts w:asciiTheme="minorHAnsi" w:hAnsiTheme="minorHAnsi" w:cstheme="minorHAnsi"/>
                <w:b/>
                <w:sz w:val="18"/>
                <w:szCs w:val="18"/>
              </w:rPr>
              <w:t>NVEST</w:t>
            </w:r>
            <w:r>
              <w:rPr>
                <w:rFonts w:asciiTheme="minorHAnsi" w:hAnsiTheme="minorHAnsi" w:cstheme="minorHAnsi"/>
                <w:b/>
                <w:sz w:val="18"/>
                <w:szCs w:val="18"/>
              </w:rPr>
              <w:t>I</w:t>
            </w:r>
            <w:r w:rsidR="006E2430" w:rsidRPr="00AC26AB">
              <w:rPr>
                <w:rFonts w:asciiTheme="minorHAnsi" w:hAnsiTheme="minorHAnsi" w:cstheme="minorHAnsi"/>
                <w:b/>
                <w:sz w:val="18"/>
                <w:szCs w:val="18"/>
              </w:rPr>
              <w:t>C</w:t>
            </w:r>
            <w:r>
              <w:rPr>
                <w:rFonts w:asciiTheme="minorHAnsi" w:hAnsiTheme="minorHAnsi" w:cstheme="minorHAnsi"/>
                <w:b/>
                <w:sz w:val="18"/>
                <w:szCs w:val="18"/>
              </w:rPr>
              <w:t>I</w:t>
            </w:r>
            <w:r w:rsidR="006E2430" w:rsidRPr="00AC26AB">
              <w:rPr>
                <w:rFonts w:asciiTheme="minorHAnsi" w:hAnsiTheme="minorHAnsi" w:cstheme="minorHAnsi"/>
                <w:b/>
                <w:sz w:val="18"/>
                <w:szCs w:val="18"/>
              </w:rPr>
              <w:t xml:space="preserve">ONO DRUŠTVO </w:t>
            </w:r>
            <w:r w:rsidR="00FF67A5">
              <w:rPr>
                <w:rFonts w:asciiTheme="minorHAnsi" w:hAnsiTheme="minorHAnsi" w:cstheme="minorHAnsi"/>
                <w:b/>
                <w:sz w:val="18"/>
                <w:szCs w:val="18"/>
              </w:rPr>
              <w:t>TEMPLER SECURITIES</w:t>
            </w:r>
            <w:r w:rsidR="006E2430" w:rsidRPr="00AC26AB">
              <w:rPr>
                <w:rFonts w:asciiTheme="minorHAnsi" w:hAnsiTheme="minorHAnsi" w:cstheme="minorHAnsi"/>
                <w:b/>
                <w:sz w:val="18"/>
                <w:szCs w:val="18"/>
              </w:rPr>
              <w:t xml:space="preserve"> AD Podgor</w:t>
            </w:r>
            <w:r>
              <w:rPr>
                <w:rFonts w:asciiTheme="minorHAnsi" w:hAnsiTheme="minorHAnsi" w:cstheme="minorHAnsi"/>
                <w:b/>
                <w:sz w:val="18"/>
                <w:szCs w:val="18"/>
              </w:rPr>
              <w:t>i</w:t>
            </w:r>
            <w:r w:rsidR="006E2430" w:rsidRPr="00AC26AB">
              <w:rPr>
                <w:rFonts w:asciiTheme="minorHAnsi" w:hAnsiTheme="minorHAnsi" w:cstheme="minorHAnsi"/>
                <w:b/>
                <w:sz w:val="18"/>
                <w:szCs w:val="18"/>
              </w:rPr>
              <w:t>ca (u daljem tekstu: „</w:t>
            </w:r>
            <w:r w:rsidR="007F706C">
              <w:rPr>
                <w:rFonts w:asciiTheme="minorHAnsi" w:hAnsiTheme="minorHAnsi" w:cstheme="minorHAnsi"/>
                <w:b/>
                <w:sz w:val="18"/>
                <w:szCs w:val="18"/>
              </w:rPr>
              <w:t>DRUŠTVO</w:t>
            </w:r>
            <w:r w:rsidR="006E2430" w:rsidRPr="00AC26AB">
              <w:rPr>
                <w:rFonts w:asciiTheme="minorHAnsi" w:hAnsiTheme="minorHAnsi" w:cstheme="minorHAnsi"/>
                <w:b/>
                <w:sz w:val="18"/>
                <w:szCs w:val="18"/>
              </w:rPr>
              <w:t>“</w:t>
            </w:r>
            <w:r w:rsidR="007F706C">
              <w:rPr>
                <w:rFonts w:asciiTheme="minorHAnsi" w:hAnsiTheme="minorHAnsi" w:cstheme="minorHAnsi"/>
                <w:b/>
                <w:sz w:val="18"/>
                <w:szCs w:val="18"/>
              </w:rPr>
              <w:t xml:space="preserve">, </w:t>
            </w:r>
            <w:r w:rsidR="006E2430" w:rsidRPr="00AC26AB">
              <w:rPr>
                <w:rFonts w:asciiTheme="minorHAnsi" w:hAnsiTheme="minorHAnsi" w:cstheme="minorHAnsi"/>
                <w:b/>
                <w:sz w:val="18"/>
                <w:szCs w:val="18"/>
              </w:rPr>
              <w:t>„m</w:t>
            </w:r>
            <w:r>
              <w:rPr>
                <w:rFonts w:asciiTheme="minorHAnsi" w:hAnsiTheme="minorHAnsi" w:cstheme="minorHAnsi"/>
                <w:b/>
                <w:sz w:val="18"/>
                <w:szCs w:val="18"/>
              </w:rPr>
              <w:t>i</w:t>
            </w:r>
            <w:proofErr w:type="gramStart"/>
            <w:r w:rsidR="006E2430" w:rsidRPr="00AC26AB">
              <w:rPr>
                <w:rFonts w:asciiTheme="minorHAnsi" w:hAnsiTheme="minorHAnsi" w:cstheme="minorHAnsi"/>
                <w:b/>
                <w:sz w:val="18"/>
                <w:szCs w:val="18"/>
              </w:rPr>
              <w:t xml:space="preserve">“ </w:t>
            </w:r>
            <w:r>
              <w:rPr>
                <w:rFonts w:asciiTheme="minorHAnsi" w:hAnsiTheme="minorHAnsi" w:cstheme="minorHAnsi"/>
                <w:b/>
                <w:sz w:val="18"/>
                <w:szCs w:val="18"/>
              </w:rPr>
              <w:t>i</w:t>
            </w:r>
            <w:r w:rsidR="006E2430" w:rsidRPr="00AC26AB">
              <w:rPr>
                <w:rFonts w:asciiTheme="minorHAnsi" w:hAnsiTheme="minorHAnsi" w:cstheme="minorHAnsi"/>
                <w:b/>
                <w:sz w:val="18"/>
                <w:szCs w:val="18"/>
              </w:rPr>
              <w:t>l</w:t>
            </w:r>
            <w:r>
              <w:rPr>
                <w:rFonts w:asciiTheme="minorHAnsi" w:hAnsiTheme="minorHAnsi" w:cstheme="minorHAnsi"/>
                <w:b/>
                <w:sz w:val="18"/>
                <w:szCs w:val="18"/>
              </w:rPr>
              <w:t>i</w:t>
            </w:r>
            <w:proofErr w:type="gramEnd"/>
            <w:r w:rsidR="006E2430" w:rsidRPr="00AC26AB">
              <w:rPr>
                <w:rFonts w:asciiTheme="minorHAnsi" w:hAnsiTheme="minorHAnsi" w:cstheme="minorHAnsi"/>
                <w:b/>
                <w:sz w:val="18"/>
                <w:szCs w:val="18"/>
              </w:rPr>
              <w:t xml:space="preserve"> „nas“),</w:t>
            </w:r>
            <w:r w:rsidR="006E2430" w:rsidRPr="00AC26AB">
              <w:rPr>
                <w:rFonts w:asciiTheme="minorHAnsi" w:hAnsiTheme="minorHAnsi" w:cstheme="minorHAnsi"/>
                <w:sz w:val="18"/>
                <w:szCs w:val="18"/>
              </w:rPr>
              <w:t xml:space="preserve"> sa sjed</w:t>
            </w:r>
            <w:r>
              <w:rPr>
                <w:rFonts w:asciiTheme="minorHAnsi" w:hAnsiTheme="minorHAnsi" w:cstheme="minorHAnsi"/>
                <w:sz w:val="18"/>
                <w:szCs w:val="18"/>
              </w:rPr>
              <w:t>i</w:t>
            </w:r>
            <w:r w:rsidR="006E2430" w:rsidRPr="00AC26AB">
              <w:rPr>
                <w:rFonts w:asciiTheme="minorHAnsi" w:hAnsiTheme="minorHAnsi" w:cstheme="minorHAnsi"/>
                <w:sz w:val="18"/>
                <w:szCs w:val="18"/>
              </w:rPr>
              <w:t>štem na adres</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 ul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ca </w:t>
            </w:r>
            <w:r w:rsidR="00FF67A5">
              <w:rPr>
                <w:rFonts w:asciiTheme="minorHAnsi" w:hAnsiTheme="minorHAnsi" w:cstheme="minorHAnsi"/>
                <w:sz w:val="18"/>
                <w:szCs w:val="18"/>
              </w:rPr>
              <w:t>Rimski trg 50 – PC Kruševac</w:t>
            </w:r>
            <w:r w:rsidR="006E2430" w:rsidRPr="00AC26AB">
              <w:rPr>
                <w:rFonts w:asciiTheme="minorHAnsi" w:hAnsiTheme="minorHAnsi" w:cstheme="minorHAnsi"/>
                <w:sz w:val="18"/>
                <w:szCs w:val="18"/>
              </w:rPr>
              <w:t>, 81 000 Podgor</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ca, Crna Gora, broj telefona +382 </w:t>
            </w:r>
            <w:r w:rsidR="00C27FC1">
              <w:rPr>
                <w:rFonts w:asciiTheme="minorHAnsi" w:hAnsiTheme="minorHAnsi" w:cstheme="minorHAnsi"/>
                <w:sz w:val="18"/>
                <w:szCs w:val="18"/>
              </w:rPr>
              <w:t>20 262 762</w:t>
            </w:r>
            <w:r w:rsidR="006E2430" w:rsidRPr="00AC26AB">
              <w:rPr>
                <w:rFonts w:asciiTheme="minorHAnsi" w:hAnsiTheme="minorHAnsi" w:cstheme="minorHAnsi"/>
                <w:sz w:val="18"/>
                <w:szCs w:val="18"/>
              </w:rPr>
              <w:t>, koje u Crnoj Gor</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 posluje po odobrenju Kom</w:t>
            </w:r>
            <w:r>
              <w:rPr>
                <w:rFonts w:asciiTheme="minorHAnsi" w:hAnsiTheme="minorHAnsi" w:cstheme="minorHAnsi"/>
                <w:sz w:val="18"/>
                <w:szCs w:val="18"/>
              </w:rPr>
              <w:t>i</w:t>
            </w:r>
            <w:r w:rsidR="006E2430" w:rsidRPr="00AC26AB">
              <w:rPr>
                <w:rFonts w:asciiTheme="minorHAnsi" w:hAnsiTheme="minorHAnsi" w:cstheme="minorHAnsi"/>
                <w:sz w:val="18"/>
                <w:szCs w:val="18"/>
              </w:rPr>
              <w:t>s</w:t>
            </w:r>
            <w:r>
              <w:rPr>
                <w:rFonts w:asciiTheme="minorHAnsi" w:hAnsiTheme="minorHAnsi" w:cstheme="minorHAnsi"/>
                <w:sz w:val="18"/>
                <w:szCs w:val="18"/>
              </w:rPr>
              <w:t>i</w:t>
            </w:r>
            <w:r w:rsidR="006E2430" w:rsidRPr="00AC26AB">
              <w:rPr>
                <w:rFonts w:asciiTheme="minorHAnsi" w:hAnsiTheme="minorHAnsi" w:cstheme="minorHAnsi"/>
                <w:sz w:val="18"/>
                <w:szCs w:val="18"/>
              </w:rPr>
              <w:t>je za trž</w:t>
            </w:r>
            <w:r>
              <w:rPr>
                <w:rFonts w:asciiTheme="minorHAnsi" w:hAnsiTheme="minorHAnsi" w:cstheme="minorHAnsi"/>
                <w:sz w:val="18"/>
                <w:szCs w:val="18"/>
              </w:rPr>
              <w:t>i</w:t>
            </w:r>
            <w:r w:rsidR="006E2430" w:rsidRPr="00AC26AB">
              <w:rPr>
                <w:rFonts w:asciiTheme="minorHAnsi" w:hAnsiTheme="minorHAnsi" w:cstheme="minorHAnsi"/>
                <w:sz w:val="18"/>
                <w:szCs w:val="18"/>
              </w:rPr>
              <w:t>šte kap</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tala broj </w:t>
            </w:r>
            <w:r w:rsidR="00090B46">
              <w:rPr>
                <w:rFonts w:asciiTheme="minorHAnsi" w:hAnsiTheme="minorHAnsi" w:cstheme="minorHAnsi"/>
                <w:sz w:val="18"/>
                <w:szCs w:val="18"/>
              </w:rPr>
              <w:t xml:space="preserve">03/2-4/4-19 </w:t>
            </w:r>
            <w:r w:rsidR="006E2430" w:rsidRPr="00AC26AB">
              <w:rPr>
                <w:rFonts w:asciiTheme="minorHAnsi" w:hAnsiTheme="minorHAnsi" w:cstheme="minorHAnsi"/>
                <w:sz w:val="18"/>
                <w:szCs w:val="18"/>
              </w:rPr>
              <w:t>na dan</w:t>
            </w:r>
            <w:r w:rsidR="00090B46">
              <w:rPr>
                <w:rFonts w:asciiTheme="minorHAnsi" w:hAnsiTheme="minorHAnsi" w:cstheme="minorHAnsi"/>
                <w:sz w:val="18"/>
                <w:szCs w:val="18"/>
              </w:rPr>
              <w:t xml:space="preserve"> 15.11.2019. </w:t>
            </w:r>
            <w:proofErr w:type="gramStart"/>
            <w:r w:rsidR="00090B46">
              <w:rPr>
                <w:rFonts w:asciiTheme="minorHAnsi" w:hAnsiTheme="minorHAnsi" w:cstheme="minorHAnsi"/>
                <w:sz w:val="18"/>
                <w:szCs w:val="18"/>
              </w:rPr>
              <w:t>godine</w:t>
            </w:r>
            <w:proofErr w:type="gramEnd"/>
            <w:r w:rsidR="006E2430" w:rsidRPr="00AC26AB">
              <w:rPr>
                <w:rFonts w:asciiTheme="minorHAnsi" w:hAnsiTheme="minorHAnsi" w:cstheme="minorHAnsi"/>
                <w:sz w:val="18"/>
                <w:szCs w:val="18"/>
              </w:rPr>
              <w:t>.</w:t>
            </w:r>
          </w:p>
          <w:p w:rsidR="004B6520" w:rsidRPr="00AC26AB" w:rsidRDefault="004B6520" w:rsidP="004B6520">
            <w:pPr>
              <w:widowControl w:val="0"/>
              <w:numPr>
                <w:ilvl w:val="0"/>
                <w:numId w:val="2"/>
              </w:numPr>
              <w:spacing w:after="0" w:line="240" w:lineRule="auto"/>
              <w:jc w:val="both"/>
              <w:rPr>
                <w:rFonts w:asciiTheme="minorHAnsi" w:hAnsiTheme="minorHAnsi" w:cstheme="minorHAnsi"/>
                <w:sz w:val="18"/>
                <w:szCs w:val="18"/>
              </w:rPr>
            </w:pPr>
          </w:p>
          <w:p w:rsidR="000D7671" w:rsidRPr="00AC26AB" w:rsidRDefault="000D7671" w:rsidP="004B6520">
            <w:pPr>
              <w:widowControl w:val="0"/>
              <w:spacing w:after="0" w:line="240" w:lineRule="auto"/>
              <w:jc w:val="both"/>
              <w:rPr>
                <w:rFonts w:asciiTheme="minorHAnsi" w:hAnsiTheme="minorHAnsi" w:cstheme="minorHAnsi"/>
                <w:sz w:val="18"/>
                <w:szCs w:val="18"/>
              </w:rPr>
            </w:pPr>
          </w:p>
          <w:p w:rsidR="000D7671" w:rsidRPr="00AC26AB" w:rsidRDefault="006E2430" w:rsidP="004B6520">
            <w:pPr>
              <w:pStyle w:val="Heading1"/>
              <w:numPr>
                <w:ilvl w:val="0"/>
                <w:numId w:val="0"/>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2. Ob</w:t>
            </w:r>
            <w:r w:rsidR="00AC26AB">
              <w:rPr>
                <w:rFonts w:asciiTheme="minorHAnsi" w:hAnsiTheme="minorHAnsi" w:cstheme="minorHAnsi"/>
                <w:sz w:val="18"/>
                <w:szCs w:val="18"/>
              </w:rPr>
              <w:t>i</w:t>
            </w:r>
            <w:r w:rsidRPr="00AC26AB">
              <w:rPr>
                <w:rFonts w:asciiTheme="minorHAnsi" w:hAnsiTheme="minorHAnsi" w:cstheme="minorHAnsi"/>
                <w:sz w:val="18"/>
                <w:szCs w:val="18"/>
              </w:rPr>
              <w:t>m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ke</w:t>
            </w:r>
          </w:p>
          <w:p w:rsidR="000D7671" w:rsidRPr="004B6520" w:rsidRDefault="006E2430" w:rsidP="004B6520">
            <w:pPr>
              <w:widowControl w:val="0"/>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ka </w:t>
            </w:r>
            <w:r w:rsidR="00AC26AB">
              <w:rPr>
                <w:rFonts w:asciiTheme="minorHAnsi" w:hAnsiTheme="minorHAnsi" w:cstheme="minorHAnsi"/>
                <w:sz w:val="18"/>
                <w:szCs w:val="18"/>
              </w:rPr>
              <w:t>i</w:t>
            </w:r>
            <w:r w:rsidRPr="00AC26AB">
              <w:rPr>
                <w:rFonts w:asciiTheme="minorHAnsi" w:hAnsiTheme="minorHAnsi" w:cstheme="minorHAnsi"/>
                <w:sz w:val="18"/>
                <w:szCs w:val="18"/>
              </w:rPr>
              <w:t>zvršavanja naloga (u daljem tekstu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ka) objašnjava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nač</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zvršavamo naloge u </w:t>
            </w:r>
            <w:r w:rsidR="00AC26AB">
              <w:rPr>
                <w:rFonts w:asciiTheme="minorHAnsi" w:hAnsiTheme="minorHAnsi" w:cstheme="minorHAnsi"/>
                <w:sz w:val="18"/>
                <w:szCs w:val="18"/>
              </w:rPr>
              <w:t>i</w:t>
            </w:r>
            <w:r w:rsidRPr="00AC26AB">
              <w:rPr>
                <w:rFonts w:asciiTheme="minorHAnsi" w:hAnsiTheme="minorHAnsi" w:cstheme="minorHAnsi"/>
                <w:sz w:val="18"/>
                <w:szCs w:val="18"/>
              </w:rPr>
              <w:t>me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jenata kao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faktore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ču na troškove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jeme </w:t>
            </w:r>
            <w:r w:rsidR="00AC26AB">
              <w:rPr>
                <w:rFonts w:asciiTheme="minorHAnsi" w:hAnsiTheme="minorHAnsi" w:cstheme="minorHAnsi"/>
                <w:sz w:val="18"/>
                <w:szCs w:val="18"/>
              </w:rPr>
              <w:t>i</w:t>
            </w:r>
            <w:r w:rsidRPr="00AC26AB">
              <w:rPr>
                <w:rFonts w:asciiTheme="minorHAnsi" w:hAnsiTheme="minorHAnsi" w:cstheme="minorHAnsi"/>
                <w:sz w:val="18"/>
                <w:szCs w:val="18"/>
              </w:rPr>
              <w:t>zvršenja. Takođe op</w:t>
            </w:r>
            <w:r w:rsidR="00AC26AB">
              <w:rPr>
                <w:rFonts w:asciiTheme="minorHAnsi" w:hAnsiTheme="minorHAnsi" w:cstheme="minorHAnsi"/>
                <w:sz w:val="18"/>
                <w:szCs w:val="18"/>
              </w:rPr>
              <w:t>i</w:t>
            </w:r>
            <w:r w:rsidRPr="00AC26AB">
              <w:rPr>
                <w:rFonts w:asciiTheme="minorHAnsi" w:hAnsiTheme="minorHAnsi" w:cstheme="minorHAnsi"/>
                <w:sz w:val="18"/>
                <w:szCs w:val="18"/>
              </w:rPr>
              <w:t>suje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nač</w:t>
            </w:r>
            <w:r w:rsidR="00AC26AB">
              <w:rPr>
                <w:rFonts w:asciiTheme="minorHAnsi" w:hAnsiTheme="minorHAnsi" w:cstheme="minorHAnsi"/>
                <w:sz w:val="18"/>
                <w:szCs w:val="18"/>
              </w:rPr>
              <w:t>i</w:t>
            </w:r>
            <w:r w:rsidRPr="00AC26AB">
              <w:rPr>
                <w:rFonts w:asciiTheme="minorHAnsi" w:hAnsiTheme="minorHAnsi" w:cstheme="minorHAnsi"/>
                <w:sz w:val="18"/>
                <w:szCs w:val="18"/>
              </w:rPr>
              <w:t>n volat</w:t>
            </w:r>
            <w:r w:rsidR="00AC26AB">
              <w:rPr>
                <w:rFonts w:asciiTheme="minorHAnsi" w:hAnsiTheme="minorHAnsi" w:cstheme="minorHAnsi"/>
                <w:sz w:val="18"/>
                <w:szCs w:val="18"/>
              </w:rPr>
              <w:t>i</w:t>
            </w:r>
            <w:r w:rsidRPr="00AC26AB">
              <w:rPr>
                <w:rFonts w:asciiTheme="minorHAnsi" w:hAnsiTheme="minorHAnsi" w:cstheme="minorHAnsi"/>
                <w:sz w:val="18"/>
                <w:szCs w:val="18"/>
              </w:rPr>
              <w:t>lnost trž</w:t>
            </w:r>
            <w:r w:rsidR="00AC26AB">
              <w:rPr>
                <w:rFonts w:asciiTheme="minorHAnsi" w:hAnsiTheme="minorHAnsi" w:cstheme="minorHAnsi"/>
                <w:sz w:val="18"/>
                <w:szCs w:val="18"/>
              </w:rPr>
              <w:t>i</w:t>
            </w:r>
            <w:r w:rsidRPr="00AC26AB">
              <w:rPr>
                <w:rFonts w:asciiTheme="minorHAnsi" w:hAnsiTheme="minorHAnsi" w:cstheme="minorHAnsi"/>
                <w:sz w:val="18"/>
                <w:szCs w:val="18"/>
              </w:rPr>
              <w:t>šta ut</w:t>
            </w:r>
            <w:r w:rsidR="00AC26AB">
              <w:rPr>
                <w:rFonts w:asciiTheme="minorHAnsi" w:hAnsiTheme="minorHAnsi" w:cstheme="minorHAnsi"/>
                <w:sz w:val="18"/>
                <w:szCs w:val="18"/>
              </w:rPr>
              <w:t>i</w:t>
            </w:r>
            <w:r w:rsidRPr="00AC26AB">
              <w:rPr>
                <w:rFonts w:asciiTheme="minorHAnsi" w:hAnsiTheme="minorHAnsi" w:cstheme="minorHAnsi"/>
                <w:sz w:val="18"/>
                <w:szCs w:val="18"/>
              </w:rPr>
              <w:t>če na rukovođenje naloga za kupov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prodaju ugovora o razl</w:t>
            </w:r>
            <w:r w:rsidR="00AC26AB">
              <w:rPr>
                <w:rFonts w:asciiTheme="minorHAnsi" w:hAnsiTheme="minorHAnsi" w:cstheme="minorHAnsi"/>
                <w:sz w:val="18"/>
                <w:szCs w:val="18"/>
              </w:rPr>
              <w:t>i</w:t>
            </w:r>
            <w:r w:rsidRPr="00AC26AB">
              <w:rPr>
                <w:rFonts w:asciiTheme="minorHAnsi" w:hAnsiTheme="minorHAnsi" w:cstheme="minorHAnsi"/>
                <w:sz w:val="18"/>
                <w:szCs w:val="18"/>
              </w:rPr>
              <w:t>kama (CFD).</w:t>
            </w:r>
          </w:p>
          <w:p w:rsidR="000D7671" w:rsidRPr="00AC26AB" w:rsidRDefault="006E2430" w:rsidP="004B6520">
            <w:pPr>
              <w:pStyle w:val="Heading1"/>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3. Pr</w:t>
            </w:r>
            <w:r w:rsidR="00AC26AB">
              <w:rPr>
                <w:rFonts w:asciiTheme="minorHAnsi" w:hAnsiTheme="minorHAnsi" w:cstheme="minorHAnsi"/>
                <w:sz w:val="18"/>
                <w:szCs w:val="18"/>
              </w:rPr>
              <w:t>i</w:t>
            </w:r>
            <w:r w:rsidRPr="00AC26AB">
              <w:rPr>
                <w:rFonts w:asciiTheme="minorHAnsi" w:hAnsiTheme="minorHAnsi" w:cstheme="minorHAnsi"/>
                <w:sz w:val="18"/>
                <w:szCs w:val="18"/>
              </w:rPr>
              <w:t>mjena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ke</w:t>
            </w:r>
          </w:p>
          <w:p w:rsidR="000D7671" w:rsidRPr="00F54560" w:rsidRDefault="006E2430" w:rsidP="004B6520">
            <w:pPr>
              <w:pStyle w:val="BodyText"/>
              <w:numPr>
                <w:ilvl w:val="0"/>
                <w:numId w:val="2"/>
              </w:numPr>
              <w:spacing w:line="240" w:lineRule="auto"/>
              <w:jc w:val="both"/>
              <w:rPr>
                <w:rFonts w:asciiTheme="minorHAnsi" w:hAnsiTheme="minorHAnsi" w:cstheme="minorHAnsi"/>
                <w:sz w:val="18"/>
                <w:szCs w:val="18"/>
              </w:rPr>
            </w:pPr>
            <w:r w:rsidRPr="00F54560">
              <w:rPr>
                <w:rFonts w:asciiTheme="minorHAnsi" w:hAnsiTheme="minorHAnsi" w:cstheme="minorHAnsi"/>
                <w:sz w:val="18"/>
                <w:szCs w:val="18"/>
              </w:rPr>
              <w:t>Ova Pol</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t</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ka se odnos</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 na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zvrš</w:t>
            </w:r>
            <w:r w:rsidR="00F54560">
              <w:rPr>
                <w:rFonts w:asciiTheme="minorHAnsi" w:hAnsiTheme="minorHAnsi" w:cstheme="minorHAnsi"/>
                <w:sz w:val="18"/>
                <w:szCs w:val="18"/>
              </w:rPr>
              <w:t>avanje</w:t>
            </w:r>
            <w:r w:rsidRPr="00F54560">
              <w:rPr>
                <w:rFonts w:asciiTheme="minorHAnsi" w:hAnsiTheme="minorHAnsi" w:cstheme="minorHAnsi"/>
                <w:sz w:val="18"/>
                <w:szCs w:val="18"/>
              </w:rPr>
              <w:t xml:space="preserve"> naloga </w:t>
            </w:r>
            <w:r w:rsidR="007F706C">
              <w:rPr>
                <w:rFonts w:asciiTheme="minorHAnsi" w:hAnsiTheme="minorHAnsi" w:cstheme="minorHAnsi"/>
                <w:sz w:val="18"/>
                <w:szCs w:val="18"/>
              </w:rPr>
              <w:t>DRUŠTVO</w:t>
            </w:r>
            <w:r w:rsidRPr="00F54560">
              <w:rPr>
                <w:rFonts w:asciiTheme="minorHAnsi" w:hAnsiTheme="minorHAnsi" w:cstheme="minorHAnsi"/>
                <w:sz w:val="18"/>
                <w:szCs w:val="18"/>
              </w:rPr>
              <w:t xml:space="preserve">-a u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me malog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nvest</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tora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 profes</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onalnog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nvest</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tora u skladu sa Prav</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l</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ma, kao što je def</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n</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sano u nastavku. </w:t>
            </w:r>
          </w:p>
          <w:p w:rsidR="000D7671" w:rsidRPr="00AC26AB" w:rsidRDefault="006E2430" w:rsidP="004B6520">
            <w:pPr>
              <w:pStyle w:val="Heading1"/>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4. Obaveza Društva</w:t>
            </w:r>
          </w:p>
          <w:p w:rsidR="000D7671" w:rsidRPr="004B652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 sred</w:t>
            </w:r>
            <w:r w:rsidR="00AC26AB">
              <w:rPr>
                <w:rFonts w:asciiTheme="minorHAnsi" w:hAnsiTheme="minorHAnsi" w:cstheme="minorHAnsi"/>
                <w:sz w:val="18"/>
                <w:szCs w:val="18"/>
              </w:rPr>
              <w:t>i</w:t>
            </w:r>
            <w:r w:rsidRPr="00AC26AB">
              <w:rPr>
                <w:rFonts w:asciiTheme="minorHAnsi" w:hAnsiTheme="minorHAnsi" w:cstheme="minorHAnsi"/>
                <w:sz w:val="18"/>
                <w:szCs w:val="18"/>
              </w:rPr>
              <w:t>štu naše korporat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vne kulture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et</w:t>
            </w:r>
            <w:r w:rsidR="00AC26AB">
              <w:rPr>
                <w:rFonts w:asciiTheme="minorHAnsi" w:hAnsiTheme="minorHAnsi" w:cstheme="minorHAnsi"/>
                <w:sz w:val="18"/>
                <w:szCs w:val="18"/>
              </w:rPr>
              <w:t>i</w:t>
            </w:r>
            <w:r w:rsidRPr="00AC26AB">
              <w:rPr>
                <w:rFonts w:asciiTheme="minorHAnsi" w:hAnsiTheme="minorHAnsi" w:cstheme="minorHAnsi"/>
                <w:sz w:val="18"/>
                <w:szCs w:val="18"/>
              </w:rPr>
              <w:t>ke jeste pošteno tret</w:t>
            </w:r>
            <w:r w:rsidR="00AC26AB">
              <w:rPr>
                <w:rFonts w:asciiTheme="minorHAnsi" w:hAnsiTheme="minorHAnsi" w:cstheme="minorHAnsi"/>
                <w:sz w:val="18"/>
                <w:szCs w:val="18"/>
              </w:rPr>
              <w:t>i</w:t>
            </w:r>
            <w:r w:rsidRPr="00AC26AB">
              <w:rPr>
                <w:rFonts w:asciiTheme="minorHAnsi" w:hAnsiTheme="minorHAnsi" w:cstheme="minorHAnsi"/>
                <w:sz w:val="18"/>
                <w:szCs w:val="18"/>
              </w:rPr>
              <w:t>ranje naš</w:t>
            </w:r>
            <w:r w:rsidR="00AC26AB">
              <w:rPr>
                <w:rFonts w:asciiTheme="minorHAnsi" w:hAnsiTheme="minorHAnsi" w:cstheme="minorHAnsi"/>
                <w:sz w:val="18"/>
                <w:szCs w:val="18"/>
              </w:rPr>
              <w:t>i</w:t>
            </w:r>
            <w:r w:rsidRPr="00AC26AB">
              <w:rPr>
                <w:rFonts w:asciiTheme="minorHAnsi" w:hAnsiTheme="minorHAnsi" w:cstheme="minorHAnsi"/>
                <w:sz w:val="18"/>
                <w:szCs w:val="18"/>
              </w:rPr>
              <w:t>h Kl</w:t>
            </w:r>
            <w:r w:rsidR="00AC26AB">
              <w:rPr>
                <w:rFonts w:asciiTheme="minorHAnsi" w:hAnsiTheme="minorHAnsi" w:cstheme="minorHAnsi"/>
                <w:sz w:val="18"/>
                <w:szCs w:val="18"/>
              </w:rPr>
              <w:t>i</w:t>
            </w:r>
            <w:r w:rsidRPr="00AC26AB">
              <w:rPr>
                <w:rFonts w:asciiTheme="minorHAnsi" w:hAnsiTheme="minorHAnsi" w:cstheme="minorHAnsi"/>
                <w:sz w:val="18"/>
                <w:szCs w:val="18"/>
              </w:rPr>
              <w:t>jenata.</w:t>
            </w:r>
            <w:r w:rsidR="004B6520">
              <w:rPr>
                <w:rFonts w:asciiTheme="minorHAnsi" w:hAnsiTheme="minorHAnsi" w:cstheme="minorHAnsi"/>
                <w:sz w:val="18"/>
                <w:szCs w:val="18"/>
              </w:rPr>
              <w:t xml:space="preserve"> </w:t>
            </w:r>
            <w:r w:rsidRPr="004B6520">
              <w:rPr>
                <w:rFonts w:asciiTheme="minorHAnsi" w:hAnsiTheme="minorHAnsi" w:cstheme="minorHAnsi"/>
                <w:sz w:val="18"/>
                <w:szCs w:val="18"/>
              </w:rPr>
              <w:t xml:space="preserve">Naša je dužnost da postupamo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skreno, pravedno, profes</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onalno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 u najboljem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nteresu naš</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h kl</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jenata.</w:t>
            </w:r>
          </w:p>
          <w:p w:rsidR="000D7671"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Sa aspekta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7611BA">
              <w:rPr>
                <w:rFonts w:asciiTheme="minorHAnsi" w:hAnsiTheme="minorHAnsi" w:cstheme="minorHAnsi"/>
                <w:sz w:val="18"/>
                <w:szCs w:val="18"/>
              </w:rPr>
              <w:t>ava</w:t>
            </w:r>
            <w:r w:rsidRPr="00AC26AB">
              <w:rPr>
                <w:rFonts w:asciiTheme="minorHAnsi" w:hAnsiTheme="minorHAnsi" w:cstheme="minorHAnsi"/>
                <w:sz w:val="18"/>
                <w:szCs w:val="18"/>
              </w:rPr>
              <w:t>nja naloga preduzećemo sve potrebne korake da dob</w:t>
            </w:r>
            <w:r w:rsidR="00AC26AB">
              <w:rPr>
                <w:rFonts w:asciiTheme="minorHAnsi" w:hAnsiTheme="minorHAnsi" w:cstheme="minorHAnsi"/>
                <w:sz w:val="18"/>
                <w:szCs w:val="18"/>
              </w:rPr>
              <w:t>i</w:t>
            </w:r>
            <w:r w:rsidRPr="00AC26AB">
              <w:rPr>
                <w:rFonts w:asciiTheme="minorHAnsi" w:hAnsiTheme="minorHAnsi" w:cstheme="minorHAnsi"/>
                <w:sz w:val="18"/>
                <w:szCs w:val="18"/>
              </w:rPr>
              <w:t>jemo najbolj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moguć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rezultat pr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kom </w:t>
            </w:r>
            <w:r w:rsidR="00AC26AB">
              <w:rPr>
                <w:rFonts w:asciiTheme="minorHAnsi" w:hAnsiTheme="minorHAnsi" w:cstheme="minorHAnsi"/>
                <w:sz w:val="18"/>
                <w:szCs w:val="18"/>
              </w:rPr>
              <w:t>i</w:t>
            </w:r>
            <w:r w:rsidRPr="00AC26AB">
              <w:rPr>
                <w:rFonts w:asciiTheme="minorHAnsi" w:hAnsiTheme="minorHAnsi" w:cstheme="minorHAnsi"/>
                <w:sz w:val="18"/>
                <w:szCs w:val="18"/>
              </w:rPr>
              <w:t>zvršavanja naloga kl</w:t>
            </w:r>
            <w:r w:rsidR="00AC26AB">
              <w:rPr>
                <w:rFonts w:asciiTheme="minorHAnsi" w:hAnsiTheme="minorHAnsi" w:cstheme="minorHAnsi"/>
                <w:sz w:val="18"/>
                <w:szCs w:val="18"/>
              </w:rPr>
              <w:t>i</w:t>
            </w:r>
            <w:r w:rsidRPr="00AC26AB">
              <w:rPr>
                <w:rFonts w:asciiTheme="minorHAnsi" w:hAnsiTheme="minorHAnsi" w:cstheme="minorHAnsi"/>
                <w:sz w:val="18"/>
                <w:szCs w:val="18"/>
              </w:rPr>
              <w:t>jenata</w:t>
            </w:r>
            <w:r w:rsidR="007F706C">
              <w:rPr>
                <w:rFonts w:asciiTheme="minorHAnsi" w:hAnsiTheme="minorHAnsi" w:cstheme="minorHAnsi"/>
                <w:sz w:val="18"/>
                <w:szCs w:val="18"/>
              </w:rPr>
              <w:t xml:space="preserve"> ili</w:t>
            </w:r>
            <w:r w:rsidRPr="00AC26AB">
              <w:rPr>
                <w:rFonts w:asciiTheme="minorHAnsi" w:hAnsiTheme="minorHAnsi" w:cstheme="minorHAnsi"/>
                <w:sz w:val="18"/>
                <w:szCs w:val="18"/>
              </w:rPr>
              <w:t xml:space="preserve"> kada prenos</w:t>
            </w:r>
            <w:r w:rsidR="00AC26AB">
              <w:rPr>
                <w:rFonts w:asciiTheme="minorHAnsi" w:hAnsiTheme="minorHAnsi" w:cstheme="minorHAnsi"/>
                <w:sz w:val="18"/>
                <w:szCs w:val="18"/>
              </w:rPr>
              <w:t>i</w:t>
            </w:r>
            <w:r w:rsidRPr="00AC26AB">
              <w:rPr>
                <w:rFonts w:asciiTheme="minorHAnsi" w:hAnsiTheme="minorHAnsi" w:cstheme="minorHAnsi"/>
                <w:sz w:val="18"/>
                <w:szCs w:val="18"/>
              </w:rPr>
              <w:t>mo naloge drug</w:t>
            </w:r>
            <w:r w:rsidR="00AC26AB">
              <w:rPr>
                <w:rFonts w:asciiTheme="minorHAnsi" w:hAnsiTheme="minorHAnsi" w:cstheme="minorHAnsi"/>
                <w:sz w:val="18"/>
                <w:szCs w:val="18"/>
              </w:rPr>
              <w:t>i</w:t>
            </w:r>
            <w:r w:rsidRPr="00AC26AB">
              <w:rPr>
                <w:rFonts w:asciiTheme="minorHAnsi" w:hAnsiTheme="minorHAnsi" w:cstheme="minorHAnsi"/>
                <w:sz w:val="18"/>
                <w:szCs w:val="18"/>
              </w:rPr>
              <w:t>m ent</w:t>
            </w:r>
            <w:r w:rsidR="00AC26AB">
              <w:rPr>
                <w:rFonts w:asciiTheme="minorHAnsi" w:hAnsiTheme="minorHAnsi" w:cstheme="minorHAnsi"/>
                <w:sz w:val="18"/>
                <w:szCs w:val="18"/>
              </w:rPr>
              <w:t>i</w:t>
            </w:r>
            <w:r w:rsidRPr="00AC26AB">
              <w:rPr>
                <w:rFonts w:asciiTheme="minorHAnsi" w:hAnsiTheme="minorHAnsi" w:cstheme="minorHAnsi"/>
                <w:sz w:val="18"/>
                <w:szCs w:val="18"/>
              </w:rPr>
              <w:t>tet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mjest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za </w:t>
            </w:r>
            <w:r w:rsidR="00AC26AB">
              <w:rPr>
                <w:rFonts w:asciiTheme="minorHAnsi" w:hAnsiTheme="minorHAnsi" w:cstheme="minorHAnsi"/>
                <w:sz w:val="18"/>
                <w:szCs w:val="18"/>
              </w:rPr>
              <w:t>i</w:t>
            </w:r>
            <w:r w:rsidRPr="00AC26AB">
              <w:rPr>
                <w:rFonts w:asciiTheme="minorHAnsi" w:hAnsiTheme="minorHAnsi" w:cstheme="minorHAnsi"/>
                <w:sz w:val="18"/>
                <w:szCs w:val="18"/>
              </w:rPr>
              <w:t>zvršenje. 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smatramo da je najbolj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moguć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rezultat onaj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pruža najbolju moguću ukupnu c</w:t>
            </w:r>
            <w:r w:rsidR="00AC26AB">
              <w:rPr>
                <w:rFonts w:asciiTheme="minorHAnsi" w:hAnsiTheme="minorHAnsi" w:cstheme="minorHAnsi"/>
                <w:sz w:val="18"/>
                <w:szCs w:val="18"/>
              </w:rPr>
              <w:t>i</w:t>
            </w:r>
            <w:r w:rsidRPr="00AC26AB">
              <w:rPr>
                <w:rFonts w:asciiTheme="minorHAnsi" w:hAnsiTheme="minorHAnsi" w:cstheme="minorHAnsi"/>
                <w:sz w:val="18"/>
                <w:szCs w:val="18"/>
              </w:rPr>
              <w:t>jenu za kl</w:t>
            </w:r>
            <w:r w:rsidR="00AC26AB">
              <w:rPr>
                <w:rFonts w:asciiTheme="minorHAnsi" w:hAnsiTheme="minorHAnsi" w:cstheme="minorHAnsi"/>
                <w:sz w:val="18"/>
                <w:szCs w:val="18"/>
              </w:rPr>
              <w:t>i</w:t>
            </w:r>
            <w:r w:rsidRPr="00AC26AB">
              <w:rPr>
                <w:rFonts w:asciiTheme="minorHAnsi" w:hAnsiTheme="minorHAnsi" w:cstheme="minorHAnsi"/>
                <w:sz w:val="18"/>
                <w:szCs w:val="18"/>
              </w:rPr>
              <w:t>jente (uključujuć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troškove) u što kraćem roku.</w:t>
            </w:r>
          </w:p>
          <w:p w:rsidR="004B6520" w:rsidRPr="00AC26AB" w:rsidRDefault="004B6520" w:rsidP="004B6520">
            <w:pPr>
              <w:pStyle w:val="BodyText"/>
              <w:numPr>
                <w:ilvl w:val="0"/>
                <w:numId w:val="2"/>
              </w:numPr>
              <w:spacing w:line="240" w:lineRule="auto"/>
              <w:jc w:val="both"/>
              <w:rPr>
                <w:rFonts w:asciiTheme="minorHAnsi" w:hAnsiTheme="minorHAnsi" w:cstheme="minorHAnsi"/>
                <w:sz w:val="18"/>
                <w:szCs w:val="18"/>
              </w:rPr>
            </w:pPr>
          </w:p>
          <w:p w:rsidR="000D7671" w:rsidRPr="00AC26AB" w:rsidRDefault="006E2430" w:rsidP="004B6520">
            <w:pPr>
              <w:pStyle w:val="Heading1"/>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lastRenderedPageBreak/>
              <w:t>5. Pravn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regulatorn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okv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 </w:t>
            </w:r>
          </w:p>
          <w:p w:rsidR="00B75A58" w:rsidRPr="00EF2609" w:rsidRDefault="006E2430" w:rsidP="004B6520">
            <w:pPr>
              <w:pStyle w:val="BodyText"/>
              <w:numPr>
                <w:ilvl w:val="0"/>
                <w:numId w:val="2"/>
              </w:numPr>
              <w:spacing w:line="240" w:lineRule="auto"/>
              <w:jc w:val="both"/>
              <w:rPr>
                <w:rFonts w:asciiTheme="minorHAnsi" w:hAnsiTheme="minorHAnsi" w:cstheme="minorHAnsi"/>
                <w:sz w:val="18"/>
                <w:szCs w:val="18"/>
              </w:rPr>
            </w:pPr>
            <w:r w:rsidRPr="00EF2609">
              <w:rPr>
                <w:rFonts w:asciiTheme="minorHAnsi" w:hAnsiTheme="minorHAnsi" w:cstheme="minorHAnsi"/>
                <w:sz w:val="18"/>
                <w:szCs w:val="18"/>
              </w:rPr>
              <w:t>Ova Pol</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ka je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zdata u skladu sa zahtjev</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ma </w:t>
            </w:r>
            <w:r w:rsidR="00114043" w:rsidRPr="00EF2609">
              <w:rPr>
                <w:rFonts w:asciiTheme="minorHAnsi" w:hAnsiTheme="minorHAnsi" w:cstheme="minorHAnsi"/>
                <w:sz w:val="18"/>
                <w:szCs w:val="18"/>
              </w:rPr>
              <w:t>Zakona o tržištu kapitala Crne Gore i Pravila o organizacionim zahtjevima i pravilima poslovnog ponašanja za obavljanje investicionih usluga i aktivnosti</w:t>
            </w:r>
            <w:r w:rsidR="004F72C6" w:rsidRPr="00EF2609">
              <w:t xml:space="preserve"> </w:t>
            </w:r>
            <w:r w:rsidR="004F72C6" w:rsidRPr="00EF2609">
              <w:rPr>
                <w:rFonts w:asciiTheme="minorHAnsi" w:hAnsiTheme="minorHAnsi" w:cstheme="minorHAnsi"/>
                <w:sz w:val="18"/>
                <w:szCs w:val="18"/>
              </w:rPr>
              <w:t xml:space="preserve">Komisije za tržište kapitala Crne </w:t>
            </w:r>
            <w:proofErr w:type="gramStart"/>
            <w:r w:rsidR="004F72C6" w:rsidRPr="00EF2609">
              <w:rPr>
                <w:rFonts w:asciiTheme="minorHAnsi" w:hAnsiTheme="minorHAnsi" w:cstheme="minorHAnsi"/>
                <w:sz w:val="18"/>
                <w:szCs w:val="18"/>
              </w:rPr>
              <w:t xml:space="preserve">Gore </w:t>
            </w:r>
            <w:r w:rsidR="00114043" w:rsidRPr="00EF2609">
              <w:rPr>
                <w:rFonts w:asciiTheme="minorHAnsi" w:hAnsiTheme="minorHAnsi" w:cstheme="minorHAnsi"/>
                <w:sz w:val="18"/>
                <w:szCs w:val="18"/>
              </w:rPr>
              <w:t>.</w:t>
            </w:r>
            <w:proofErr w:type="gramEnd"/>
            <w:r w:rsidR="00114043" w:rsidRPr="00EF2609">
              <w:rPr>
                <w:rFonts w:asciiTheme="minorHAnsi" w:hAnsiTheme="minorHAnsi" w:cstheme="minorHAnsi"/>
                <w:sz w:val="18"/>
                <w:szCs w:val="18"/>
              </w:rPr>
              <w:t xml:space="preserve"> </w:t>
            </w:r>
          </w:p>
          <w:p w:rsidR="000D7671" w:rsidRPr="00EF2609" w:rsidRDefault="006E2430" w:rsidP="00BC39BD">
            <w:pPr>
              <w:pStyle w:val="BodyText"/>
              <w:numPr>
                <w:ilvl w:val="0"/>
                <w:numId w:val="2"/>
              </w:numPr>
              <w:shd w:val="clear" w:color="auto" w:fill="FFFFFF" w:themeFill="background1"/>
              <w:spacing w:line="240" w:lineRule="auto"/>
              <w:jc w:val="both"/>
              <w:rPr>
                <w:rFonts w:asciiTheme="minorHAnsi" w:hAnsiTheme="minorHAnsi" w:cstheme="minorHAnsi"/>
                <w:sz w:val="18"/>
                <w:szCs w:val="18"/>
              </w:rPr>
            </w:pPr>
            <w:r w:rsidRPr="00EF2609">
              <w:rPr>
                <w:rFonts w:asciiTheme="minorHAnsi" w:hAnsiTheme="minorHAnsi" w:cstheme="minorHAnsi"/>
                <w:sz w:val="18"/>
                <w:szCs w:val="18"/>
              </w:rPr>
              <w:t>U daljem tekstu pod Prav</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ln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kom ćemo podrazum</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jevat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sve gore navdene zakone, prop</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se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smjern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ce. </w:t>
            </w:r>
          </w:p>
          <w:p w:rsidR="000D7671" w:rsidRPr="00AC26AB" w:rsidRDefault="006E2430" w:rsidP="004B6520">
            <w:pPr>
              <w:pStyle w:val="Heading1"/>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6. Ugovor o pružanju </w:t>
            </w:r>
            <w:r w:rsidR="00AC26AB">
              <w:rPr>
                <w:rFonts w:asciiTheme="minorHAnsi" w:hAnsiTheme="minorHAnsi" w:cstheme="minorHAnsi"/>
                <w:sz w:val="18"/>
                <w:szCs w:val="18"/>
              </w:rPr>
              <w:t>i</w:t>
            </w:r>
            <w:r w:rsidRPr="00AC26AB">
              <w:rPr>
                <w:rFonts w:asciiTheme="minorHAnsi" w:hAnsiTheme="minorHAnsi" w:cstheme="minorHAnsi"/>
                <w:sz w:val="18"/>
                <w:szCs w:val="18"/>
              </w:rPr>
              <w:t>nvest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on</w:t>
            </w:r>
            <w:r w:rsidR="00AC26AB">
              <w:rPr>
                <w:rFonts w:asciiTheme="minorHAnsi" w:hAnsiTheme="minorHAnsi" w:cstheme="minorHAnsi"/>
                <w:sz w:val="18"/>
                <w:szCs w:val="18"/>
              </w:rPr>
              <w:t>i</w:t>
            </w:r>
            <w:r w:rsidRPr="00AC26AB">
              <w:rPr>
                <w:rFonts w:asciiTheme="minorHAnsi" w:hAnsiTheme="minorHAnsi" w:cstheme="minorHAnsi"/>
                <w:sz w:val="18"/>
                <w:szCs w:val="18"/>
              </w:rPr>
              <w:t>h usluga</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Ova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ka će Vam pomoć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razum</w:t>
            </w:r>
            <w:r w:rsidR="00AC26AB">
              <w:rPr>
                <w:rFonts w:asciiTheme="minorHAnsi" w:hAnsiTheme="minorHAnsi" w:cstheme="minorHAnsi"/>
                <w:sz w:val="18"/>
                <w:szCs w:val="18"/>
              </w:rPr>
              <w:t>i</w:t>
            </w:r>
            <w:r w:rsidRPr="00AC26AB">
              <w:rPr>
                <w:rFonts w:asciiTheme="minorHAnsi" w:hAnsiTheme="minorHAnsi" w:cstheme="minorHAnsi"/>
                <w:sz w:val="18"/>
                <w:szCs w:val="18"/>
              </w:rPr>
              <w:t>jevanju nač</w:t>
            </w:r>
            <w:r w:rsidR="00AC26AB">
              <w:rPr>
                <w:rFonts w:asciiTheme="minorHAnsi" w:hAnsiTheme="minorHAnsi" w:cstheme="minorHAnsi"/>
                <w:sz w:val="18"/>
                <w:szCs w:val="18"/>
              </w:rPr>
              <w:t>i</w:t>
            </w:r>
            <w:r w:rsidRPr="00AC26AB">
              <w:rPr>
                <w:rFonts w:asciiTheme="minorHAnsi" w:hAnsiTheme="minorHAnsi" w:cstheme="minorHAnsi"/>
                <w:sz w:val="18"/>
                <w:szCs w:val="18"/>
              </w:rPr>
              <w:t>na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zvršava naloge potenc</w:t>
            </w:r>
            <w:r w:rsidR="00AC26AB">
              <w:rPr>
                <w:rFonts w:asciiTheme="minorHAnsi" w:hAnsiTheme="minorHAnsi" w:cstheme="minorHAnsi"/>
                <w:sz w:val="18"/>
                <w:szCs w:val="18"/>
              </w:rPr>
              <w:t>i</w:t>
            </w:r>
            <w:r w:rsidRPr="00AC26AB">
              <w:rPr>
                <w:rFonts w:asciiTheme="minorHAnsi" w:hAnsiTheme="minorHAnsi" w:cstheme="minorHAnsi"/>
                <w:sz w:val="18"/>
                <w:szCs w:val="18"/>
              </w:rPr>
              <w:t>jaln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već postojeć</w:t>
            </w:r>
            <w:r w:rsidR="00AC26AB">
              <w:rPr>
                <w:rFonts w:asciiTheme="minorHAnsi" w:hAnsiTheme="minorHAnsi" w:cstheme="minorHAnsi"/>
                <w:sz w:val="18"/>
                <w:szCs w:val="18"/>
              </w:rPr>
              <w:t>i</w:t>
            </w:r>
            <w:r w:rsidRPr="00AC26AB">
              <w:rPr>
                <w:rFonts w:asciiTheme="minorHAnsi" w:hAnsiTheme="minorHAnsi" w:cstheme="minorHAnsi"/>
                <w:sz w:val="18"/>
                <w:szCs w:val="18"/>
              </w:rPr>
              <w:t>m Kl</w:t>
            </w:r>
            <w:r w:rsidR="00AC26AB">
              <w:rPr>
                <w:rFonts w:asciiTheme="minorHAnsi" w:hAnsiTheme="minorHAnsi" w:cstheme="minorHAnsi"/>
                <w:sz w:val="18"/>
                <w:szCs w:val="18"/>
              </w:rPr>
              <w:t>i</w:t>
            </w:r>
            <w:r w:rsidRPr="00AC26AB">
              <w:rPr>
                <w:rFonts w:asciiTheme="minorHAnsi" w:hAnsiTheme="minorHAnsi" w:cstheme="minorHAnsi"/>
                <w:sz w:val="18"/>
                <w:szCs w:val="18"/>
              </w:rPr>
              <w:t>jent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kao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 naš</w:t>
            </w:r>
            <w:r w:rsidR="00AC26AB">
              <w:rPr>
                <w:rFonts w:asciiTheme="minorHAnsi" w:hAnsiTheme="minorHAnsi" w:cstheme="minorHAnsi"/>
                <w:sz w:val="18"/>
                <w:szCs w:val="18"/>
              </w:rPr>
              <w:t>i</w:t>
            </w:r>
            <w:r w:rsidRPr="00AC26AB">
              <w:rPr>
                <w:rFonts w:asciiTheme="minorHAnsi" w:hAnsiTheme="minorHAnsi" w:cstheme="minorHAnsi"/>
                <w:sz w:val="18"/>
                <w:szCs w:val="18"/>
              </w:rPr>
              <w:t>m kapac</w:t>
            </w:r>
            <w:r w:rsidR="00AC26AB">
              <w:rPr>
                <w:rFonts w:asciiTheme="minorHAnsi" w:hAnsiTheme="minorHAnsi" w:cstheme="minorHAnsi"/>
                <w:sz w:val="18"/>
                <w:szCs w:val="18"/>
              </w:rPr>
              <w:t>i</w:t>
            </w:r>
            <w:r w:rsidRPr="00AC26AB">
              <w:rPr>
                <w:rFonts w:asciiTheme="minorHAnsi" w:hAnsiTheme="minorHAnsi" w:cstheme="minorHAnsi"/>
                <w:sz w:val="18"/>
                <w:szCs w:val="18"/>
              </w:rPr>
              <w:t>tet</w:t>
            </w:r>
            <w:r w:rsidR="00AC26AB">
              <w:rPr>
                <w:rFonts w:asciiTheme="minorHAnsi" w:hAnsiTheme="minorHAnsi" w:cstheme="minorHAnsi"/>
                <w:sz w:val="18"/>
                <w:szCs w:val="18"/>
              </w:rPr>
              <w:t>i</w:t>
            </w:r>
            <w:r w:rsidRPr="00AC26AB">
              <w:rPr>
                <w:rFonts w:asciiTheme="minorHAnsi" w:hAnsiTheme="minorHAnsi" w:cstheme="minorHAnsi"/>
                <w:sz w:val="18"/>
                <w:szCs w:val="18"/>
              </w:rPr>
              <w:t>ma, tako da na baz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nfomrac</w:t>
            </w:r>
            <w:r w:rsidR="00AC26AB">
              <w:rPr>
                <w:rFonts w:asciiTheme="minorHAnsi" w:hAnsiTheme="minorHAnsi" w:cstheme="minorHAnsi"/>
                <w:sz w:val="18"/>
                <w:szCs w:val="18"/>
              </w:rPr>
              <w:t>i</w:t>
            </w:r>
            <w:r w:rsidRPr="00AC26AB">
              <w:rPr>
                <w:rFonts w:asciiTheme="minorHAnsi" w:hAnsiTheme="minorHAnsi" w:cstheme="minorHAnsi"/>
                <w:sz w:val="18"/>
                <w:szCs w:val="18"/>
              </w:rPr>
              <w:t>ja možete don</w:t>
            </w:r>
            <w:r w:rsidR="00AC26AB">
              <w:rPr>
                <w:rFonts w:asciiTheme="minorHAnsi" w:hAnsiTheme="minorHAnsi" w:cstheme="minorHAnsi"/>
                <w:sz w:val="18"/>
                <w:szCs w:val="18"/>
              </w:rPr>
              <w:t>i</w:t>
            </w:r>
            <w:r w:rsidRPr="00AC26AB">
              <w:rPr>
                <w:rFonts w:asciiTheme="minorHAnsi" w:hAnsiTheme="minorHAnsi" w:cstheme="minorHAnsi"/>
                <w:sz w:val="18"/>
                <w:szCs w:val="18"/>
              </w:rPr>
              <w:t>jet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odluku o tome da 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ćete 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nastav</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te naše usluge. Morate se uvjer</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ste proč</w:t>
            </w:r>
            <w:r w:rsidR="00AC26AB">
              <w:rPr>
                <w:rFonts w:asciiTheme="minorHAnsi" w:hAnsiTheme="minorHAnsi" w:cstheme="minorHAnsi"/>
                <w:sz w:val="18"/>
                <w:szCs w:val="18"/>
              </w:rPr>
              <w:t>i</w:t>
            </w:r>
            <w:r w:rsidRPr="00AC26AB">
              <w:rPr>
                <w:rFonts w:asciiTheme="minorHAnsi" w:hAnsiTheme="minorHAnsi" w:cstheme="minorHAnsi"/>
                <w:sz w:val="18"/>
                <w:szCs w:val="18"/>
              </w:rPr>
              <w:t>tal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razumjel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sadržaj ove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ke pr</w:t>
            </w:r>
            <w:r w:rsidR="00AC26AB">
              <w:rPr>
                <w:rFonts w:asciiTheme="minorHAnsi" w:hAnsiTheme="minorHAnsi" w:cstheme="minorHAnsi"/>
                <w:sz w:val="18"/>
                <w:szCs w:val="18"/>
              </w:rPr>
              <w:t>i</w:t>
            </w:r>
            <w:r w:rsidRPr="00AC26AB">
              <w:rPr>
                <w:rFonts w:asciiTheme="minorHAnsi" w:hAnsiTheme="minorHAnsi" w:cstheme="minorHAnsi"/>
                <w:sz w:val="18"/>
                <w:szCs w:val="18"/>
              </w:rPr>
              <w:t>je nego što započnete b</w:t>
            </w:r>
            <w:r w:rsidR="00AC26AB">
              <w:rPr>
                <w:rFonts w:asciiTheme="minorHAnsi" w:hAnsiTheme="minorHAnsi" w:cstheme="minorHAnsi"/>
                <w:sz w:val="18"/>
                <w:szCs w:val="18"/>
              </w:rPr>
              <w:t>i</w:t>
            </w:r>
            <w:r w:rsidRPr="00AC26AB">
              <w:rPr>
                <w:rFonts w:asciiTheme="minorHAnsi" w:hAnsiTheme="minorHAnsi" w:cstheme="minorHAnsi"/>
                <w:sz w:val="18"/>
                <w:szCs w:val="18"/>
              </w:rPr>
              <w:t>lo kakvu trgov</w:t>
            </w:r>
            <w:r w:rsidR="00AC26AB">
              <w:rPr>
                <w:rFonts w:asciiTheme="minorHAnsi" w:hAnsiTheme="minorHAnsi" w:cstheme="minorHAnsi"/>
                <w:sz w:val="18"/>
                <w:szCs w:val="18"/>
              </w:rPr>
              <w:t>i</w:t>
            </w:r>
            <w:r w:rsidRPr="00AC26AB">
              <w:rPr>
                <w:rFonts w:asciiTheme="minorHAnsi" w:hAnsiTheme="minorHAnsi" w:cstheme="minorHAnsi"/>
                <w:sz w:val="18"/>
                <w:szCs w:val="18"/>
              </w:rPr>
              <w:t>nu sa nama. U trenutku kada se usaglas</w:t>
            </w:r>
            <w:r w:rsidR="00AC26AB">
              <w:rPr>
                <w:rFonts w:asciiTheme="minorHAnsi" w:hAnsiTheme="minorHAnsi" w:cstheme="minorHAnsi"/>
                <w:sz w:val="18"/>
                <w:szCs w:val="18"/>
              </w:rPr>
              <w:t>i</w:t>
            </w:r>
            <w:r w:rsidRPr="00AC26AB">
              <w:rPr>
                <w:rFonts w:asciiTheme="minorHAnsi" w:hAnsiTheme="minorHAnsi" w:cstheme="minorHAnsi"/>
                <w:sz w:val="18"/>
                <w:szCs w:val="18"/>
              </w:rPr>
              <w:t>te sa uslov</w:t>
            </w:r>
            <w:r w:rsidR="00AC26AB">
              <w:rPr>
                <w:rFonts w:asciiTheme="minorHAnsi" w:hAnsiTheme="minorHAnsi" w:cstheme="minorHAnsi"/>
                <w:sz w:val="18"/>
                <w:szCs w:val="18"/>
              </w:rPr>
              <w:t>i</w:t>
            </w:r>
            <w:r w:rsidRPr="00AC26AB">
              <w:rPr>
                <w:rFonts w:asciiTheme="minorHAnsi" w:hAnsiTheme="minorHAnsi" w:cstheme="minorHAnsi"/>
                <w:sz w:val="18"/>
                <w:szCs w:val="18"/>
              </w:rPr>
              <w:t>ma Ugovora, smatraće se da ste pr</w:t>
            </w:r>
            <w:r w:rsidR="00AC26AB">
              <w:rPr>
                <w:rFonts w:asciiTheme="minorHAnsi" w:hAnsiTheme="minorHAnsi" w:cstheme="minorHAnsi"/>
                <w:sz w:val="18"/>
                <w:szCs w:val="18"/>
              </w:rPr>
              <w:t>i</w:t>
            </w:r>
            <w:r w:rsidRPr="00AC26AB">
              <w:rPr>
                <w:rFonts w:asciiTheme="minorHAnsi" w:hAnsiTheme="minorHAnsi" w:cstheme="minorHAnsi"/>
                <w:sz w:val="18"/>
                <w:szCs w:val="18"/>
              </w:rPr>
              <w:t>hvat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uslove </w:t>
            </w:r>
            <w:r w:rsidR="00AC26AB">
              <w:rPr>
                <w:rFonts w:asciiTheme="minorHAnsi" w:hAnsiTheme="minorHAnsi" w:cstheme="minorHAnsi"/>
                <w:sz w:val="18"/>
                <w:szCs w:val="18"/>
              </w:rPr>
              <w:t>i</w:t>
            </w:r>
            <w:r w:rsidRPr="00AC26AB">
              <w:rPr>
                <w:rFonts w:asciiTheme="minorHAnsi" w:hAnsiTheme="minorHAnsi" w:cstheme="minorHAnsi"/>
                <w:sz w:val="18"/>
                <w:szCs w:val="18"/>
              </w:rPr>
              <w:t>z ove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ke. </w:t>
            </w:r>
          </w:p>
          <w:p w:rsidR="004B652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Ova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ka predstavlja sastavn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 Ugovora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uslova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prav</w:t>
            </w:r>
            <w:r w:rsidR="00AC26AB">
              <w:rPr>
                <w:rFonts w:asciiTheme="minorHAnsi" w:hAnsiTheme="minorHAnsi" w:cstheme="minorHAnsi"/>
                <w:sz w:val="18"/>
                <w:szCs w:val="18"/>
              </w:rPr>
              <w:t>i</w:t>
            </w:r>
            <w:r w:rsidRPr="00AC26AB">
              <w:rPr>
                <w:rFonts w:asciiTheme="minorHAnsi" w:hAnsiTheme="minorHAnsi" w:cstheme="minorHAnsi"/>
                <w:sz w:val="18"/>
                <w:szCs w:val="18"/>
              </w:rPr>
              <w:t>la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regul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šu Vaš odnos sa nama. Kao preduslov za otvaranje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održavanje trgov</w:t>
            </w:r>
            <w:r w:rsidR="00AC26AB">
              <w:rPr>
                <w:rFonts w:asciiTheme="minorHAnsi" w:hAnsiTheme="minorHAnsi" w:cstheme="minorHAnsi"/>
                <w:sz w:val="18"/>
                <w:szCs w:val="18"/>
              </w:rPr>
              <w:t>i</w:t>
            </w:r>
            <w:r w:rsidRPr="00AC26AB">
              <w:rPr>
                <w:rFonts w:asciiTheme="minorHAnsi" w:hAnsiTheme="minorHAnsi" w:cstheme="minorHAnsi"/>
                <w:sz w:val="18"/>
                <w:szCs w:val="18"/>
              </w:rPr>
              <w:t>nskog računa kod nas, morate pr</w:t>
            </w:r>
            <w:r w:rsidR="00AC26AB">
              <w:rPr>
                <w:rFonts w:asciiTheme="minorHAnsi" w:hAnsiTheme="minorHAnsi" w:cstheme="minorHAnsi"/>
                <w:sz w:val="18"/>
                <w:szCs w:val="18"/>
              </w:rPr>
              <w:t>i</w:t>
            </w:r>
            <w:r w:rsidRPr="00AC26AB">
              <w:rPr>
                <w:rFonts w:asciiTheme="minorHAnsi" w:hAnsiTheme="minorHAnsi" w:cstheme="minorHAnsi"/>
                <w:sz w:val="18"/>
                <w:szCs w:val="18"/>
              </w:rPr>
              <w:t>stat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hvat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uslove Ugovora. Dodatne </w:t>
            </w:r>
            <w:r w:rsidR="00AC26AB">
              <w:rPr>
                <w:rFonts w:asciiTheme="minorHAnsi" w:hAnsiTheme="minorHAnsi" w:cstheme="minorHAnsi"/>
                <w:sz w:val="18"/>
                <w:szCs w:val="18"/>
              </w:rPr>
              <w:t>i</w:t>
            </w:r>
            <w:r w:rsidRPr="00AC26AB">
              <w:rPr>
                <w:rFonts w:asciiTheme="minorHAnsi" w:hAnsiTheme="minorHAnsi" w:cstheme="minorHAnsi"/>
                <w:sz w:val="18"/>
                <w:szCs w:val="18"/>
              </w:rPr>
              <w:t>nformac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zvršenju </w:t>
            </w:r>
            <w:r w:rsidR="003A3337">
              <w:rPr>
                <w:rFonts w:asciiTheme="minorHAnsi" w:hAnsiTheme="minorHAnsi" w:cstheme="minorHAnsi"/>
                <w:sz w:val="18"/>
                <w:szCs w:val="18"/>
              </w:rPr>
              <w:t>naloga</w:t>
            </w:r>
            <w:r w:rsidRPr="00AC26AB">
              <w:rPr>
                <w:rFonts w:asciiTheme="minorHAnsi" w:hAnsiTheme="minorHAnsi" w:cstheme="minorHAnsi"/>
                <w:sz w:val="18"/>
                <w:szCs w:val="18"/>
              </w:rPr>
              <w:t xml:space="preserve"> možete pronać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Ugovoru.</w:t>
            </w:r>
          </w:p>
          <w:p w:rsidR="004B6520" w:rsidRPr="004B6520" w:rsidRDefault="004B6520" w:rsidP="004B6520">
            <w:pPr>
              <w:pStyle w:val="BodyText"/>
              <w:numPr>
                <w:ilvl w:val="0"/>
                <w:numId w:val="2"/>
              </w:numPr>
              <w:spacing w:line="240" w:lineRule="auto"/>
              <w:jc w:val="both"/>
              <w:rPr>
                <w:rFonts w:asciiTheme="minorHAnsi" w:hAnsiTheme="minorHAnsi" w:cstheme="minorHAnsi"/>
                <w:sz w:val="18"/>
                <w:szCs w:val="18"/>
              </w:rPr>
            </w:pPr>
          </w:p>
          <w:p w:rsidR="000D7671" w:rsidRPr="004B6520" w:rsidRDefault="006E2430" w:rsidP="004B6520">
            <w:pPr>
              <w:pStyle w:val="Heading1"/>
              <w:numPr>
                <w:ilvl w:val="0"/>
                <w:numId w:val="2"/>
              </w:numPr>
              <w:spacing w:line="240" w:lineRule="auto"/>
              <w:jc w:val="both"/>
              <w:rPr>
                <w:rFonts w:asciiTheme="minorHAnsi" w:hAnsiTheme="minorHAnsi" w:cstheme="minorHAnsi"/>
                <w:sz w:val="18"/>
                <w:szCs w:val="18"/>
              </w:rPr>
            </w:pPr>
            <w:r w:rsidRPr="004B6520">
              <w:rPr>
                <w:rFonts w:asciiTheme="minorHAnsi" w:hAnsiTheme="minorHAnsi" w:cstheme="minorHAnsi"/>
                <w:sz w:val="18"/>
                <w:szCs w:val="18"/>
              </w:rPr>
              <w:t xml:space="preserve">7. Usluge u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zvršenju naloga za trgov</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nu ugovora o razl</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kama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 por</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jeklo naš</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h c</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jena</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Trgovanje ugovor</w:t>
            </w:r>
            <w:r w:rsidR="00AC26AB">
              <w:rPr>
                <w:rFonts w:asciiTheme="minorHAnsi" w:hAnsiTheme="minorHAnsi" w:cstheme="minorHAnsi"/>
                <w:sz w:val="18"/>
                <w:szCs w:val="18"/>
              </w:rPr>
              <w:t>i</w:t>
            </w:r>
            <w:r w:rsidRPr="00AC26AB">
              <w:rPr>
                <w:rFonts w:asciiTheme="minorHAnsi" w:hAnsiTheme="minorHAnsi" w:cstheme="minorHAnsi"/>
                <w:sz w:val="18"/>
                <w:szCs w:val="18"/>
              </w:rPr>
              <w:t>ma o razl</w:t>
            </w:r>
            <w:r w:rsidR="00AC26AB">
              <w:rPr>
                <w:rFonts w:asciiTheme="minorHAnsi" w:hAnsiTheme="minorHAnsi" w:cstheme="minorHAnsi"/>
                <w:sz w:val="18"/>
                <w:szCs w:val="18"/>
              </w:rPr>
              <w:t>i</w:t>
            </w:r>
            <w:r w:rsidRPr="00AC26AB">
              <w:rPr>
                <w:rFonts w:asciiTheme="minorHAnsi" w:hAnsiTheme="minorHAnsi" w:cstheme="minorHAnsi"/>
                <w:sz w:val="18"/>
                <w:szCs w:val="18"/>
              </w:rPr>
              <w:t>kama je omogućeno putem MetaTrader</w:t>
            </w:r>
            <w:r w:rsidR="000E2C27">
              <w:rPr>
                <w:rFonts w:asciiTheme="minorHAnsi" w:hAnsiTheme="minorHAnsi" w:cstheme="minorHAnsi"/>
                <w:sz w:val="18"/>
                <w:szCs w:val="18"/>
              </w:rPr>
              <w:t xml:space="preserve"> 4 i</w:t>
            </w:r>
            <w:r w:rsidRPr="00AC26AB">
              <w:rPr>
                <w:rFonts w:asciiTheme="minorHAnsi" w:hAnsiTheme="minorHAnsi" w:cstheme="minorHAnsi"/>
                <w:sz w:val="18"/>
                <w:szCs w:val="18"/>
              </w:rPr>
              <w:t xml:space="preserve"> 5 </w:t>
            </w:r>
            <w:r w:rsidR="000E2C27">
              <w:rPr>
                <w:rFonts w:asciiTheme="minorHAnsi" w:hAnsiTheme="minorHAnsi" w:cstheme="minorHAnsi"/>
                <w:sz w:val="18"/>
                <w:szCs w:val="18"/>
              </w:rPr>
              <w:t xml:space="preserve">(MT4 i MT5) </w:t>
            </w:r>
            <w:r w:rsidRPr="00AC26AB">
              <w:rPr>
                <w:rFonts w:asciiTheme="minorHAnsi" w:hAnsiTheme="minorHAnsi" w:cstheme="minorHAnsi"/>
                <w:sz w:val="18"/>
                <w:szCs w:val="18"/>
              </w:rPr>
              <w:t>platforme za trgovanje.</w:t>
            </w:r>
          </w:p>
          <w:p w:rsidR="000D7671" w:rsidRPr="00AC26AB" w:rsidRDefault="006E2430" w:rsidP="004B6520">
            <w:pPr>
              <w:pStyle w:val="Heading2"/>
              <w:numPr>
                <w:ilvl w:val="0"/>
                <w:numId w:val="0"/>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7.1.   Osnove na koj</w:t>
            </w:r>
            <w:r w:rsidR="00AC26AB">
              <w:rPr>
                <w:rFonts w:asciiTheme="minorHAnsi" w:hAnsiTheme="minorHAnsi" w:cstheme="minorHAnsi"/>
                <w:sz w:val="18"/>
                <w:szCs w:val="18"/>
              </w:rPr>
              <w:t>i</w:t>
            </w:r>
            <w:r w:rsidRPr="00AC26AB">
              <w:rPr>
                <w:rFonts w:asciiTheme="minorHAnsi" w:hAnsiTheme="minorHAnsi" w:cstheme="minorHAnsi"/>
                <w:sz w:val="18"/>
                <w:szCs w:val="18"/>
              </w:rPr>
              <w:t>ma poč</w:t>
            </w:r>
            <w:r w:rsidR="00AC26AB">
              <w:rPr>
                <w:rFonts w:asciiTheme="minorHAnsi" w:hAnsiTheme="minorHAnsi" w:cstheme="minorHAnsi"/>
                <w:sz w:val="18"/>
                <w:szCs w:val="18"/>
              </w:rPr>
              <w:t>i</w:t>
            </w:r>
            <w:r w:rsidRPr="00AC26AB">
              <w:rPr>
                <w:rFonts w:asciiTheme="minorHAnsi" w:hAnsiTheme="minorHAnsi" w:cstheme="minorHAnsi"/>
                <w:sz w:val="18"/>
                <w:szCs w:val="18"/>
              </w:rPr>
              <w:t>va Vaša saradnja sa nama</w:t>
            </w:r>
          </w:p>
          <w:p w:rsidR="004B6520" w:rsidRPr="004B652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Vaša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se ne može pren</w:t>
            </w:r>
            <w:r w:rsidR="00AC26AB">
              <w:rPr>
                <w:rFonts w:asciiTheme="minorHAnsi" w:hAnsiTheme="minorHAnsi" w:cstheme="minorHAnsi"/>
                <w:sz w:val="18"/>
                <w:szCs w:val="18"/>
              </w:rPr>
              <w:t>i</w:t>
            </w:r>
            <w:r w:rsidRPr="00AC26AB">
              <w:rPr>
                <w:rFonts w:asciiTheme="minorHAnsi" w:hAnsiTheme="minorHAnsi" w:cstheme="minorHAnsi"/>
                <w:sz w:val="18"/>
                <w:szCs w:val="18"/>
              </w:rPr>
              <w:t>jet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proofErr w:type="gramStart"/>
            <w:r w:rsidRPr="00AC26AB">
              <w:rPr>
                <w:rFonts w:asciiTheme="minorHAnsi" w:hAnsiTheme="minorHAnsi" w:cstheme="minorHAnsi"/>
                <w:sz w:val="18"/>
                <w:szCs w:val="18"/>
              </w:rPr>
              <w:t>n</w:t>
            </w:r>
            <w:r w:rsidR="00AC26AB">
              <w:rPr>
                <w:rFonts w:asciiTheme="minorHAnsi" w:hAnsiTheme="minorHAnsi" w:cstheme="minorHAnsi"/>
                <w:sz w:val="18"/>
                <w:szCs w:val="18"/>
              </w:rPr>
              <w:t>i</w:t>
            </w:r>
            <w:proofErr w:type="gramEnd"/>
            <w:r w:rsidRPr="00AC26AB">
              <w:rPr>
                <w:rFonts w:asciiTheme="minorHAnsi" w:hAnsiTheme="minorHAnsi" w:cstheme="minorHAnsi"/>
                <w:sz w:val="18"/>
                <w:szCs w:val="18"/>
              </w:rPr>
              <w:t xml:space="preserve"> na jedno </w:t>
            </w:r>
            <w:r w:rsidR="00BF0C6F">
              <w:rPr>
                <w:rFonts w:asciiTheme="minorHAnsi" w:hAnsiTheme="minorHAnsi" w:cstheme="minorHAnsi"/>
                <w:sz w:val="18"/>
                <w:szCs w:val="18"/>
              </w:rPr>
              <w:t>drugo</w:t>
            </w:r>
            <w:r w:rsidRPr="00AC26AB">
              <w:rPr>
                <w:rFonts w:asciiTheme="minorHAnsi" w:hAnsiTheme="minorHAnsi" w:cstheme="minorHAnsi"/>
                <w:sz w:val="18"/>
                <w:szCs w:val="18"/>
              </w:rPr>
              <w:t xml:space="preserve"> regul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sano </w:t>
            </w:r>
            <w:r w:rsidR="00AC26AB">
              <w:rPr>
                <w:rFonts w:asciiTheme="minorHAnsi" w:hAnsiTheme="minorHAnsi" w:cstheme="minorHAnsi"/>
                <w:sz w:val="18"/>
                <w:szCs w:val="18"/>
              </w:rPr>
              <w:t>i</w:t>
            </w:r>
            <w:r w:rsidRPr="00AC26AB">
              <w:rPr>
                <w:rFonts w:asciiTheme="minorHAnsi" w:hAnsiTheme="minorHAnsi" w:cstheme="minorHAnsi"/>
                <w:sz w:val="18"/>
                <w:szCs w:val="18"/>
              </w:rPr>
              <w:t>nvest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ono društvo. Ovo je jedna od glavn</w:t>
            </w:r>
            <w:r w:rsidR="00AC26AB">
              <w:rPr>
                <w:rFonts w:asciiTheme="minorHAnsi" w:hAnsiTheme="minorHAnsi" w:cstheme="minorHAnsi"/>
                <w:sz w:val="18"/>
                <w:szCs w:val="18"/>
              </w:rPr>
              <w:t>i</w:t>
            </w:r>
            <w:r w:rsidRPr="00AC26AB">
              <w:rPr>
                <w:rFonts w:asciiTheme="minorHAnsi" w:hAnsiTheme="minorHAnsi" w:cstheme="minorHAnsi"/>
                <w:sz w:val="18"/>
                <w:szCs w:val="18"/>
              </w:rPr>
              <w:t>h razl</w:t>
            </w:r>
            <w:r w:rsidR="00AC26AB">
              <w:rPr>
                <w:rFonts w:asciiTheme="minorHAnsi" w:hAnsiTheme="minorHAnsi" w:cstheme="minorHAnsi"/>
                <w:sz w:val="18"/>
                <w:szCs w:val="18"/>
              </w:rPr>
              <w:t>i</w:t>
            </w:r>
            <w:r w:rsidRPr="00AC26AB">
              <w:rPr>
                <w:rFonts w:asciiTheme="minorHAnsi" w:hAnsiTheme="minorHAnsi" w:cstheme="minorHAnsi"/>
                <w:sz w:val="18"/>
                <w:szCs w:val="18"/>
              </w:rPr>
              <w:t>ka u odnosu na pr</w:t>
            </w:r>
            <w:r w:rsidR="00AC26AB">
              <w:rPr>
                <w:rFonts w:asciiTheme="minorHAnsi" w:hAnsiTheme="minorHAnsi" w:cstheme="minorHAnsi"/>
                <w:sz w:val="18"/>
                <w:szCs w:val="18"/>
              </w:rPr>
              <w:t>i</w:t>
            </w:r>
            <w:r w:rsidRPr="00AC26AB">
              <w:rPr>
                <w:rFonts w:asciiTheme="minorHAnsi" w:hAnsiTheme="minorHAnsi" w:cstheme="minorHAnsi"/>
                <w:sz w:val="18"/>
                <w:szCs w:val="18"/>
              </w:rPr>
              <w:t>mjer trgovanja sa akc</w:t>
            </w:r>
            <w:r w:rsidR="00AC26AB">
              <w:rPr>
                <w:rFonts w:asciiTheme="minorHAnsi" w:hAnsiTheme="minorHAnsi" w:cstheme="minorHAnsi"/>
                <w:sz w:val="18"/>
                <w:szCs w:val="18"/>
              </w:rPr>
              <w:t>i</w:t>
            </w:r>
            <w:r w:rsidRPr="00AC26AB">
              <w:rPr>
                <w:rFonts w:asciiTheme="minorHAnsi" w:hAnsiTheme="minorHAnsi" w:cstheme="minorHAnsi"/>
                <w:sz w:val="18"/>
                <w:szCs w:val="18"/>
              </w:rPr>
              <w:t>jama. U t</w:t>
            </w:r>
            <w:r w:rsidR="00AC26AB">
              <w:rPr>
                <w:rFonts w:asciiTheme="minorHAnsi" w:hAnsiTheme="minorHAnsi" w:cstheme="minorHAnsi"/>
                <w:sz w:val="18"/>
                <w:szCs w:val="18"/>
              </w:rPr>
              <w:t>i</w:t>
            </w:r>
            <w:r w:rsidRPr="00AC26AB">
              <w:rPr>
                <w:rFonts w:asciiTheme="minorHAnsi" w:hAnsiTheme="minorHAnsi" w:cstheme="minorHAnsi"/>
                <w:sz w:val="18"/>
                <w:szCs w:val="18"/>
              </w:rPr>
              <w:t>m slučajev</w:t>
            </w:r>
            <w:r w:rsidR="00AC26AB">
              <w:rPr>
                <w:rFonts w:asciiTheme="minorHAnsi" w:hAnsiTheme="minorHAnsi" w:cstheme="minorHAnsi"/>
                <w:sz w:val="18"/>
                <w:szCs w:val="18"/>
              </w:rPr>
              <w:t>i</w:t>
            </w:r>
            <w:r w:rsidRPr="00AC26AB">
              <w:rPr>
                <w:rFonts w:asciiTheme="minorHAnsi" w:hAnsiTheme="minorHAnsi" w:cstheme="minorHAnsi"/>
                <w:sz w:val="18"/>
                <w:szCs w:val="18"/>
              </w:rPr>
              <w:t>ma svoju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možete pren</w:t>
            </w:r>
            <w:r w:rsidR="00AC26AB">
              <w:rPr>
                <w:rFonts w:asciiTheme="minorHAnsi" w:hAnsiTheme="minorHAnsi" w:cstheme="minorHAnsi"/>
                <w:sz w:val="18"/>
                <w:szCs w:val="18"/>
              </w:rPr>
              <w:t>i</w:t>
            </w:r>
            <w:r w:rsidRPr="00AC26AB">
              <w:rPr>
                <w:rFonts w:asciiTheme="minorHAnsi" w:hAnsiTheme="minorHAnsi" w:cstheme="minorHAnsi"/>
                <w:sz w:val="18"/>
                <w:szCs w:val="18"/>
              </w:rPr>
              <w:t>jet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jama koje posjedujete preko drugog </w:t>
            </w:r>
            <w:r w:rsidR="00AC26AB">
              <w:rPr>
                <w:rFonts w:asciiTheme="minorHAnsi" w:hAnsiTheme="minorHAnsi" w:cstheme="minorHAnsi"/>
                <w:sz w:val="18"/>
                <w:szCs w:val="18"/>
              </w:rPr>
              <w:t>i</w:t>
            </w:r>
            <w:r w:rsidRPr="00AC26AB">
              <w:rPr>
                <w:rFonts w:asciiTheme="minorHAnsi" w:hAnsiTheme="minorHAnsi" w:cstheme="minorHAnsi"/>
                <w:sz w:val="18"/>
                <w:szCs w:val="18"/>
              </w:rPr>
              <w:t>nvest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onog društva - brokera. U slučaju trgovanja sa CFD zatvaranje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je jed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no moguće sa brokerom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Društvom sa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ste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jalno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započel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trgovanje. </w:t>
            </w:r>
          </w:p>
          <w:p w:rsidR="000D7671" w:rsidRPr="00773DCA" w:rsidRDefault="006E2430" w:rsidP="004B6520">
            <w:pPr>
              <w:pStyle w:val="BodyText"/>
              <w:numPr>
                <w:ilvl w:val="0"/>
                <w:numId w:val="2"/>
              </w:numPr>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Pr</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hod</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 xml:space="preserve"> pro</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st</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 xml:space="preserve">ču </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z:</w:t>
            </w:r>
          </w:p>
          <w:p w:rsidR="000D7671" w:rsidRPr="00773DCA" w:rsidRDefault="006E2430" w:rsidP="004B6520">
            <w:pPr>
              <w:pStyle w:val="BodyText"/>
              <w:numPr>
                <w:ilvl w:val="0"/>
                <w:numId w:val="5"/>
              </w:numPr>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marže (”spread”)</w:t>
            </w:r>
          </w:p>
          <w:p w:rsidR="000D7671" w:rsidRPr="00773DCA" w:rsidRDefault="006E2430" w:rsidP="004B6520">
            <w:pPr>
              <w:pStyle w:val="BodyText"/>
              <w:numPr>
                <w:ilvl w:val="0"/>
                <w:numId w:val="5"/>
              </w:numPr>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prekonoćn</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h rollovera (Swap)</w:t>
            </w:r>
          </w:p>
          <w:p w:rsidR="000D7671" w:rsidRPr="00773DCA" w:rsidRDefault="006E2430" w:rsidP="004B6520">
            <w:pPr>
              <w:pStyle w:val="BodyText"/>
              <w:numPr>
                <w:ilvl w:val="0"/>
                <w:numId w:val="5"/>
              </w:numPr>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uslova na trž</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štu.</w:t>
            </w:r>
          </w:p>
          <w:p w:rsidR="000D7671" w:rsidRPr="00AC26AB" w:rsidRDefault="006E2430" w:rsidP="004B6520">
            <w:pPr>
              <w:pStyle w:val="BodyText"/>
              <w:numPr>
                <w:ilvl w:val="0"/>
                <w:numId w:val="2"/>
              </w:numPr>
              <w:spacing w:line="240" w:lineRule="auto"/>
              <w:rPr>
                <w:rFonts w:asciiTheme="minorHAnsi" w:hAnsiTheme="minorHAnsi" w:cstheme="minorHAnsi"/>
                <w:b/>
                <w:bCs/>
                <w:sz w:val="18"/>
                <w:szCs w:val="18"/>
              </w:rPr>
            </w:pPr>
            <w:r w:rsidRPr="00AC26AB">
              <w:rPr>
                <w:rFonts w:asciiTheme="minorHAnsi" w:hAnsiTheme="minorHAnsi" w:cstheme="minorHAnsi"/>
                <w:b/>
                <w:bCs/>
                <w:sz w:val="18"/>
                <w:szCs w:val="18"/>
              </w:rPr>
              <w:t xml:space="preserve">7.2. </w:t>
            </w:r>
            <w:bookmarkStart w:id="0" w:name="_Hlk11916535"/>
            <w:r w:rsidRPr="00AC26AB">
              <w:rPr>
                <w:rFonts w:asciiTheme="minorHAnsi" w:hAnsiTheme="minorHAnsi" w:cstheme="minorHAnsi"/>
                <w:b/>
                <w:bCs/>
                <w:sz w:val="18"/>
                <w:szCs w:val="18"/>
              </w:rPr>
              <w:t>Nač</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n određ</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vanja c</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jena</w:t>
            </w:r>
            <w:bookmarkEnd w:id="0"/>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Društvo navod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dvosmjernu c</w:t>
            </w:r>
            <w:r w:rsidR="00AC26AB">
              <w:rPr>
                <w:rFonts w:asciiTheme="minorHAnsi" w:hAnsiTheme="minorHAnsi" w:cstheme="minorHAnsi"/>
                <w:sz w:val="18"/>
                <w:szCs w:val="18"/>
              </w:rPr>
              <w:t>i</w:t>
            </w:r>
            <w:r w:rsidRPr="00AC26AB">
              <w:rPr>
                <w:rFonts w:asciiTheme="minorHAnsi" w:hAnsiTheme="minorHAnsi" w:cstheme="minorHAnsi"/>
                <w:sz w:val="18"/>
                <w:szCs w:val="18"/>
              </w:rPr>
              <w:t>jenu za svak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nud</w:t>
            </w:r>
            <w:r w:rsidR="00AC26AB">
              <w:rPr>
                <w:rFonts w:asciiTheme="minorHAnsi" w:hAnsiTheme="minorHAnsi" w:cstheme="minorHAnsi"/>
                <w:sz w:val="18"/>
                <w:szCs w:val="18"/>
              </w:rPr>
              <w:t>i</w:t>
            </w:r>
            <w:r w:rsidRPr="00AC26AB">
              <w:rPr>
                <w:rFonts w:asciiTheme="minorHAnsi" w:hAnsiTheme="minorHAnsi" w:cstheme="minorHAnsi"/>
                <w:sz w:val="18"/>
                <w:szCs w:val="18"/>
              </w:rPr>
              <w:t>. Ova dvosmjerna c</w:t>
            </w:r>
            <w:r w:rsidR="00AC26AB">
              <w:rPr>
                <w:rFonts w:asciiTheme="minorHAnsi" w:hAnsiTheme="minorHAnsi" w:cstheme="minorHAnsi"/>
                <w:sz w:val="18"/>
                <w:szCs w:val="18"/>
              </w:rPr>
              <w:t>i</w:t>
            </w:r>
            <w:r w:rsidRPr="00AC26AB">
              <w:rPr>
                <w:rFonts w:asciiTheme="minorHAnsi" w:hAnsiTheme="minorHAnsi" w:cstheme="minorHAnsi"/>
                <w:sz w:val="18"/>
                <w:szCs w:val="18"/>
              </w:rPr>
              <w:t>jena sastoj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od c</w:t>
            </w:r>
            <w:r w:rsidR="00AC26AB">
              <w:rPr>
                <w:rFonts w:asciiTheme="minorHAnsi" w:hAnsiTheme="minorHAnsi" w:cstheme="minorHAnsi"/>
                <w:sz w:val="18"/>
                <w:szCs w:val="18"/>
              </w:rPr>
              <w:t>i</w:t>
            </w:r>
            <w:r w:rsidRPr="00AC26AB">
              <w:rPr>
                <w:rFonts w:asciiTheme="minorHAnsi" w:hAnsiTheme="minorHAnsi" w:cstheme="minorHAnsi"/>
                <w:sz w:val="18"/>
                <w:szCs w:val="18"/>
              </w:rPr>
              <w:t>jene ponude (n</w:t>
            </w:r>
            <w:r w:rsidR="00AC26AB">
              <w:rPr>
                <w:rFonts w:asciiTheme="minorHAnsi" w:hAnsiTheme="minorHAnsi" w:cstheme="minorHAnsi"/>
                <w:sz w:val="18"/>
                <w:szCs w:val="18"/>
              </w:rPr>
              <w:t>i</w:t>
            </w:r>
            <w:r w:rsidRPr="00AC26AB">
              <w:rPr>
                <w:rFonts w:asciiTheme="minorHAnsi" w:hAnsiTheme="minorHAnsi" w:cstheme="minorHAnsi"/>
                <w:sz w:val="18"/>
                <w:szCs w:val="18"/>
              </w:rPr>
              <w:t>ža c</w:t>
            </w:r>
            <w:r w:rsidR="00AC26AB">
              <w:rPr>
                <w:rFonts w:asciiTheme="minorHAnsi" w:hAnsiTheme="minorHAnsi" w:cstheme="minorHAnsi"/>
                <w:sz w:val="18"/>
                <w:szCs w:val="18"/>
              </w:rPr>
              <w:t>i</w:t>
            </w:r>
            <w:r w:rsidRPr="00AC26AB">
              <w:rPr>
                <w:rFonts w:asciiTheme="minorHAnsi" w:hAnsiTheme="minorHAnsi" w:cstheme="minorHAnsi"/>
                <w:sz w:val="18"/>
                <w:szCs w:val="18"/>
              </w:rPr>
              <w:t>jena koja je c</w:t>
            </w:r>
            <w:r w:rsidR="00AC26AB">
              <w:rPr>
                <w:rFonts w:asciiTheme="minorHAnsi" w:hAnsiTheme="minorHAnsi" w:cstheme="minorHAnsi"/>
                <w:sz w:val="18"/>
                <w:szCs w:val="18"/>
              </w:rPr>
              <w:t>i</w:t>
            </w:r>
            <w:r w:rsidRPr="00AC26AB">
              <w:rPr>
                <w:rFonts w:asciiTheme="minorHAnsi" w:hAnsiTheme="minorHAnsi" w:cstheme="minorHAnsi"/>
                <w:sz w:val="18"/>
                <w:szCs w:val="18"/>
              </w:rPr>
              <w:t>jena po kojoj Kl</w:t>
            </w:r>
            <w:r w:rsidR="00AC26AB">
              <w:rPr>
                <w:rFonts w:asciiTheme="minorHAnsi" w:hAnsiTheme="minorHAnsi" w:cstheme="minorHAnsi"/>
                <w:sz w:val="18"/>
                <w:szCs w:val="18"/>
              </w:rPr>
              <w:t>i</w:t>
            </w:r>
            <w:r w:rsidRPr="00AC26AB">
              <w:rPr>
                <w:rFonts w:asciiTheme="minorHAnsi" w:hAnsiTheme="minorHAnsi" w:cstheme="minorHAnsi"/>
                <w:sz w:val="18"/>
                <w:szCs w:val="18"/>
              </w:rPr>
              <w:t>jent može “prodat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w:t>
            </w:r>
            <w:r w:rsidR="00AC26AB">
              <w:rPr>
                <w:rFonts w:asciiTheme="minorHAnsi" w:hAnsiTheme="minorHAnsi" w:cstheme="minorHAnsi"/>
                <w:sz w:val="18"/>
                <w:szCs w:val="18"/>
              </w:rPr>
              <w:t>i</w:t>
            </w:r>
            <w:r w:rsidRPr="00AC26AB">
              <w:rPr>
                <w:rFonts w:asciiTheme="minorHAnsi" w:hAnsiTheme="minorHAnsi" w:cstheme="minorHAnsi"/>
                <w:sz w:val="18"/>
                <w:szCs w:val="18"/>
              </w:rPr>
              <w:t>jene tražnje (v</w:t>
            </w:r>
            <w:r w:rsidR="00AC26AB">
              <w:rPr>
                <w:rFonts w:asciiTheme="minorHAnsi" w:hAnsiTheme="minorHAnsi" w:cstheme="minorHAnsi"/>
                <w:sz w:val="18"/>
                <w:szCs w:val="18"/>
              </w:rPr>
              <w:t>i</w:t>
            </w:r>
            <w:r w:rsidRPr="00AC26AB">
              <w:rPr>
                <w:rFonts w:asciiTheme="minorHAnsi" w:hAnsiTheme="minorHAnsi" w:cstheme="minorHAnsi"/>
                <w:sz w:val="18"/>
                <w:szCs w:val="18"/>
              </w:rPr>
              <w:t>ša c</w:t>
            </w:r>
            <w:r w:rsidR="00AC26AB">
              <w:rPr>
                <w:rFonts w:asciiTheme="minorHAnsi" w:hAnsiTheme="minorHAnsi" w:cstheme="minorHAnsi"/>
                <w:sz w:val="18"/>
                <w:szCs w:val="18"/>
              </w:rPr>
              <w:t>i</w:t>
            </w:r>
            <w:r w:rsidRPr="00AC26AB">
              <w:rPr>
                <w:rFonts w:asciiTheme="minorHAnsi" w:hAnsiTheme="minorHAnsi" w:cstheme="minorHAnsi"/>
                <w:sz w:val="18"/>
                <w:szCs w:val="18"/>
              </w:rPr>
              <w:t>jena koja je c</w:t>
            </w:r>
            <w:r w:rsidR="00AC26AB">
              <w:rPr>
                <w:rFonts w:asciiTheme="minorHAnsi" w:hAnsiTheme="minorHAnsi" w:cstheme="minorHAnsi"/>
                <w:sz w:val="18"/>
                <w:szCs w:val="18"/>
              </w:rPr>
              <w:t>i</w:t>
            </w:r>
            <w:r w:rsidRPr="00AC26AB">
              <w:rPr>
                <w:rFonts w:asciiTheme="minorHAnsi" w:hAnsiTheme="minorHAnsi" w:cstheme="minorHAnsi"/>
                <w:sz w:val="18"/>
                <w:szCs w:val="18"/>
              </w:rPr>
              <w:t>jena po kojoj Kl</w:t>
            </w:r>
            <w:r w:rsidR="00AC26AB">
              <w:rPr>
                <w:rFonts w:asciiTheme="minorHAnsi" w:hAnsiTheme="minorHAnsi" w:cstheme="minorHAnsi"/>
                <w:sz w:val="18"/>
                <w:szCs w:val="18"/>
              </w:rPr>
              <w:t>i</w:t>
            </w:r>
            <w:r w:rsidRPr="00AC26AB">
              <w:rPr>
                <w:rFonts w:asciiTheme="minorHAnsi" w:hAnsiTheme="minorHAnsi" w:cstheme="minorHAnsi"/>
                <w:sz w:val="18"/>
                <w:szCs w:val="18"/>
              </w:rPr>
              <w:t>jent može kup</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Razl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ka </w:t>
            </w:r>
            <w:r w:rsidR="00AC26AB">
              <w:rPr>
                <w:rFonts w:asciiTheme="minorHAnsi" w:hAnsiTheme="minorHAnsi" w:cstheme="minorHAnsi"/>
                <w:sz w:val="18"/>
                <w:szCs w:val="18"/>
              </w:rPr>
              <w:t>i</w:t>
            </w:r>
            <w:r w:rsidRPr="00AC26AB">
              <w:rPr>
                <w:rFonts w:asciiTheme="minorHAnsi" w:hAnsiTheme="minorHAnsi" w:cstheme="minorHAnsi"/>
                <w:sz w:val="18"/>
                <w:szCs w:val="18"/>
              </w:rPr>
              <w:t>zmeđu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ponude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w:t>
            </w:r>
            <w:r w:rsidR="00AC26AB">
              <w:rPr>
                <w:rFonts w:asciiTheme="minorHAnsi" w:hAnsiTheme="minorHAnsi" w:cstheme="minorHAnsi"/>
                <w:sz w:val="18"/>
                <w:szCs w:val="18"/>
              </w:rPr>
              <w:t>i</w:t>
            </w:r>
            <w:r w:rsidRPr="00AC26AB">
              <w:rPr>
                <w:rFonts w:asciiTheme="minorHAnsi" w:hAnsiTheme="minorHAnsi" w:cstheme="minorHAnsi"/>
                <w:sz w:val="18"/>
                <w:szCs w:val="18"/>
              </w:rPr>
              <w:t>jene tražnje za svak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nud</w:t>
            </w:r>
            <w:r w:rsidR="00AC26AB">
              <w:rPr>
                <w:rFonts w:asciiTheme="minorHAnsi" w:hAnsiTheme="minorHAnsi" w:cstheme="minorHAnsi"/>
                <w:sz w:val="18"/>
                <w:szCs w:val="18"/>
              </w:rPr>
              <w:t>i</w:t>
            </w:r>
            <w:r w:rsidRPr="00AC26AB">
              <w:rPr>
                <w:rFonts w:asciiTheme="minorHAnsi" w:hAnsiTheme="minorHAnsi" w:cstheme="minorHAnsi"/>
                <w:sz w:val="18"/>
                <w:szCs w:val="18"/>
              </w:rPr>
              <w:t>mo naz</w:t>
            </w:r>
            <w:r w:rsidR="00AC26AB">
              <w:rPr>
                <w:rFonts w:asciiTheme="minorHAnsi" w:hAnsiTheme="minorHAnsi" w:cstheme="minorHAnsi"/>
                <w:sz w:val="18"/>
                <w:szCs w:val="18"/>
              </w:rPr>
              <w:t>i</w:t>
            </w:r>
            <w:r w:rsidRPr="00AC26AB">
              <w:rPr>
                <w:rFonts w:asciiTheme="minorHAnsi" w:hAnsiTheme="minorHAnsi" w:cstheme="minorHAnsi"/>
                <w:sz w:val="18"/>
                <w:szCs w:val="18"/>
              </w:rPr>
              <w:t>va se “maržom” (“spread”). Naš c</w:t>
            </w:r>
            <w:r w:rsidR="00AC26AB">
              <w:rPr>
                <w:rFonts w:asciiTheme="minorHAnsi" w:hAnsiTheme="minorHAnsi" w:cstheme="minorHAnsi"/>
                <w:sz w:val="18"/>
                <w:szCs w:val="18"/>
              </w:rPr>
              <w:t>i</w:t>
            </w:r>
            <w:r w:rsidRPr="00AC26AB">
              <w:rPr>
                <w:rFonts w:asciiTheme="minorHAnsi" w:hAnsiTheme="minorHAnsi" w:cstheme="minorHAnsi"/>
                <w:sz w:val="18"/>
                <w:szCs w:val="18"/>
              </w:rPr>
              <w:t>lj je da ponud</w:t>
            </w:r>
            <w:r w:rsidR="00AC26AB">
              <w:rPr>
                <w:rFonts w:asciiTheme="minorHAnsi" w:hAnsiTheme="minorHAnsi" w:cstheme="minorHAnsi"/>
                <w:sz w:val="18"/>
                <w:szCs w:val="18"/>
              </w:rPr>
              <w:t>i</w:t>
            </w:r>
            <w:r w:rsidRPr="00AC26AB">
              <w:rPr>
                <w:rFonts w:asciiTheme="minorHAnsi" w:hAnsiTheme="minorHAnsi" w:cstheme="minorHAnsi"/>
                <w:sz w:val="18"/>
                <w:szCs w:val="18"/>
              </w:rPr>
              <w:t>mo konkurente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ponude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tražnje, uključujuć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troškove naš</w:t>
            </w:r>
            <w:r w:rsidR="00AC26AB">
              <w:rPr>
                <w:rFonts w:asciiTheme="minorHAnsi" w:hAnsiTheme="minorHAnsi" w:cstheme="minorHAnsi"/>
                <w:sz w:val="18"/>
                <w:szCs w:val="18"/>
              </w:rPr>
              <w:t>i</w:t>
            </w:r>
            <w:r w:rsidRPr="00AC26AB">
              <w:rPr>
                <w:rFonts w:asciiTheme="minorHAnsi" w:hAnsiTheme="minorHAnsi" w:cstheme="minorHAnsi"/>
                <w:sz w:val="18"/>
                <w:szCs w:val="18"/>
              </w:rPr>
              <w:t>h usluga u marž</w:t>
            </w:r>
            <w:r w:rsidR="00AC26AB">
              <w:rPr>
                <w:rFonts w:asciiTheme="minorHAnsi" w:hAnsiTheme="minorHAnsi" w:cstheme="minorHAnsi"/>
                <w:sz w:val="18"/>
                <w:szCs w:val="18"/>
              </w:rPr>
              <w:t>i</w:t>
            </w:r>
            <w:r w:rsidRPr="00AC26AB">
              <w:rPr>
                <w:rFonts w:asciiTheme="minorHAnsi" w:hAnsiTheme="minorHAnsi" w:cstheme="minorHAnsi"/>
                <w:sz w:val="18"/>
                <w:szCs w:val="18"/>
              </w:rPr>
              <w:t>.</w:t>
            </w:r>
          </w:p>
          <w:p w:rsidR="000D7671" w:rsidRPr="00A44AA0" w:rsidRDefault="006E2430" w:rsidP="004B6520">
            <w:pPr>
              <w:pStyle w:val="BodyText"/>
              <w:numPr>
                <w:ilvl w:val="0"/>
                <w:numId w:val="2"/>
              </w:numPr>
              <w:spacing w:line="240" w:lineRule="auto"/>
              <w:jc w:val="both"/>
              <w:rPr>
                <w:rFonts w:asciiTheme="minorHAnsi" w:hAnsiTheme="minorHAnsi" w:cstheme="minorHAnsi"/>
                <w:sz w:val="18"/>
                <w:szCs w:val="18"/>
                <w:highlight w:val="yellow"/>
              </w:rPr>
            </w:pPr>
            <w:r w:rsidRPr="00AC26AB">
              <w:rPr>
                <w:rFonts w:asciiTheme="minorHAnsi" w:hAnsiTheme="minorHAnsi" w:cstheme="minorHAnsi"/>
                <w:sz w:val="18"/>
                <w:szCs w:val="18"/>
              </w:rPr>
              <w:t>Naše marže su var</w:t>
            </w:r>
            <w:r w:rsidR="00AC26AB">
              <w:rPr>
                <w:rFonts w:asciiTheme="minorHAnsi" w:hAnsiTheme="minorHAnsi" w:cstheme="minorHAnsi"/>
                <w:sz w:val="18"/>
                <w:szCs w:val="18"/>
              </w:rPr>
              <w:t>i</w:t>
            </w:r>
            <w:r w:rsidRPr="00AC26AB">
              <w:rPr>
                <w:rFonts w:asciiTheme="minorHAnsi" w:hAnsiTheme="minorHAnsi" w:cstheme="minorHAnsi"/>
                <w:sz w:val="18"/>
                <w:szCs w:val="18"/>
              </w:rPr>
              <w:t>jab</w:t>
            </w:r>
            <w:r w:rsidR="00AC26AB">
              <w:rPr>
                <w:rFonts w:asciiTheme="minorHAnsi" w:hAnsiTheme="minorHAnsi" w:cstheme="minorHAnsi"/>
                <w:sz w:val="18"/>
                <w:szCs w:val="18"/>
              </w:rPr>
              <w:t>i</w:t>
            </w:r>
            <w:r w:rsidRPr="00AC26AB">
              <w:rPr>
                <w:rFonts w:asciiTheme="minorHAnsi" w:hAnsiTheme="minorHAnsi" w:cstheme="minorHAnsi"/>
                <w:sz w:val="18"/>
                <w:szCs w:val="18"/>
              </w:rPr>
              <w:t>lne što znač</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će var</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zav</w:t>
            </w:r>
            <w:r w:rsidR="00AC26AB">
              <w:rPr>
                <w:rFonts w:asciiTheme="minorHAnsi" w:hAnsiTheme="minorHAnsi" w:cstheme="minorHAnsi"/>
                <w:sz w:val="18"/>
                <w:szCs w:val="18"/>
              </w:rPr>
              <w:t>i</w:t>
            </w:r>
            <w:r w:rsidRPr="00AC26AB">
              <w:rPr>
                <w:rFonts w:asciiTheme="minorHAnsi" w:hAnsiTheme="minorHAnsi" w:cstheme="minorHAnsi"/>
                <w:sz w:val="18"/>
                <w:szCs w:val="18"/>
              </w:rPr>
              <w:t>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uslova na trž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štu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raspolož</w:t>
            </w:r>
            <w:r w:rsidR="00AC26AB">
              <w:rPr>
                <w:rFonts w:asciiTheme="minorHAnsi" w:hAnsiTheme="minorHAnsi" w:cstheme="minorHAnsi"/>
                <w:sz w:val="18"/>
                <w:szCs w:val="18"/>
              </w:rPr>
              <w:t>i</w:t>
            </w:r>
            <w:r w:rsidRPr="00AC26AB">
              <w:rPr>
                <w:rFonts w:asciiTheme="minorHAnsi" w:hAnsiTheme="minorHAnsi" w:cstheme="minorHAnsi"/>
                <w:sz w:val="18"/>
                <w:szCs w:val="18"/>
              </w:rPr>
              <w:t>ve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w:t>
            </w:r>
            <w:r w:rsidR="00AC26AB">
              <w:rPr>
                <w:rFonts w:asciiTheme="minorHAnsi" w:hAnsiTheme="minorHAnsi" w:cstheme="minorHAnsi"/>
                <w:sz w:val="18"/>
                <w:szCs w:val="18"/>
              </w:rPr>
              <w:t>i</w:t>
            </w:r>
            <w:r w:rsidRPr="00AC26AB">
              <w:rPr>
                <w:rFonts w:asciiTheme="minorHAnsi" w:hAnsiTheme="minorHAnsi" w:cstheme="minorHAnsi"/>
                <w:sz w:val="18"/>
                <w:szCs w:val="18"/>
              </w:rPr>
              <w:t>. Marže predstavljaju najbolje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ponude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tražnje koje je moguće dob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naš</w:t>
            </w:r>
            <w:r w:rsidR="00AC26AB">
              <w:rPr>
                <w:rFonts w:asciiTheme="minorHAnsi" w:hAnsiTheme="minorHAnsi" w:cstheme="minorHAnsi"/>
                <w:sz w:val="18"/>
                <w:szCs w:val="18"/>
              </w:rPr>
              <w:t>i</w:t>
            </w:r>
            <w:r w:rsidRPr="00AC26AB">
              <w:rPr>
                <w:rFonts w:asciiTheme="minorHAnsi" w:hAnsiTheme="minorHAnsi" w:cstheme="minorHAnsi"/>
                <w:sz w:val="18"/>
                <w:szCs w:val="18"/>
              </w:rPr>
              <w:t>h pružalaca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w:t>
            </w:r>
            <w:r w:rsidR="00AC26AB">
              <w:rPr>
                <w:rFonts w:asciiTheme="minorHAnsi" w:hAnsiTheme="minorHAnsi" w:cstheme="minorHAnsi"/>
                <w:sz w:val="18"/>
                <w:szCs w:val="18"/>
              </w:rPr>
              <w:t>i</w:t>
            </w:r>
            <w:r w:rsidRPr="00AC26AB">
              <w:rPr>
                <w:rFonts w:asciiTheme="minorHAnsi" w:hAnsiTheme="minorHAnsi" w:cstheme="minorHAnsi"/>
                <w:sz w:val="18"/>
                <w:szCs w:val="18"/>
              </w:rPr>
              <w:t>, trž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šta osnovne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w:t>
            </w:r>
            <w:r w:rsidR="00AC26AB">
              <w:rPr>
                <w:rFonts w:asciiTheme="minorHAnsi" w:hAnsiTheme="minorHAnsi" w:cstheme="minorHAnsi"/>
                <w:sz w:val="18"/>
                <w:szCs w:val="18"/>
              </w:rPr>
              <w:t>i</w:t>
            </w:r>
            <w:r w:rsidRPr="00AC26AB">
              <w:rPr>
                <w:rFonts w:asciiTheme="minorHAnsi" w:hAnsiTheme="minorHAnsi" w:cstheme="minorHAnsi"/>
                <w:sz w:val="18"/>
                <w:szCs w:val="18"/>
              </w:rPr>
              <w:t>h provajdera podataka. 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određujemo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maln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znos marže koja var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može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w:t>
            </w:r>
            <w:r w:rsidR="00AC26AB">
              <w:rPr>
                <w:rFonts w:asciiTheme="minorHAnsi" w:hAnsiTheme="minorHAnsi" w:cstheme="minorHAnsi"/>
                <w:sz w:val="18"/>
                <w:szCs w:val="18"/>
              </w:rPr>
              <w:t>i</w:t>
            </w:r>
            <w:r w:rsidRPr="00AC26AB">
              <w:rPr>
                <w:rFonts w:asciiTheme="minorHAnsi" w:hAnsiTheme="minorHAnsi" w:cstheme="minorHAnsi"/>
                <w:sz w:val="18"/>
                <w:szCs w:val="18"/>
              </w:rPr>
              <w:t>ža na predef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sanom 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vou kao što može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osc</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 </w:t>
            </w:r>
            <w:r w:rsidR="00AC26AB">
              <w:rPr>
                <w:rFonts w:asciiTheme="minorHAnsi" w:hAnsiTheme="minorHAnsi" w:cstheme="minorHAnsi"/>
                <w:sz w:val="18"/>
                <w:szCs w:val="18"/>
              </w:rPr>
              <w:lastRenderedPageBreak/>
              <w:t>i</w:t>
            </w:r>
            <w:r w:rsidRPr="00AC26AB">
              <w:rPr>
                <w:rFonts w:asciiTheme="minorHAnsi" w:hAnsiTheme="minorHAnsi" w:cstheme="minorHAnsi"/>
                <w:sz w:val="18"/>
                <w:szCs w:val="18"/>
              </w:rPr>
              <w:t>znad određenog n</w:t>
            </w:r>
            <w:r w:rsidR="00AC26AB">
              <w:rPr>
                <w:rFonts w:asciiTheme="minorHAnsi" w:hAnsiTheme="minorHAnsi" w:cstheme="minorHAnsi"/>
                <w:sz w:val="18"/>
                <w:szCs w:val="18"/>
              </w:rPr>
              <w:t>i</w:t>
            </w:r>
            <w:r w:rsidRPr="00AC26AB">
              <w:rPr>
                <w:rFonts w:asciiTheme="minorHAnsi" w:hAnsiTheme="minorHAnsi" w:cstheme="minorHAnsi"/>
                <w:sz w:val="18"/>
                <w:szCs w:val="18"/>
              </w:rPr>
              <w:t>voa usled dešavanja na trž</w:t>
            </w:r>
            <w:r w:rsidR="00AC26AB">
              <w:rPr>
                <w:rFonts w:asciiTheme="minorHAnsi" w:hAnsiTheme="minorHAnsi" w:cstheme="minorHAnsi"/>
                <w:sz w:val="18"/>
                <w:szCs w:val="18"/>
              </w:rPr>
              <w:t>i</w:t>
            </w:r>
            <w:r w:rsidRPr="00AC26AB">
              <w:rPr>
                <w:rFonts w:asciiTheme="minorHAnsi" w:hAnsiTheme="minorHAnsi" w:cstheme="minorHAnsi"/>
                <w:sz w:val="18"/>
                <w:szCs w:val="18"/>
              </w:rPr>
              <w:t>štu.</w:t>
            </w:r>
            <w:bookmarkStart w:id="1" w:name="_Hlk11916612"/>
            <w:r w:rsidRPr="00A44AA0">
              <w:rPr>
                <w:rFonts w:asciiTheme="minorHAnsi" w:hAnsiTheme="minorHAnsi" w:cstheme="minorHAnsi"/>
                <w:sz w:val="18"/>
                <w:szCs w:val="18"/>
                <w:highlight w:val="yellow"/>
              </w:rPr>
              <w:t xml:space="preserve"> </w:t>
            </w:r>
            <w:bookmarkEnd w:id="1"/>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Društvo </w:t>
            </w:r>
            <w:r w:rsidR="00AC26AB">
              <w:rPr>
                <w:rFonts w:asciiTheme="minorHAnsi" w:hAnsiTheme="minorHAnsi" w:cstheme="minorHAnsi"/>
                <w:sz w:val="18"/>
                <w:szCs w:val="18"/>
              </w:rPr>
              <w:t>i</w:t>
            </w:r>
            <w:r w:rsidRPr="00AC26AB">
              <w:rPr>
                <w:rFonts w:asciiTheme="minorHAnsi" w:hAnsiTheme="minorHAnsi" w:cstheme="minorHAnsi"/>
                <w:sz w:val="18"/>
                <w:szCs w:val="18"/>
              </w:rPr>
              <w:t>ma pravo da m</w:t>
            </w:r>
            <w:r w:rsidR="00AC26AB">
              <w:rPr>
                <w:rFonts w:asciiTheme="minorHAnsi" w:hAnsiTheme="minorHAnsi" w:cstheme="minorHAnsi"/>
                <w:sz w:val="18"/>
                <w:szCs w:val="18"/>
              </w:rPr>
              <w:t>i</w:t>
            </w:r>
            <w:r w:rsidRPr="00AC26AB">
              <w:rPr>
                <w:rFonts w:asciiTheme="minorHAnsi" w:hAnsiTheme="minorHAnsi" w:cstheme="minorHAnsi"/>
                <w:sz w:val="18"/>
                <w:szCs w:val="18"/>
              </w:rPr>
              <w:t>jenja marže, kako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le odraz per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oda stvarnog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potenc</w:t>
            </w:r>
            <w:r w:rsidR="00AC26AB">
              <w:rPr>
                <w:rFonts w:asciiTheme="minorHAnsi" w:hAnsiTheme="minorHAnsi" w:cstheme="minorHAnsi"/>
                <w:sz w:val="18"/>
                <w:szCs w:val="18"/>
              </w:rPr>
              <w:t>i</w:t>
            </w:r>
            <w:r w:rsidRPr="00AC26AB">
              <w:rPr>
                <w:rFonts w:asciiTheme="minorHAnsi" w:hAnsiTheme="minorHAnsi" w:cstheme="minorHAnsi"/>
                <w:sz w:val="18"/>
                <w:szCs w:val="18"/>
              </w:rPr>
              <w:t>jalnog povećanja volat</w:t>
            </w:r>
            <w:r w:rsidR="00AC26AB">
              <w:rPr>
                <w:rFonts w:asciiTheme="minorHAnsi" w:hAnsiTheme="minorHAnsi" w:cstheme="minorHAnsi"/>
                <w:sz w:val="18"/>
                <w:szCs w:val="18"/>
              </w:rPr>
              <w:t>i</w:t>
            </w:r>
            <w:r w:rsidRPr="00AC26AB">
              <w:rPr>
                <w:rFonts w:asciiTheme="minorHAnsi" w:hAnsiTheme="minorHAnsi" w:cstheme="minorHAnsi"/>
                <w:sz w:val="18"/>
                <w:szCs w:val="18"/>
              </w:rPr>
              <w:t>lnost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trž</w:t>
            </w:r>
            <w:r w:rsidR="00AC26AB">
              <w:rPr>
                <w:rFonts w:asciiTheme="minorHAnsi" w:hAnsiTheme="minorHAnsi" w:cstheme="minorHAnsi"/>
                <w:sz w:val="18"/>
                <w:szCs w:val="18"/>
              </w:rPr>
              <w:t>i</w:t>
            </w:r>
            <w:r w:rsidRPr="00AC26AB">
              <w:rPr>
                <w:rFonts w:asciiTheme="minorHAnsi" w:hAnsiTheme="minorHAnsi" w:cstheme="minorHAnsi"/>
                <w:sz w:val="18"/>
                <w:szCs w:val="18"/>
              </w:rPr>
              <w:t>šta u c</w:t>
            </w:r>
            <w:r w:rsidR="00AC26AB">
              <w:rPr>
                <w:rFonts w:asciiTheme="minorHAnsi" w:hAnsiTheme="minorHAnsi" w:cstheme="minorHAnsi"/>
                <w:sz w:val="18"/>
                <w:szCs w:val="18"/>
              </w:rPr>
              <w:t>i</w:t>
            </w:r>
            <w:r w:rsidRPr="00AC26AB">
              <w:rPr>
                <w:rFonts w:asciiTheme="minorHAnsi" w:hAnsiTheme="minorHAnsi" w:cstheme="minorHAnsi"/>
                <w:sz w:val="18"/>
                <w:szCs w:val="18"/>
              </w:rPr>
              <w:t>jenama osnovn</w:t>
            </w:r>
            <w:r w:rsidR="00AC26AB">
              <w:rPr>
                <w:rFonts w:asciiTheme="minorHAnsi" w:hAnsiTheme="minorHAnsi" w:cstheme="minorHAnsi"/>
                <w:sz w:val="18"/>
                <w:szCs w:val="18"/>
              </w:rPr>
              <w:t>i</w:t>
            </w:r>
            <w:r w:rsidRPr="00AC26AB">
              <w:rPr>
                <w:rFonts w:asciiTheme="minorHAnsi" w:hAnsiTheme="minorHAnsi" w:cstheme="minorHAnsi"/>
                <w:sz w:val="18"/>
                <w:szCs w:val="18"/>
              </w:rPr>
              <w:t>h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nstrumenata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druge nestab</w:t>
            </w:r>
            <w:r w:rsidR="00AC26AB">
              <w:rPr>
                <w:rFonts w:asciiTheme="minorHAnsi" w:hAnsiTheme="minorHAnsi" w:cstheme="minorHAnsi"/>
                <w:sz w:val="18"/>
                <w:szCs w:val="18"/>
              </w:rPr>
              <w:t>i</w:t>
            </w:r>
            <w:r w:rsidRPr="00AC26AB">
              <w:rPr>
                <w:rFonts w:asciiTheme="minorHAnsi" w:hAnsiTheme="minorHAnsi" w:cstheme="minorHAnsi"/>
                <w:sz w:val="18"/>
                <w:szCs w:val="18"/>
              </w:rPr>
              <w:t>lnost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trž</w:t>
            </w:r>
            <w:r w:rsidR="00AC26AB">
              <w:rPr>
                <w:rFonts w:asciiTheme="minorHAnsi" w:hAnsiTheme="minorHAnsi" w:cstheme="minorHAnsi"/>
                <w:sz w:val="18"/>
                <w:szCs w:val="18"/>
              </w:rPr>
              <w:t>i</w:t>
            </w:r>
            <w:r w:rsidRPr="00AC26AB">
              <w:rPr>
                <w:rFonts w:asciiTheme="minorHAnsi" w:hAnsiTheme="minorHAnsi" w:cstheme="minorHAnsi"/>
                <w:sz w:val="18"/>
                <w:szCs w:val="18"/>
              </w:rPr>
              <w:t>štu uzrokovane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čk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ekonomsk</w:t>
            </w:r>
            <w:r w:rsidR="00AC26AB">
              <w:rPr>
                <w:rFonts w:asciiTheme="minorHAnsi" w:hAnsiTheme="minorHAnsi" w:cstheme="minorHAnsi"/>
                <w:sz w:val="18"/>
                <w:szCs w:val="18"/>
              </w:rPr>
              <w:t>i</w:t>
            </w:r>
            <w:r w:rsidRPr="00AC26AB">
              <w:rPr>
                <w:rFonts w:asciiTheme="minorHAnsi" w:hAnsiTheme="minorHAnsi" w:cstheme="minorHAnsi"/>
                <w:sz w:val="18"/>
                <w:szCs w:val="18"/>
              </w:rPr>
              <w:t>m događaj</w:t>
            </w:r>
            <w:r w:rsidR="00AC26AB">
              <w:rPr>
                <w:rFonts w:asciiTheme="minorHAnsi" w:hAnsiTheme="minorHAnsi" w:cstheme="minorHAnsi"/>
                <w:sz w:val="18"/>
                <w:szCs w:val="18"/>
              </w:rPr>
              <w:t>i</w:t>
            </w:r>
            <w:r w:rsidRPr="00AC26AB">
              <w:rPr>
                <w:rFonts w:asciiTheme="minorHAnsi" w:hAnsiTheme="minorHAnsi" w:cstheme="minorHAnsi"/>
                <w:sz w:val="18"/>
                <w:szCs w:val="18"/>
              </w:rPr>
              <w:t>ma.</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CFD c</w:t>
            </w:r>
            <w:r w:rsidR="00AC26AB">
              <w:rPr>
                <w:rFonts w:asciiTheme="minorHAnsi" w:hAnsiTheme="minorHAnsi" w:cstheme="minorHAnsi"/>
                <w:sz w:val="18"/>
                <w:szCs w:val="18"/>
              </w:rPr>
              <w:t>i</w:t>
            </w:r>
            <w:r w:rsidRPr="00AC26AB">
              <w:rPr>
                <w:rFonts w:asciiTheme="minorHAnsi" w:hAnsiTheme="minorHAnsi" w:cstheme="minorHAnsi"/>
                <w:sz w:val="18"/>
                <w:szCs w:val="18"/>
              </w:rPr>
              <w:t>jene su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koje su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zvedene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 važeće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stvarne ("objavljene")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jene osnovn</w:t>
            </w:r>
            <w:r w:rsidR="00AC26AB">
              <w:rPr>
                <w:rFonts w:asciiTheme="minorHAnsi" w:hAnsiTheme="minorHAnsi" w:cstheme="minorHAnsi"/>
                <w:sz w:val="18"/>
                <w:szCs w:val="18"/>
              </w:rPr>
              <w:t>i</w:t>
            </w:r>
            <w:r w:rsidRPr="00AC26AB">
              <w:rPr>
                <w:rFonts w:asciiTheme="minorHAnsi" w:hAnsiTheme="minorHAnsi" w:cstheme="minorHAnsi"/>
                <w:sz w:val="18"/>
                <w:szCs w:val="18"/>
              </w:rPr>
              <w:t>h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nstrumenta (osnovne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ne sadržane u der</w:t>
            </w:r>
            <w:r w:rsidR="00AC26AB">
              <w:rPr>
                <w:rFonts w:asciiTheme="minorHAnsi" w:hAnsiTheme="minorHAnsi" w:cstheme="minorHAnsi"/>
                <w:sz w:val="18"/>
                <w:szCs w:val="18"/>
              </w:rPr>
              <w:t>i</w:t>
            </w:r>
            <w:r w:rsidRPr="00AC26AB">
              <w:rPr>
                <w:rFonts w:asciiTheme="minorHAnsi" w:hAnsiTheme="minorHAnsi" w:cstheme="minorHAnsi"/>
                <w:sz w:val="18"/>
                <w:szCs w:val="18"/>
              </w:rPr>
              <w:t>vatu) na relevantn</w:t>
            </w:r>
            <w:r w:rsidR="00AC26AB">
              <w:rPr>
                <w:rFonts w:asciiTheme="minorHAnsi" w:hAnsiTheme="minorHAnsi" w:cstheme="minorHAnsi"/>
                <w:sz w:val="18"/>
                <w:szCs w:val="18"/>
              </w:rPr>
              <w:t>i</w:t>
            </w:r>
            <w:r w:rsidRPr="00AC26AB">
              <w:rPr>
                <w:rFonts w:asciiTheme="minorHAnsi" w:hAnsiTheme="minorHAnsi" w:cstheme="minorHAnsi"/>
                <w:sz w:val="18"/>
                <w:szCs w:val="18"/>
              </w:rPr>
              <w:t>m trž</w:t>
            </w:r>
            <w:r w:rsidR="00AC26AB">
              <w:rPr>
                <w:rFonts w:asciiTheme="minorHAnsi" w:hAnsiTheme="minorHAnsi" w:cstheme="minorHAnsi"/>
                <w:sz w:val="18"/>
                <w:szCs w:val="18"/>
              </w:rPr>
              <w:t>i</w:t>
            </w:r>
            <w:r w:rsidRPr="00AC26AB">
              <w:rPr>
                <w:rFonts w:asciiTheme="minorHAnsi" w:hAnsiTheme="minorHAnsi" w:cstheme="minorHAnsi"/>
                <w:sz w:val="18"/>
                <w:szCs w:val="18"/>
              </w:rPr>
              <w:t>št</w:t>
            </w:r>
            <w:r w:rsidR="00AC26AB">
              <w:rPr>
                <w:rFonts w:asciiTheme="minorHAnsi" w:hAnsiTheme="minorHAnsi" w:cstheme="minorHAnsi"/>
                <w:sz w:val="18"/>
                <w:szCs w:val="18"/>
              </w:rPr>
              <w:t>i</w:t>
            </w:r>
            <w:r w:rsidRPr="00AC26AB">
              <w:rPr>
                <w:rFonts w:asciiTheme="minorHAnsi" w:hAnsiTheme="minorHAnsi" w:cstheme="minorHAnsi"/>
                <w:sz w:val="18"/>
                <w:szCs w:val="18"/>
              </w:rPr>
              <w:t>ma na koj</w:t>
            </w:r>
            <w:r w:rsidR="00AC26AB">
              <w:rPr>
                <w:rFonts w:asciiTheme="minorHAnsi" w:hAnsiTheme="minorHAnsi" w:cstheme="minorHAnsi"/>
                <w:sz w:val="18"/>
                <w:szCs w:val="18"/>
              </w:rPr>
              <w:t>i</w:t>
            </w:r>
            <w:r w:rsidRPr="00AC26AB">
              <w:rPr>
                <w:rFonts w:asciiTheme="minorHAnsi" w:hAnsiTheme="minorHAnsi" w:cstheme="minorHAnsi"/>
                <w:sz w:val="18"/>
                <w:szCs w:val="18"/>
              </w:rPr>
              <w:t>ma se trguje t</w:t>
            </w:r>
            <w:r w:rsidR="00AC26AB">
              <w:rPr>
                <w:rFonts w:asciiTheme="minorHAnsi" w:hAnsiTheme="minorHAnsi" w:cstheme="minorHAnsi"/>
                <w:sz w:val="18"/>
                <w:szCs w:val="18"/>
              </w:rPr>
              <w:t>i</w:t>
            </w:r>
            <w:r w:rsidRPr="00AC26AB">
              <w:rPr>
                <w:rFonts w:asciiTheme="minorHAnsi" w:hAnsiTheme="minorHAnsi" w:cstheme="minorHAnsi"/>
                <w:sz w:val="18"/>
                <w:szCs w:val="18"/>
              </w:rPr>
              <w:t>m osnovn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nstrument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ostal</w:t>
            </w:r>
            <w:r w:rsidR="00AC26AB">
              <w:rPr>
                <w:rFonts w:asciiTheme="minorHAnsi" w:hAnsiTheme="minorHAnsi" w:cstheme="minorHAnsi"/>
                <w:sz w:val="18"/>
                <w:szCs w:val="18"/>
              </w:rPr>
              <w:t>i</w:t>
            </w:r>
            <w:r w:rsidRPr="00AC26AB">
              <w:rPr>
                <w:rFonts w:asciiTheme="minorHAnsi" w:hAnsiTheme="minorHAnsi" w:cstheme="minorHAnsi"/>
                <w:sz w:val="18"/>
                <w:szCs w:val="18"/>
              </w:rPr>
              <w:t>h važeć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zvora podataka od treć</w:t>
            </w:r>
            <w:r w:rsidR="00AC26AB">
              <w:rPr>
                <w:rFonts w:asciiTheme="minorHAnsi" w:hAnsiTheme="minorHAnsi" w:cstheme="minorHAnsi"/>
                <w:sz w:val="18"/>
                <w:szCs w:val="18"/>
              </w:rPr>
              <w:t>i</w:t>
            </w:r>
            <w:r w:rsidRPr="00AC26AB">
              <w:rPr>
                <w:rFonts w:asciiTheme="minorHAnsi" w:hAnsiTheme="minorHAnsi" w:cstheme="minorHAnsi"/>
                <w:sz w:val="18"/>
                <w:szCs w:val="18"/>
              </w:rPr>
              <w:t>h strana. Društvo preduz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sve potrebne korake za </w:t>
            </w:r>
            <w:r w:rsidR="00AC26AB">
              <w:rPr>
                <w:rFonts w:asciiTheme="minorHAnsi" w:hAnsiTheme="minorHAnsi" w:cstheme="minorHAnsi"/>
                <w:sz w:val="18"/>
                <w:szCs w:val="18"/>
              </w:rPr>
              <w:t>i</w:t>
            </w:r>
            <w:r w:rsidRPr="00AC26AB">
              <w:rPr>
                <w:rFonts w:asciiTheme="minorHAnsi" w:hAnsiTheme="minorHAnsi" w:cstheme="minorHAnsi"/>
                <w:sz w:val="18"/>
                <w:szCs w:val="18"/>
              </w:rPr>
              <w:t>zbor najbolje moguće c</w:t>
            </w:r>
            <w:r w:rsidR="00AC26AB">
              <w:rPr>
                <w:rFonts w:asciiTheme="minorHAnsi" w:hAnsiTheme="minorHAnsi" w:cstheme="minorHAnsi"/>
                <w:sz w:val="18"/>
                <w:szCs w:val="18"/>
              </w:rPr>
              <w:t>i</w:t>
            </w:r>
            <w:r w:rsidRPr="00AC26AB">
              <w:rPr>
                <w:rFonts w:asciiTheme="minorHAnsi" w:hAnsiTheme="minorHAnsi" w:cstheme="minorHAnsi"/>
                <w:sz w:val="18"/>
                <w:szCs w:val="18"/>
              </w:rPr>
              <w:t>jene za naše kl</w:t>
            </w:r>
            <w:r w:rsidR="00AC26AB">
              <w:rPr>
                <w:rFonts w:asciiTheme="minorHAnsi" w:hAnsiTheme="minorHAnsi" w:cstheme="minorHAnsi"/>
                <w:sz w:val="18"/>
                <w:szCs w:val="18"/>
              </w:rPr>
              <w:t>i</w:t>
            </w:r>
            <w:r w:rsidRPr="00AC26AB">
              <w:rPr>
                <w:rFonts w:asciiTheme="minorHAnsi" w:hAnsiTheme="minorHAnsi" w:cstheme="minorHAnsi"/>
                <w:sz w:val="18"/>
                <w:szCs w:val="18"/>
              </w:rPr>
              <w:t>jente.</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U slučaju gdje Vam nud</w:t>
            </w:r>
            <w:r w:rsidR="00AC26AB">
              <w:rPr>
                <w:rFonts w:asciiTheme="minorHAnsi" w:hAnsiTheme="minorHAnsi" w:cstheme="minorHAnsi"/>
                <w:sz w:val="18"/>
                <w:szCs w:val="18"/>
              </w:rPr>
              <w:t>i</w:t>
            </w:r>
            <w:r w:rsidRPr="00AC26AB">
              <w:rPr>
                <w:rFonts w:asciiTheme="minorHAnsi" w:hAnsiTheme="minorHAnsi" w:cstheme="minorHAnsi"/>
                <w:sz w:val="18"/>
                <w:szCs w:val="18"/>
              </w:rPr>
              <w:t>mo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w:t>
            </w:r>
            <w:r w:rsidR="00AC26AB">
              <w:rPr>
                <w:rFonts w:asciiTheme="minorHAnsi" w:hAnsiTheme="minorHAnsi" w:cstheme="minorHAnsi"/>
                <w:sz w:val="18"/>
                <w:szCs w:val="18"/>
              </w:rPr>
              <w:t>i</w:t>
            </w:r>
            <w:r w:rsidRPr="00AC26AB">
              <w:rPr>
                <w:rFonts w:asciiTheme="minorHAnsi" w:hAnsiTheme="minorHAnsi" w:cstheme="minorHAnsi"/>
                <w:sz w:val="18"/>
                <w:szCs w:val="18"/>
              </w:rPr>
              <w:t>” CFD, početna vr</w:t>
            </w:r>
            <w:r w:rsidR="00AC26AB">
              <w:rPr>
                <w:rFonts w:asciiTheme="minorHAnsi" w:hAnsiTheme="minorHAnsi" w:cstheme="minorHAnsi"/>
                <w:sz w:val="18"/>
                <w:szCs w:val="18"/>
              </w:rPr>
              <w:t>i</w:t>
            </w:r>
            <w:r w:rsidRPr="00AC26AB">
              <w:rPr>
                <w:rFonts w:asciiTheme="minorHAnsi" w:hAnsiTheme="minorHAnsi" w:cstheme="minorHAnsi"/>
                <w:sz w:val="18"/>
                <w:szCs w:val="18"/>
              </w:rPr>
              <w:t>jednost takvog CFD-a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jalna vr</w:t>
            </w:r>
            <w:r w:rsidR="00AC26AB">
              <w:rPr>
                <w:rFonts w:asciiTheme="minorHAnsi" w:hAnsiTheme="minorHAnsi" w:cstheme="minorHAnsi"/>
                <w:sz w:val="18"/>
                <w:szCs w:val="18"/>
              </w:rPr>
              <w:t>i</w:t>
            </w:r>
            <w:r w:rsidRPr="00AC26AB">
              <w:rPr>
                <w:rFonts w:asciiTheme="minorHAnsi" w:hAnsiTheme="minorHAnsi" w:cstheme="minorHAnsi"/>
                <w:sz w:val="18"/>
                <w:szCs w:val="18"/>
              </w:rPr>
              <w:t>jednost") po kojoj ga možete nabav</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određuje se po našem nahođenju. </w:t>
            </w:r>
            <w:r w:rsidR="00AC26AB">
              <w:rPr>
                <w:rFonts w:asciiTheme="minorHAnsi" w:hAnsiTheme="minorHAnsi" w:cstheme="minorHAnsi"/>
                <w:sz w:val="18"/>
                <w:szCs w:val="18"/>
              </w:rPr>
              <w:t>I</w:t>
            </w:r>
            <w:r w:rsidRPr="00AC26AB">
              <w:rPr>
                <w:rFonts w:asciiTheme="minorHAnsi" w:hAnsiTheme="minorHAnsi" w:cstheme="minorHAnsi"/>
                <w:sz w:val="18"/>
                <w:szCs w:val="18"/>
              </w:rPr>
              <w:t>ako će početna vr</w:t>
            </w:r>
            <w:r w:rsidR="00AC26AB">
              <w:rPr>
                <w:rFonts w:asciiTheme="minorHAnsi" w:hAnsiTheme="minorHAnsi" w:cstheme="minorHAnsi"/>
                <w:sz w:val="18"/>
                <w:szCs w:val="18"/>
              </w:rPr>
              <w:t>i</w:t>
            </w:r>
            <w:r w:rsidRPr="00AC26AB">
              <w:rPr>
                <w:rFonts w:asciiTheme="minorHAnsi" w:hAnsiTheme="minorHAnsi" w:cstheme="minorHAnsi"/>
                <w:sz w:val="18"/>
                <w:szCs w:val="18"/>
              </w:rPr>
              <w:t>jednost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određena na osnovu srednje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jene sastavn</w:t>
            </w:r>
            <w:r w:rsidR="00AC26AB">
              <w:rPr>
                <w:rFonts w:asciiTheme="minorHAnsi" w:hAnsiTheme="minorHAnsi" w:cstheme="minorHAnsi"/>
                <w:sz w:val="18"/>
                <w:szCs w:val="18"/>
              </w:rPr>
              <w:t>i</w:t>
            </w:r>
            <w:r w:rsidRPr="00AC26AB">
              <w:rPr>
                <w:rFonts w:asciiTheme="minorHAnsi" w:hAnsiTheme="minorHAnsi" w:cstheme="minorHAnsi"/>
                <w:sz w:val="18"/>
                <w:szCs w:val="18"/>
              </w:rPr>
              <w:t>h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nstrumenata CFD-a, on neće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jednak trž</w:t>
            </w:r>
            <w:r w:rsidR="00AC26AB">
              <w:rPr>
                <w:rFonts w:asciiTheme="minorHAnsi" w:hAnsiTheme="minorHAnsi" w:cstheme="minorHAnsi"/>
                <w:sz w:val="18"/>
                <w:szCs w:val="18"/>
              </w:rPr>
              <w:t>i</w:t>
            </w:r>
            <w:r w:rsidRPr="00AC26AB">
              <w:rPr>
                <w:rFonts w:asciiTheme="minorHAnsi" w:hAnsiTheme="minorHAnsi" w:cstheme="minorHAnsi"/>
                <w:sz w:val="18"/>
                <w:szCs w:val="18"/>
              </w:rPr>
              <w:t>šnoj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već 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određen od strane nas kao određen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procenat odgovarajuć</w:t>
            </w:r>
            <w:r w:rsidR="00AC26AB">
              <w:rPr>
                <w:rFonts w:asciiTheme="minorHAnsi" w:hAnsiTheme="minorHAnsi" w:cstheme="minorHAnsi"/>
                <w:sz w:val="18"/>
                <w:szCs w:val="18"/>
              </w:rPr>
              <w:t>i</w:t>
            </w:r>
            <w:r w:rsidRPr="00AC26AB">
              <w:rPr>
                <w:rFonts w:asciiTheme="minorHAnsi" w:hAnsiTheme="minorHAnsi" w:cstheme="minorHAnsi"/>
                <w:sz w:val="18"/>
                <w:szCs w:val="18"/>
              </w:rPr>
              <w:t>h srednj</w:t>
            </w:r>
            <w:r w:rsidR="00AC26AB">
              <w:rPr>
                <w:rFonts w:asciiTheme="minorHAnsi" w:hAnsiTheme="minorHAnsi" w:cstheme="minorHAnsi"/>
                <w:sz w:val="18"/>
                <w:szCs w:val="18"/>
              </w:rPr>
              <w:t>i</w:t>
            </w:r>
            <w:r w:rsidRPr="00AC26AB">
              <w:rPr>
                <w:rFonts w:asciiTheme="minorHAnsi" w:hAnsiTheme="minorHAnsi" w:cstheme="minorHAnsi"/>
                <w:sz w:val="18"/>
                <w:szCs w:val="18"/>
              </w:rPr>
              <w:t>h vr</w:t>
            </w:r>
            <w:r w:rsidR="00AC26AB">
              <w:rPr>
                <w:rFonts w:asciiTheme="minorHAnsi" w:hAnsiTheme="minorHAnsi" w:cstheme="minorHAnsi"/>
                <w:sz w:val="18"/>
                <w:szCs w:val="18"/>
              </w:rPr>
              <w:t>i</w:t>
            </w:r>
            <w:r w:rsidRPr="00AC26AB">
              <w:rPr>
                <w:rFonts w:asciiTheme="minorHAnsi" w:hAnsiTheme="minorHAnsi" w:cstheme="minorHAnsi"/>
                <w:sz w:val="18"/>
                <w:szCs w:val="18"/>
              </w:rPr>
              <w:t>jednost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trž</w:t>
            </w:r>
            <w:r w:rsidR="00AC26AB">
              <w:rPr>
                <w:rFonts w:asciiTheme="minorHAnsi" w:hAnsiTheme="minorHAnsi" w:cstheme="minorHAnsi"/>
                <w:sz w:val="18"/>
                <w:szCs w:val="18"/>
              </w:rPr>
              <w:t>i</w:t>
            </w:r>
            <w:r w:rsidRPr="00AC26AB">
              <w:rPr>
                <w:rFonts w:asciiTheme="minorHAnsi" w:hAnsiTheme="minorHAnsi" w:cstheme="minorHAnsi"/>
                <w:sz w:val="18"/>
                <w:szCs w:val="18"/>
              </w:rPr>
              <w:t>šn</w:t>
            </w:r>
            <w:r w:rsidR="00AC26AB">
              <w:rPr>
                <w:rFonts w:asciiTheme="minorHAnsi" w:hAnsiTheme="minorHAnsi" w:cstheme="minorHAnsi"/>
                <w:sz w:val="18"/>
                <w:szCs w:val="18"/>
              </w:rPr>
              <w:t>i</w:t>
            </w:r>
            <w:r w:rsidRPr="00AC26AB">
              <w:rPr>
                <w:rFonts w:asciiTheme="minorHAnsi" w:hAnsiTheme="minorHAnsi" w:cstheme="minorHAnsi"/>
                <w:sz w:val="18"/>
                <w:szCs w:val="18"/>
              </w:rPr>
              <w:t>h c</w:t>
            </w:r>
            <w:r w:rsidR="00AC26AB">
              <w:rPr>
                <w:rFonts w:asciiTheme="minorHAnsi" w:hAnsiTheme="minorHAnsi" w:cstheme="minorHAnsi"/>
                <w:sz w:val="18"/>
                <w:szCs w:val="18"/>
              </w:rPr>
              <w:t>i</w:t>
            </w:r>
            <w:r w:rsidRPr="00AC26AB">
              <w:rPr>
                <w:rFonts w:asciiTheme="minorHAnsi" w:hAnsiTheme="minorHAnsi" w:cstheme="minorHAnsi"/>
                <w:sz w:val="18"/>
                <w:szCs w:val="18"/>
              </w:rPr>
              <w:t>jena konst</w:t>
            </w:r>
            <w:r w:rsidR="00AC26AB">
              <w:rPr>
                <w:rFonts w:asciiTheme="minorHAnsi" w:hAnsiTheme="minorHAnsi" w:cstheme="minorHAnsi"/>
                <w:sz w:val="18"/>
                <w:szCs w:val="18"/>
              </w:rPr>
              <w:t>i</w:t>
            </w:r>
            <w:r w:rsidRPr="00AC26AB">
              <w:rPr>
                <w:rFonts w:asciiTheme="minorHAnsi" w:hAnsiTheme="minorHAnsi" w:cstheme="minorHAnsi"/>
                <w:sz w:val="18"/>
                <w:szCs w:val="18"/>
              </w:rPr>
              <w:t>tut</w:t>
            </w:r>
            <w:r w:rsidR="00AC26AB">
              <w:rPr>
                <w:rFonts w:asciiTheme="minorHAnsi" w:hAnsiTheme="minorHAnsi" w:cstheme="minorHAnsi"/>
                <w:sz w:val="18"/>
                <w:szCs w:val="18"/>
              </w:rPr>
              <w:t>i</w:t>
            </w:r>
            <w:r w:rsidRPr="00AC26AB">
              <w:rPr>
                <w:rFonts w:asciiTheme="minorHAnsi" w:hAnsiTheme="minorHAnsi" w:cstheme="minorHAnsi"/>
                <w:sz w:val="18"/>
                <w:szCs w:val="18"/>
              </w:rPr>
              <w:t>vn</w:t>
            </w:r>
            <w:r w:rsidR="00AC26AB">
              <w:rPr>
                <w:rFonts w:asciiTheme="minorHAnsi" w:hAnsiTheme="minorHAnsi" w:cstheme="minorHAnsi"/>
                <w:sz w:val="18"/>
                <w:szCs w:val="18"/>
              </w:rPr>
              <w:t>i</w:t>
            </w:r>
            <w:r w:rsidRPr="00AC26AB">
              <w:rPr>
                <w:rFonts w:asciiTheme="minorHAnsi" w:hAnsiTheme="minorHAnsi" w:cstheme="minorHAnsi"/>
                <w:sz w:val="18"/>
                <w:szCs w:val="18"/>
              </w:rPr>
              <w:t>h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nstrumenata,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se dodaje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znos marže. Zbog toga ćete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mogućnost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kup</w:t>
            </w:r>
            <w:r w:rsidR="00AC26AB">
              <w:rPr>
                <w:rFonts w:asciiTheme="minorHAnsi" w:hAnsiTheme="minorHAnsi" w:cstheme="minorHAnsi"/>
                <w:sz w:val="18"/>
                <w:szCs w:val="18"/>
              </w:rPr>
              <w:t>i</w:t>
            </w:r>
            <w:r w:rsidRPr="00AC26AB">
              <w:rPr>
                <w:rFonts w:asciiTheme="minorHAnsi" w:hAnsiTheme="minorHAnsi" w:cstheme="minorHAnsi"/>
                <w:sz w:val="18"/>
                <w:szCs w:val="18"/>
              </w:rPr>
              <w:t>te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w:t>
            </w:r>
            <w:r w:rsidR="00AC26AB">
              <w:rPr>
                <w:rFonts w:asciiTheme="minorHAnsi" w:hAnsiTheme="minorHAnsi" w:cstheme="minorHAnsi"/>
                <w:sz w:val="18"/>
                <w:szCs w:val="18"/>
              </w:rPr>
              <w:t>i</w:t>
            </w:r>
            <w:r w:rsidRPr="00AC26AB">
              <w:rPr>
                <w:rFonts w:asciiTheme="minorHAnsi" w:hAnsiTheme="minorHAnsi" w:cstheme="minorHAnsi"/>
                <w:sz w:val="18"/>
                <w:szCs w:val="18"/>
              </w:rPr>
              <w:t>” CFD po n</w:t>
            </w:r>
            <w:r w:rsidR="00AC26AB">
              <w:rPr>
                <w:rFonts w:asciiTheme="minorHAnsi" w:hAnsiTheme="minorHAnsi" w:cstheme="minorHAnsi"/>
                <w:sz w:val="18"/>
                <w:szCs w:val="18"/>
              </w:rPr>
              <w:t>i</w:t>
            </w:r>
            <w:r w:rsidRPr="00AC26AB">
              <w:rPr>
                <w:rFonts w:asciiTheme="minorHAnsi" w:hAnsiTheme="minorHAnsi" w:cstheme="minorHAnsi"/>
                <w:sz w:val="18"/>
                <w:szCs w:val="18"/>
              </w:rPr>
              <w:t>žoj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odnosu na c</w:t>
            </w:r>
            <w:r w:rsidR="00AC26AB">
              <w:rPr>
                <w:rFonts w:asciiTheme="minorHAnsi" w:hAnsiTheme="minorHAnsi" w:cstheme="minorHAnsi"/>
                <w:sz w:val="18"/>
                <w:szCs w:val="18"/>
              </w:rPr>
              <w:t>i</w:t>
            </w:r>
            <w:r w:rsidRPr="00AC26AB">
              <w:rPr>
                <w:rFonts w:asciiTheme="minorHAnsi" w:hAnsiTheme="minorHAnsi" w:cstheme="minorHAnsi"/>
                <w:sz w:val="18"/>
                <w:szCs w:val="18"/>
              </w:rPr>
              <w:t>jene naš</w:t>
            </w:r>
            <w:r w:rsidR="00AC26AB">
              <w:rPr>
                <w:rFonts w:asciiTheme="minorHAnsi" w:hAnsiTheme="minorHAnsi" w:cstheme="minorHAnsi"/>
                <w:sz w:val="18"/>
                <w:szCs w:val="18"/>
              </w:rPr>
              <w:t>i</w:t>
            </w:r>
            <w:r w:rsidRPr="00AC26AB">
              <w:rPr>
                <w:rFonts w:asciiTheme="minorHAnsi" w:hAnsiTheme="minorHAnsi" w:cstheme="minorHAnsi"/>
                <w:sz w:val="18"/>
                <w:szCs w:val="18"/>
              </w:rPr>
              <w:t>h ob</w:t>
            </w:r>
            <w:r w:rsidR="00AC26AB">
              <w:rPr>
                <w:rFonts w:asciiTheme="minorHAnsi" w:hAnsiTheme="minorHAnsi" w:cstheme="minorHAnsi"/>
                <w:sz w:val="18"/>
                <w:szCs w:val="18"/>
              </w:rPr>
              <w:t>i</w:t>
            </w:r>
            <w:r w:rsidRPr="00AC26AB">
              <w:rPr>
                <w:rFonts w:asciiTheme="minorHAnsi" w:hAnsiTheme="minorHAnsi" w:cstheme="minorHAnsi"/>
                <w:sz w:val="18"/>
                <w:szCs w:val="18"/>
              </w:rPr>
              <w:t>čn</w:t>
            </w:r>
            <w:r w:rsidR="00AC26AB">
              <w:rPr>
                <w:rFonts w:asciiTheme="minorHAnsi" w:hAnsiTheme="minorHAnsi" w:cstheme="minorHAnsi"/>
                <w:sz w:val="18"/>
                <w:szCs w:val="18"/>
              </w:rPr>
              <w:t>i</w:t>
            </w:r>
            <w:r w:rsidRPr="00AC26AB">
              <w:rPr>
                <w:rFonts w:asciiTheme="minorHAnsi" w:hAnsiTheme="minorHAnsi" w:cstheme="minorHAnsi"/>
                <w:sz w:val="18"/>
                <w:szCs w:val="18"/>
              </w:rPr>
              <w:t>h CFD-ova. Datum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smo odred</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početnu vr</w:t>
            </w:r>
            <w:r w:rsidR="00AC26AB">
              <w:rPr>
                <w:rFonts w:asciiTheme="minorHAnsi" w:hAnsiTheme="minorHAnsi" w:cstheme="minorHAnsi"/>
                <w:sz w:val="18"/>
                <w:szCs w:val="18"/>
              </w:rPr>
              <w:t>i</w:t>
            </w:r>
            <w:r w:rsidRPr="00AC26AB">
              <w:rPr>
                <w:rFonts w:asciiTheme="minorHAnsi" w:hAnsiTheme="minorHAnsi" w:cstheme="minorHAnsi"/>
                <w:sz w:val="18"/>
                <w:szCs w:val="18"/>
              </w:rPr>
              <w:t>jednost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ješanog” CFD-a će se smatrat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"referentn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datumom”. </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Svak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nstrumenata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sač</w:t>
            </w:r>
            <w:r w:rsidR="00AC26AB">
              <w:rPr>
                <w:rFonts w:asciiTheme="minorHAnsi" w:hAnsiTheme="minorHAnsi" w:cstheme="minorHAnsi"/>
                <w:sz w:val="18"/>
                <w:szCs w:val="18"/>
              </w:rPr>
              <w:t>i</w:t>
            </w:r>
            <w:r w:rsidRPr="00AC26AB">
              <w:rPr>
                <w:rFonts w:asciiTheme="minorHAnsi" w:hAnsiTheme="minorHAnsi" w:cstheme="minorHAnsi"/>
                <w:sz w:val="18"/>
                <w:szCs w:val="18"/>
              </w:rPr>
              <w:t>njava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w:t>
            </w:r>
            <w:r w:rsidR="00AC26AB">
              <w:rPr>
                <w:rFonts w:asciiTheme="minorHAnsi" w:hAnsiTheme="minorHAnsi" w:cstheme="minorHAnsi"/>
                <w:sz w:val="18"/>
                <w:szCs w:val="18"/>
              </w:rPr>
              <w:t>i</w:t>
            </w:r>
            <w:r w:rsidRPr="00AC26AB">
              <w:rPr>
                <w:rFonts w:asciiTheme="minorHAnsi" w:hAnsiTheme="minorHAnsi" w:cstheme="minorHAnsi"/>
                <w:sz w:val="18"/>
                <w:szCs w:val="18"/>
              </w:rPr>
              <w:t>” CFD će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aloc</w:t>
            </w:r>
            <w:r w:rsidR="00AC26AB">
              <w:rPr>
                <w:rFonts w:asciiTheme="minorHAnsi" w:hAnsiTheme="minorHAnsi" w:cstheme="minorHAnsi"/>
                <w:sz w:val="18"/>
                <w:szCs w:val="18"/>
              </w:rPr>
              <w:t>i</w:t>
            </w:r>
            <w:r w:rsidRPr="00AC26AB">
              <w:rPr>
                <w:rFonts w:asciiTheme="minorHAnsi" w:hAnsiTheme="minorHAnsi" w:cstheme="minorHAnsi"/>
                <w:sz w:val="18"/>
                <w:szCs w:val="18"/>
              </w:rPr>
              <w:t>ran po našem, nahođenju, dodjelj</w:t>
            </w:r>
            <w:r w:rsidR="00AC26AB">
              <w:rPr>
                <w:rFonts w:asciiTheme="minorHAnsi" w:hAnsiTheme="minorHAnsi" w:cstheme="minorHAnsi"/>
                <w:sz w:val="18"/>
                <w:szCs w:val="18"/>
              </w:rPr>
              <w:t>i</w:t>
            </w:r>
            <w:r w:rsidRPr="00AC26AB">
              <w:rPr>
                <w:rFonts w:asciiTheme="minorHAnsi" w:hAnsiTheme="minorHAnsi" w:cstheme="minorHAnsi"/>
                <w:sz w:val="18"/>
                <w:szCs w:val="18"/>
              </w:rPr>
              <w:t>vanjem pondera uč</w:t>
            </w:r>
            <w:r w:rsidR="00AC26AB">
              <w:rPr>
                <w:rFonts w:asciiTheme="minorHAnsi" w:hAnsiTheme="minorHAnsi" w:cstheme="minorHAnsi"/>
                <w:sz w:val="18"/>
                <w:szCs w:val="18"/>
              </w:rPr>
              <w:t>i</w:t>
            </w:r>
            <w:r w:rsidRPr="00AC26AB">
              <w:rPr>
                <w:rFonts w:asciiTheme="minorHAnsi" w:hAnsiTheme="minorHAnsi" w:cstheme="minorHAnsi"/>
                <w:sz w:val="18"/>
                <w:szCs w:val="18"/>
              </w:rPr>
              <w:t>nka (“ponder</w:t>
            </w:r>
            <w:r w:rsidR="00AC26AB">
              <w:rPr>
                <w:rFonts w:asciiTheme="minorHAnsi" w:hAnsiTheme="minorHAnsi" w:cstheme="minorHAnsi"/>
                <w:sz w:val="18"/>
                <w:szCs w:val="18"/>
              </w:rPr>
              <w:t>i</w:t>
            </w:r>
            <w:r w:rsidRPr="00AC26AB">
              <w:rPr>
                <w:rFonts w:asciiTheme="minorHAnsi" w:hAnsiTheme="minorHAnsi" w:cstheme="minorHAnsi"/>
                <w:sz w:val="18"/>
                <w:szCs w:val="18"/>
              </w:rPr>
              <w:t>sanje uč</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nka”), </w:t>
            </w:r>
            <w:r w:rsidR="00AC26AB">
              <w:rPr>
                <w:rFonts w:asciiTheme="minorHAnsi" w:hAnsiTheme="minorHAnsi" w:cstheme="minorHAnsi"/>
                <w:sz w:val="18"/>
                <w:szCs w:val="18"/>
              </w:rPr>
              <w:t>i</w:t>
            </w:r>
            <w:r w:rsidRPr="00AC26AB">
              <w:rPr>
                <w:rFonts w:asciiTheme="minorHAnsi" w:hAnsiTheme="minorHAnsi" w:cstheme="minorHAnsi"/>
                <w:sz w:val="18"/>
                <w:szCs w:val="18"/>
              </w:rPr>
              <w:t>zraženo u procent</w:t>
            </w:r>
            <w:r w:rsidR="00AC26AB">
              <w:rPr>
                <w:rFonts w:asciiTheme="minorHAnsi" w:hAnsiTheme="minorHAnsi" w:cstheme="minorHAnsi"/>
                <w:sz w:val="18"/>
                <w:szCs w:val="18"/>
              </w:rPr>
              <w:t>i</w:t>
            </w:r>
            <w:r w:rsidRPr="00AC26AB">
              <w:rPr>
                <w:rFonts w:asciiTheme="minorHAnsi" w:hAnsiTheme="minorHAnsi" w:cstheme="minorHAnsi"/>
                <w:sz w:val="18"/>
                <w:szCs w:val="18"/>
              </w:rPr>
              <w:t>ma. Nakon što kup</w:t>
            </w:r>
            <w:r w:rsidR="00AC26AB">
              <w:rPr>
                <w:rFonts w:asciiTheme="minorHAnsi" w:hAnsiTheme="minorHAnsi" w:cstheme="minorHAnsi"/>
                <w:sz w:val="18"/>
                <w:szCs w:val="18"/>
              </w:rPr>
              <w:t>i</w:t>
            </w:r>
            <w:r w:rsidRPr="00AC26AB">
              <w:rPr>
                <w:rFonts w:asciiTheme="minorHAnsi" w:hAnsiTheme="minorHAnsi" w:cstheme="minorHAnsi"/>
                <w:sz w:val="18"/>
                <w:szCs w:val="18"/>
              </w:rPr>
              <w:t>te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w:t>
            </w:r>
            <w:r w:rsidR="00AC26AB">
              <w:rPr>
                <w:rFonts w:asciiTheme="minorHAnsi" w:hAnsiTheme="minorHAnsi" w:cstheme="minorHAnsi"/>
                <w:sz w:val="18"/>
                <w:szCs w:val="18"/>
              </w:rPr>
              <w:t>i</w:t>
            </w:r>
            <w:r w:rsidRPr="00AC26AB">
              <w:rPr>
                <w:rFonts w:asciiTheme="minorHAnsi" w:hAnsiTheme="minorHAnsi" w:cstheme="minorHAnsi"/>
                <w:sz w:val="18"/>
                <w:szCs w:val="18"/>
              </w:rPr>
              <w:t>” CFD, njegova naknadna vr</w:t>
            </w:r>
            <w:r w:rsidR="00AC26AB">
              <w:rPr>
                <w:rFonts w:asciiTheme="minorHAnsi" w:hAnsiTheme="minorHAnsi" w:cstheme="minorHAnsi"/>
                <w:sz w:val="18"/>
                <w:szCs w:val="18"/>
              </w:rPr>
              <w:t>i</w:t>
            </w:r>
            <w:r w:rsidRPr="00AC26AB">
              <w:rPr>
                <w:rFonts w:asciiTheme="minorHAnsi" w:hAnsiTheme="minorHAnsi" w:cstheme="minorHAnsi"/>
                <w:sz w:val="18"/>
                <w:szCs w:val="18"/>
              </w:rPr>
              <w:t>jednost će se odred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množenjem početne vr</w:t>
            </w:r>
            <w:r w:rsidR="00AC26AB">
              <w:rPr>
                <w:rFonts w:asciiTheme="minorHAnsi" w:hAnsiTheme="minorHAnsi" w:cstheme="minorHAnsi"/>
                <w:sz w:val="18"/>
                <w:szCs w:val="18"/>
              </w:rPr>
              <w:t>i</w:t>
            </w:r>
            <w:r w:rsidRPr="00AC26AB">
              <w:rPr>
                <w:rFonts w:asciiTheme="minorHAnsi" w:hAnsiTheme="minorHAnsi" w:cstheme="minorHAnsi"/>
                <w:sz w:val="18"/>
                <w:szCs w:val="18"/>
              </w:rPr>
              <w:t>jednost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promjenom u trž</w:t>
            </w:r>
            <w:r w:rsidR="00AC26AB">
              <w:rPr>
                <w:rFonts w:asciiTheme="minorHAnsi" w:hAnsiTheme="minorHAnsi" w:cstheme="minorHAnsi"/>
                <w:sz w:val="18"/>
                <w:szCs w:val="18"/>
              </w:rPr>
              <w:t>i</w:t>
            </w:r>
            <w:r w:rsidRPr="00AC26AB">
              <w:rPr>
                <w:rFonts w:asciiTheme="minorHAnsi" w:hAnsiTheme="minorHAnsi" w:cstheme="minorHAnsi"/>
                <w:sz w:val="18"/>
                <w:szCs w:val="18"/>
              </w:rPr>
              <w:t>šnoj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sastavn</w:t>
            </w:r>
            <w:r w:rsidR="00AC26AB">
              <w:rPr>
                <w:rFonts w:asciiTheme="minorHAnsi" w:hAnsiTheme="minorHAnsi" w:cstheme="minorHAnsi"/>
                <w:sz w:val="18"/>
                <w:szCs w:val="18"/>
              </w:rPr>
              <w:t>i</w:t>
            </w:r>
            <w:r w:rsidRPr="00AC26AB">
              <w:rPr>
                <w:rFonts w:asciiTheme="minorHAnsi" w:hAnsiTheme="minorHAnsi" w:cstheme="minorHAnsi"/>
                <w:sz w:val="18"/>
                <w:szCs w:val="18"/>
              </w:rPr>
              <w:t>h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nstrumenata (</w:t>
            </w:r>
            <w:r w:rsidR="00AC26AB">
              <w:rPr>
                <w:rFonts w:asciiTheme="minorHAnsi" w:hAnsiTheme="minorHAnsi" w:cstheme="minorHAnsi"/>
                <w:sz w:val="18"/>
                <w:szCs w:val="18"/>
              </w:rPr>
              <w:t>i</w:t>
            </w:r>
            <w:r w:rsidRPr="00AC26AB">
              <w:rPr>
                <w:rFonts w:asciiTheme="minorHAnsi" w:hAnsiTheme="minorHAnsi" w:cstheme="minorHAnsi"/>
                <w:sz w:val="18"/>
                <w:szCs w:val="18"/>
              </w:rPr>
              <w:t>zraženo u procent</w:t>
            </w:r>
            <w:r w:rsidR="00AC26AB">
              <w:rPr>
                <w:rFonts w:asciiTheme="minorHAnsi" w:hAnsiTheme="minorHAnsi" w:cstheme="minorHAnsi"/>
                <w:sz w:val="18"/>
                <w:szCs w:val="18"/>
              </w:rPr>
              <w:t>i</w:t>
            </w:r>
            <w:r w:rsidRPr="00AC26AB">
              <w:rPr>
                <w:rFonts w:asciiTheme="minorHAnsi" w:hAnsiTheme="minorHAnsi" w:cstheme="minorHAnsi"/>
                <w:sz w:val="18"/>
                <w:szCs w:val="18"/>
              </w:rPr>
              <w:t>ma na referentn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datum) pomnoženo sa ponder</w:t>
            </w:r>
            <w:r w:rsidR="00AC26AB">
              <w:rPr>
                <w:rFonts w:asciiTheme="minorHAnsi" w:hAnsiTheme="minorHAnsi" w:cstheme="minorHAnsi"/>
                <w:sz w:val="18"/>
                <w:szCs w:val="18"/>
              </w:rPr>
              <w:t>i</w:t>
            </w:r>
            <w:r w:rsidRPr="00AC26AB">
              <w:rPr>
                <w:rFonts w:asciiTheme="minorHAnsi" w:hAnsiTheme="minorHAnsi" w:cstheme="minorHAnsi"/>
                <w:sz w:val="18"/>
                <w:szCs w:val="18"/>
              </w:rPr>
              <w:t>ma uč</w:t>
            </w:r>
            <w:r w:rsidR="00AC26AB">
              <w:rPr>
                <w:rFonts w:asciiTheme="minorHAnsi" w:hAnsiTheme="minorHAnsi" w:cstheme="minorHAnsi"/>
                <w:sz w:val="18"/>
                <w:szCs w:val="18"/>
              </w:rPr>
              <w:t>i</w:t>
            </w:r>
            <w:r w:rsidRPr="00AC26AB">
              <w:rPr>
                <w:rFonts w:asciiTheme="minorHAnsi" w:hAnsiTheme="minorHAnsi" w:cstheme="minorHAnsi"/>
                <w:sz w:val="18"/>
                <w:szCs w:val="18"/>
              </w:rPr>
              <w:t>nka relevantnog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jskog </w:t>
            </w:r>
            <w:r w:rsidR="00AC26AB">
              <w:rPr>
                <w:rFonts w:asciiTheme="minorHAnsi" w:hAnsiTheme="minorHAnsi" w:cstheme="minorHAnsi"/>
                <w:sz w:val="18"/>
                <w:szCs w:val="18"/>
              </w:rPr>
              <w:t>i</w:t>
            </w:r>
            <w:r w:rsidRPr="00AC26AB">
              <w:rPr>
                <w:rFonts w:asciiTheme="minorHAnsi" w:hAnsiTheme="minorHAnsi" w:cstheme="minorHAnsi"/>
                <w:sz w:val="18"/>
                <w:szCs w:val="18"/>
              </w:rPr>
              <w:t>nstrumenta u odgovarajućem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ješanom” CFD-u. Kada dob</w:t>
            </w:r>
            <w:r w:rsidR="00AC26AB">
              <w:rPr>
                <w:rFonts w:asciiTheme="minorHAnsi" w:hAnsiTheme="minorHAnsi" w:cstheme="minorHAnsi"/>
                <w:sz w:val="18"/>
                <w:szCs w:val="18"/>
              </w:rPr>
              <w:t>i</w:t>
            </w:r>
            <w:r w:rsidRPr="00AC26AB">
              <w:rPr>
                <w:rFonts w:asciiTheme="minorHAnsi" w:hAnsiTheme="minorHAnsi" w:cstheme="minorHAnsi"/>
                <w:sz w:val="18"/>
                <w:szCs w:val="18"/>
              </w:rPr>
              <w:t>jemo trž</w:t>
            </w:r>
            <w:r w:rsidR="00AC26AB">
              <w:rPr>
                <w:rFonts w:asciiTheme="minorHAnsi" w:hAnsiTheme="minorHAnsi" w:cstheme="minorHAnsi"/>
                <w:sz w:val="18"/>
                <w:szCs w:val="18"/>
              </w:rPr>
              <w:t>i</w:t>
            </w:r>
            <w:r w:rsidRPr="00AC26AB">
              <w:rPr>
                <w:rFonts w:asciiTheme="minorHAnsi" w:hAnsiTheme="minorHAnsi" w:cstheme="minorHAnsi"/>
                <w:sz w:val="18"/>
                <w:szCs w:val="18"/>
              </w:rPr>
              <w:t>šnu c</w:t>
            </w:r>
            <w:r w:rsidR="00AC26AB">
              <w:rPr>
                <w:rFonts w:asciiTheme="minorHAnsi" w:hAnsiTheme="minorHAnsi" w:cstheme="minorHAnsi"/>
                <w:sz w:val="18"/>
                <w:szCs w:val="18"/>
              </w:rPr>
              <w:t>i</w:t>
            </w:r>
            <w:r w:rsidRPr="00AC26AB">
              <w:rPr>
                <w:rFonts w:asciiTheme="minorHAnsi" w:hAnsiTheme="minorHAnsi" w:cstheme="minorHAnsi"/>
                <w:sz w:val="18"/>
                <w:szCs w:val="18"/>
              </w:rPr>
              <w:t>jenu, dodajemo maržu kako b</w:t>
            </w:r>
            <w:r w:rsidR="00AC26AB">
              <w:rPr>
                <w:rFonts w:asciiTheme="minorHAnsi" w:hAnsiTheme="minorHAnsi" w:cstheme="minorHAnsi"/>
                <w:sz w:val="18"/>
                <w:szCs w:val="18"/>
              </w:rPr>
              <w:t>i</w:t>
            </w:r>
            <w:r w:rsidRPr="00AC26AB">
              <w:rPr>
                <w:rFonts w:asciiTheme="minorHAnsi" w:hAnsiTheme="minorHAnsi" w:cstheme="minorHAnsi"/>
                <w:sz w:val="18"/>
                <w:szCs w:val="18"/>
              </w:rPr>
              <w:t>smo došl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 objavljen</w:t>
            </w:r>
            <w:r w:rsidR="00AC26AB">
              <w:rPr>
                <w:rFonts w:asciiTheme="minorHAnsi" w:hAnsiTheme="minorHAnsi" w:cstheme="minorHAnsi"/>
                <w:sz w:val="18"/>
                <w:szCs w:val="18"/>
              </w:rPr>
              <w:t>i</w:t>
            </w:r>
            <w:r w:rsidRPr="00AC26AB">
              <w:rPr>
                <w:rFonts w:asciiTheme="minorHAnsi" w:hAnsiTheme="minorHAnsi" w:cstheme="minorHAnsi"/>
                <w:sz w:val="18"/>
                <w:szCs w:val="18"/>
              </w:rPr>
              <w:t>h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Ask c</w:t>
            </w:r>
            <w:r w:rsidR="00AC26AB">
              <w:rPr>
                <w:rFonts w:asciiTheme="minorHAnsi" w:hAnsiTheme="minorHAnsi" w:cstheme="minorHAnsi"/>
                <w:sz w:val="18"/>
                <w:szCs w:val="18"/>
              </w:rPr>
              <w:t>i</w:t>
            </w:r>
            <w:r w:rsidRPr="00AC26AB">
              <w:rPr>
                <w:rFonts w:asciiTheme="minorHAnsi" w:hAnsiTheme="minorHAnsi" w:cstheme="minorHAnsi"/>
                <w:sz w:val="18"/>
                <w:szCs w:val="18"/>
              </w:rPr>
              <w:t>jena. Konačna objavljena c</w:t>
            </w:r>
            <w:r w:rsidR="00AC26AB">
              <w:rPr>
                <w:rFonts w:asciiTheme="minorHAnsi" w:hAnsiTheme="minorHAnsi" w:cstheme="minorHAnsi"/>
                <w:sz w:val="18"/>
                <w:szCs w:val="18"/>
              </w:rPr>
              <w:t>i</w:t>
            </w:r>
            <w:r w:rsidRPr="00AC26AB">
              <w:rPr>
                <w:rFonts w:asciiTheme="minorHAnsi" w:hAnsiTheme="minorHAnsi" w:cstheme="minorHAnsi"/>
                <w:sz w:val="18"/>
                <w:szCs w:val="18"/>
              </w:rPr>
              <w:t>jena određena je naš</w:t>
            </w:r>
            <w:r w:rsidR="00AC26AB">
              <w:rPr>
                <w:rFonts w:asciiTheme="minorHAnsi" w:hAnsiTheme="minorHAnsi" w:cstheme="minorHAnsi"/>
                <w:sz w:val="18"/>
                <w:szCs w:val="18"/>
              </w:rPr>
              <w:t>i</w:t>
            </w:r>
            <w:r w:rsidRPr="00AC26AB">
              <w:rPr>
                <w:rFonts w:asciiTheme="minorHAnsi" w:hAnsiTheme="minorHAnsi" w:cstheme="minorHAnsi"/>
                <w:sz w:val="18"/>
                <w:szCs w:val="18"/>
              </w:rPr>
              <w:t>m mehan</w:t>
            </w:r>
            <w:r w:rsidR="00AC26AB">
              <w:rPr>
                <w:rFonts w:asciiTheme="minorHAnsi" w:hAnsiTheme="minorHAnsi" w:cstheme="minorHAnsi"/>
                <w:sz w:val="18"/>
                <w:szCs w:val="18"/>
              </w:rPr>
              <w:t>i</w:t>
            </w:r>
            <w:r w:rsidRPr="00AC26AB">
              <w:rPr>
                <w:rFonts w:asciiTheme="minorHAnsi" w:hAnsiTheme="minorHAnsi" w:cstheme="minorHAnsi"/>
                <w:sz w:val="18"/>
                <w:szCs w:val="18"/>
              </w:rPr>
              <w:t>zmom određ</w:t>
            </w:r>
            <w:r w:rsidR="00AC26AB">
              <w:rPr>
                <w:rFonts w:asciiTheme="minorHAnsi" w:hAnsiTheme="minorHAnsi" w:cstheme="minorHAnsi"/>
                <w:sz w:val="18"/>
                <w:szCs w:val="18"/>
              </w:rPr>
              <w:t>i</w:t>
            </w:r>
            <w:r w:rsidRPr="00AC26AB">
              <w:rPr>
                <w:rFonts w:asciiTheme="minorHAnsi" w:hAnsiTheme="minorHAnsi" w:cstheme="minorHAnsi"/>
                <w:sz w:val="18"/>
                <w:szCs w:val="18"/>
              </w:rPr>
              <w:t>vanja c</w:t>
            </w:r>
            <w:r w:rsidR="00AC26AB">
              <w:rPr>
                <w:rFonts w:asciiTheme="minorHAnsi" w:hAnsiTheme="minorHAnsi" w:cstheme="minorHAnsi"/>
                <w:sz w:val="18"/>
                <w:szCs w:val="18"/>
              </w:rPr>
              <w:t>i</w:t>
            </w:r>
            <w:r w:rsidRPr="00AC26AB">
              <w:rPr>
                <w:rFonts w:asciiTheme="minorHAnsi" w:hAnsiTheme="minorHAnsi" w:cstheme="minorHAnsi"/>
                <w:sz w:val="18"/>
                <w:szCs w:val="18"/>
              </w:rPr>
              <w:t>jena uz</w:t>
            </w:r>
            <w:r w:rsidR="00AC26AB">
              <w:rPr>
                <w:rFonts w:asciiTheme="minorHAnsi" w:hAnsiTheme="minorHAnsi" w:cstheme="minorHAnsi"/>
                <w:sz w:val="18"/>
                <w:szCs w:val="18"/>
              </w:rPr>
              <w:t>i</w:t>
            </w:r>
            <w:r w:rsidRPr="00AC26AB">
              <w:rPr>
                <w:rFonts w:asciiTheme="minorHAnsi" w:hAnsiTheme="minorHAnsi" w:cstheme="minorHAnsi"/>
                <w:sz w:val="18"/>
                <w:szCs w:val="18"/>
              </w:rPr>
              <w:t>majuć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trž</w:t>
            </w:r>
            <w:r w:rsidR="00AC26AB">
              <w:rPr>
                <w:rFonts w:asciiTheme="minorHAnsi" w:hAnsiTheme="minorHAnsi" w:cstheme="minorHAnsi"/>
                <w:sz w:val="18"/>
                <w:szCs w:val="18"/>
              </w:rPr>
              <w:t>i</w:t>
            </w:r>
            <w:r w:rsidRPr="00AC26AB">
              <w:rPr>
                <w:rFonts w:asciiTheme="minorHAnsi" w:hAnsiTheme="minorHAnsi" w:cstheme="minorHAnsi"/>
                <w:sz w:val="18"/>
                <w:szCs w:val="18"/>
              </w:rPr>
              <w:t>šnu srednju c</w:t>
            </w:r>
            <w:r w:rsidR="00AC26AB">
              <w:rPr>
                <w:rFonts w:asciiTheme="minorHAnsi" w:hAnsiTheme="minorHAnsi" w:cstheme="minorHAnsi"/>
                <w:sz w:val="18"/>
                <w:szCs w:val="18"/>
              </w:rPr>
              <w:t>i</w:t>
            </w:r>
            <w:r w:rsidRPr="00AC26AB">
              <w:rPr>
                <w:rFonts w:asciiTheme="minorHAnsi" w:hAnsiTheme="minorHAnsi" w:cstheme="minorHAnsi"/>
                <w:sz w:val="18"/>
                <w:szCs w:val="18"/>
              </w:rPr>
              <w:t>jenu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 + Ask) / 2)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dodajuć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maržu s</w:t>
            </w:r>
            <w:r w:rsidR="00AC26AB">
              <w:rPr>
                <w:rFonts w:asciiTheme="minorHAnsi" w:hAnsiTheme="minorHAnsi" w:cstheme="minorHAnsi"/>
                <w:sz w:val="18"/>
                <w:szCs w:val="18"/>
              </w:rPr>
              <w:t>i</w:t>
            </w:r>
            <w:r w:rsidRPr="00AC26AB">
              <w:rPr>
                <w:rFonts w:asciiTheme="minorHAnsi" w:hAnsiTheme="minorHAnsi" w:cstheme="minorHAnsi"/>
                <w:sz w:val="18"/>
                <w:szCs w:val="18"/>
              </w:rPr>
              <w:t>metr</w:t>
            </w:r>
            <w:r w:rsidR="00AC26AB">
              <w:rPr>
                <w:rFonts w:asciiTheme="minorHAnsi" w:hAnsiTheme="minorHAnsi" w:cstheme="minorHAnsi"/>
                <w:sz w:val="18"/>
                <w:szCs w:val="18"/>
              </w:rPr>
              <w:t>i</w:t>
            </w:r>
            <w:r w:rsidRPr="00AC26AB">
              <w:rPr>
                <w:rFonts w:asciiTheme="minorHAnsi" w:hAnsiTheme="minorHAnsi" w:cstheme="minorHAnsi"/>
                <w:sz w:val="18"/>
                <w:szCs w:val="18"/>
              </w:rPr>
              <w:t>čno objema stranama (tj.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Ask). Kao rezultat sv</w:t>
            </w:r>
            <w:r w:rsidR="00AC26AB">
              <w:rPr>
                <w:rFonts w:asciiTheme="minorHAnsi" w:hAnsiTheme="minorHAnsi" w:cstheme="minorHAnsi"/>
                <w:sz w:val="18"/>
                <w:szCs w:val="18"/>
              </w:rPr>
              <w:t>i</w:t>
            </w:r>
            <w:r w:rsidRPr="00AC26AB">
              <w:rPr>
                <w:rFonts w:asciiTheme="minorHAnsi" w:hAnsiTheme="minorHAnsi" w:cstheme="minorHAnsi"/>
                <w:sz w:val="18"/>
                <w:szCs w:val="18"/>
              </w:rPr>
              <w:t>h ov</w:t>
            </w:r>
            <w:r w:rsidR="00AC26AB">
              <w:rPr>
                <w:rFonts w:asciiTheme="minorHAnsi" w:hAnsiTheme="minorHAnsi" w:cstheme="minorHAnsi"/>
                <w:sz w:val="18"/>
                <w:szCs w:val="18"/>
              </w:rPr>
              <w:t>i</w:t>
            </w:r>
            <w:r w:rsidRPr="00AC26AB">
              <w:rPr>
                <w:rFonts w:asciiTheme="minorHAnsi" w:hAnsiTheme="minorHAnsi" w:cstheme="minorHAnsi"/>
                <w:sz w:val="18"/>
                <w:szCs w:val="18"/>
              </w:rPr>
              <w:t>h faktora, naše objavljene c</w:t>
            </w:r>
            <w:r w:rsidR="00AC26AB">
              <w:rPr>
                <w:rFonts w:asciiTheme="minorHAnsi" w:hAnsiTheme="minorHAnsi" w:cstheme="minorHAnsi"/>
                <w:sz w:val="18"/>
                <w:szCs w:val="18"/>
              </w:rPr>
              <w:t>i</w:t>
            </w:r>
            <w:r w:rsidRPr="00AC26AB">
              <w:rPr>
                <w:rFonts w:asciiTheme="minorHAnsi" w:hAnsiTheme="minorHAnsi" w:cstheme="minorHAnsi"/>
                <w:sz w:val="18"/>
                <w:szCs w:val="18"/>
              </w:rPr>
              <w:t>jne 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bl</w:t>
            </w:r>
            <w:r w:rsidR="00AC26AB">
              <w:rPr>
                <w:rFonts w:asciiTheme="minorHAnsi" w:hAnsiTheme="minorHAnsi" w:cstheme="minorHAnsi"/>
                <w:sz w:val="18"/>
                <w:szCs w:val="18"/>
              </w:rPr>
              <w:t>i</w:t>
            </w:r>
            <w:r w:rsidRPr="00AC26AB">
              <w:rPr>
                <w:rFonts w:asciiTheme="minorHAnsi" w:hAnsiTheme="minorHAnsi" w:cstheme="minorHAnsi"/>
                <w:sz w:val="18"/>
                <w:szCs w:val="18"/>
              </w:rPr>
              <w:t>zu, 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generalno neće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ste kao osnovne trž</w:t>
            </w:r>
            <w:r w:rsidR="00AC26AB">
              <w:rPr>
                <w:rFonts w:asciiTheme="minorHAnsi" w:hAnsiTheme="minorHAnsi" w:cstheme="minorHAnsi"/>
                <w:sz w:val="18"/>
                <w:szCs w:val="18"/>
              </w:rPr>
              <w:t>i</w:t>
            </w:r>
            <w:r w:rsidRPr="00AC26AB">
              <w:rPr>
                <w:rFonts w:asciiTheme="minorHAnsi" w:hAnsiTheme="minorHAnsi" w:cstheme="minorHAnsi"/>
                <w:sz w:val="18"/>
                <w:szCs w:val="18"/>
              </w:rPr>
              <w:t>šne cene B</w:t>
            </w:r>
            <w:r w:rsidR="00AC26AB">
              <w:rPr>
                <w:rFonts w:asciiTheme="minorHAnsi" w:hAnsiTheme="minorHAnsi" w:cstheme="minorHAnsi"/>
                <w:sz w:val="18"/>
                <w:szCs w:val="18"/>
              </w:rPr>
              <w:t>i</w:t>
            </w:r>
            <w:r w:rsidRPr="00AC26AB">
              <w:rPr>
                <w:rFonts w:asciiTheme="minorHAnsi" w:hAnsiTheme="minorHAnsi" w:cstheme="minorHAnsi"/>
                <w:sz w:val="18"/>
                <w:szCs w:val="18"/>
              </w:rPr>
              <w:t>d/Ask. Kompan</w:t>
            </w:r>
            <w:r w:rsidR="00AC26AB">
              <w:rPr>
                <w:rFonts w:asciiTheme="minorHAnsi" w:hAnsiTheme="minorHAnsi" w:cstheme="minorHAnsi"/>
                <w:sz w:val="18"/>
                <w:szCs w:val="18"/>
              </w:rPr>
              <w:t>i</w:t>
            </w:r>
            <w:r w:rsidRPr="00AC26AB">
              <w:rPr>
                <w:rFonts w:asciiTheme="minorHAnsi" w:hAnsiTheme="minorHAnsi" w:cstheme="minorHAnsi"/>
                <w:sz w:val="18"/>
                <w:szCs w:val="18"/>
              </w:rPr>
              <w:t>ja neće nud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w:t>
            </w:r>
            <w:r w:rsidR="00AC26AB">
              <w:rPr>
                <w:rFonts w:asciiTheme="minorHAnsi" w:hAnsiTheme="minorHAnsi" w:cstheme="minorHAnsi"/>
                <w:sz w:val="18"/>
                <w:szCs w:val="18"/>
              </w:rPr>
              <w:t>i</w:t>
            </w:r>
            <w:r w:rsidRPr="00AC26AB">
              <w:rPr>
                <w:rFonts w:asciiTheme="minorHAnsi" w:hAnsiTheme="minorHAnsi" w:cstheme="minorHAnsi"/>
                <w:sz w:val="18"/>
                <w:szCs w:val="18"/>
              </w:rPr>
              <w:t>jednu c</w:t>
            </w:r>
            <w:r w:rsidR="00AC26AB">
              <w:rPr>
                <w:rFonts w:asciiTheme="minorHAnsi" w:hAnsiTheme="minorHAnsi" w:cstheme="minorHAnsi"/>
                <w:sz w:val="18"/>
                <w:szCs w:val="18"/>
              </w:rPr>
              <w:t>i</w:t>
            </w:r>
            <w:r w:rsidRPr="00AC26AB">
              <w:rPr>
                <w:rFonts w:asciiTheme="minorHAnsi" w:hAnsiTheme="minorHAnsi" w:cstheme="minorHAnsi"/>
                <w:sz w:val="18"/>
                <w:szCs w:val="18"/>
              </w:rPr>
              <w:t>jenu van trgovačk</w:t>
            </w:r>
            <w:r w:rsidR="00AC26AB">
              <w:rPr>
                <w:rFonts w:asciiTheme="minorHAnsi" w:hAnsiTheme="minorHAnsi" w:cstheme="minorHAnsi"/>
                <w:sz w:val="18"/>
                <w:szCs w:val="18"/>
              </w:rPr>
              <w:t>i</w:t>
            </w:r>
            <w:r w:rsidRPr="00AC26AB">
              <w:rPr>
                <w:rFonts w:asciiTheme="minorHAnsi" w:hAnsiTheme="minorHAnsi" w:cstheme="minorHAnsi"/>
                <w:sz w:val="18"/>
                <w:szCs w:val="18"/>
              </w:rPr>
              <w:t>h sat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kompan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kao što je </w:t>
            </w:r>
            <w:r w:rsidR="004B6520">
              <w:rPr>
                <w:rFonts w:asciiTheme="minorHAnsi" w:hAnsiTheme="minorHAnsi" w:cstheme="minorHAnsi"/>
                <w:sz w:val="18"/>
                <w:szCs w:val="18"/>
              </w:rPr>
              <w:t>i</w:t>
            </w:r>
            <w:r w:rsidRPr="00AC26AB">
              <w:rPr>
                <w:rFonts w:asciiTheme="minorHAnsi" w:hAnsiTheme="minorHAnsi" w:cstheme="minorHAnsi"/>
                <w:sz w:val="18"/>
                <w:szCs w:val="18"/>
              </w:rPr>
              <w:t xml:space="preserve"> naznačeno na našem veb sajtu.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će provjer</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ponuđene c</w:t>
            </w:r>
            <w:r w:rsidR="00AC26AB">
              <w:rPr>
                <w:rFonts w:asciiTheme="minorHAnsi" w:hAnsiTheme="minorHAnsi" w:cstheme="minorHAnsi"/>
                <w:sz w:val="18"/>
                <w:szCs w:val="18"/>
              </w:rPr>
              <w:t>i</w:t>
            </w:r>
            <w:r w:rsidRPr="00AC26AB">
              <w:rPr>
                <w:rFonts w:asciiTheme="minorHAnsi" w:hAnsiTheme="minorHAnsi" w:cstheme="minorHAnsi"/>
                <w:sz w:val="18"/>
                <w:szCs w:val="18"/>
              </w:rPr>
              <w:t>jene fer, tako što će pr</w:t>
            </w:r>
            <w:r w:rsidR="00AC26AB">
              <w:rPr>
                <w:rFonts w:asciiTheme="minorHAnsi" w:hAnsiTheme="minorHAnsi" w:cstheme="minorHAnsi"/>
                <w:sz w:val="18"/>
                <w:szCs w:val="18"/>
              </w:rPr>
              <w:t>i</w:t>
            </w:r>
            <w:r w:rsidRPr="00AC26AB">
              <w:rPr>
                <w:rFonts w:asciiTheme="minorHAnsi" w:hAnsiTheme="minorHAnsi" w:cstheme="minorHAnsi"/>
                <w:sz w:val="18"/>
                <w:szCs w:val="18"/>
              </w:rPr>
              <w:t>kup</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trž</w:t>
            </w:r>
            <w:r w:rsidR="00AC26AB">
              <w:rPr>
                <w:rFonts w:asciiTheme="minorHAnsi" w:hAnsiTheme="minorHAnsi" w:cstheme="minorHAnsi"/>
                <w:sz w:val="18"/>
                <w:szCs w:val="18"/>
              </w:rPr>
              <w:t>i</w:t>
            </w:r>
            <w:r w:rsidRPr="00AC26AB">
              <w:rPr>
                <w:rFonts w:asciiTheme="minorHAnsi" w:hAnsiTheme="minorHAnsi" w:cstheme="minorHAnsi"/>
                <w:sz w:val="18"/>
                <w:szCs w:val="18"/>
              </w:rPr>
              <w:t>šne podatke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kor</w:t>
            </w:r>
            <w:r w:rsidR="00AC26AB">
              <w:rPr>
                <w:rFonts w:asciiTheme="minorHAnsi" w:hAnsiTheme="minorHAnsi" w:cstheme="minorHAnsi"/>
                <w:sz w:val="18"/>
                <w:szCs w:val="18"/>
              </w:rPr>
              <w:t>i</w:t>
            </w:r>
            <w:r w:rsidRPr="00AC26AB">
              <w:rPr>
                <w:rFonts w:asciiTheme="minorHAnsi" w:hAnsiTheme="minorHAnsi" w:cstheme="minorHAnsi"/>
                <w:sz w:val="18"/>
                <w:szCs w:val="18"/>
              </w:rPr>
              <w:t>ste u procjen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w:t>
            </w:r>
            <w:r w:rsidR="00AC26AB">
              <w:rPr>
                <w:rFonts w:asciiTheme="minorHAnsi" w:hAnsiTheme="minorHAnsi" w:cstheme="minorHAnsi"/>
                <w:sz w:val="18"/>
                <w:szCs w:val="18"/>
              </w:rPr>
              <w:t>i</w:t>
            </w:r>
            <w:r w:rsidRPr="00AC26AB">
              <w:rPr>
                <w:rFonts w:asciiTheme="minorHAnsi" w:hAnsiTheme="minorHAnsi" w:cstheme="minorHAnsi"/>
                <w:sz w:val="18"/>
                <w:szCs w:val="18"/>
              </w:rPr>
              <w:t>jene takvog pro</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zvoda </w:t>
            </w:r>
            <w:r w:rsidR="00AC26AB">
              <w:rPr>
                <w:rFonts w:asciiTheme="minorHAnsi" w:hAnsiTheme="minorHAnsi" w:cstheme="minorHAnsi"/>
                <w:sz w:val="18"/>
                <w:szCs w:val="18"/>
              </w:rPr>
              <w:t>i</w:t>
            </w:r>
            <w:r w:rsidRPr="00AC26AB">
              <w:rPr>
                <w:rFonts w:asciiTheme="minorHAnsi" w:hAnsiTheme="minorHAnsi" w:cstheme="minorHAnsi"/>
                <w:sz w:val="18"/>
                <w:szCs w:val="18"/>
              </w:rPr>
              <w:t>, gde je to moguće, upored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sl</w:t>
            </w:r>
            <w:r w:rsidR="00AC26AB">
              <w:rPr>
                <w:rFonts w:asciiTheme="minorHAnsi" w:hAnsiTheme="minorHAnsi" w:cstheme="minorHAnsi"/>
                <w:sz w:val="18"/>
                <w:szCs w:val="18"/>
              </w:rPr>
              <w:t>i</w:t>
            </w:r>
            <w:r w:rsidRPr="00AC26AB">
              <w:rPr>
                <w:rFonts w:asciiTheme="minorHAnsi" w:hAnsiTheme="minorHAnsi" w:cstheme="minorHAnsi"/>
                <w:sz w:val="18"/>
                <w:szCs w:val="18"/>
              </w:rPr>
              <w:t>čn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upored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m pro</w:t>
            </w:r>
            <w:r w:rsidR="00AC26AB">
              <w:rPr>
                <w:rFonts w:asciiTheme="minorHAnsi" w:hAnsiTheme="minorHAnsi" w:cstheme="minorHAnsi"/>
                <w:sz w:val="18"/>
                <w:szCs w:val="18"/>
              </w:rPr>
              <w:t>i</w:t>
            </w:r>
            <w:r w:rsidRPr="00AC26AB">
              <w:rPr>
                <w:rFonts w:asciiTheme="minorHAnsi" w:hAnsiTheme="minorHAnsi" w:cstheme="minorHAnsi"/>
                <w:sz w:val="18"/>
                <w:szCs w:val="18"/>
              </w:rPr>
              <w:t>zvod</w:t>
            </w:r>
            <w:r w:rsidR="00AC26AB">
              <w:rPr>
                <w:rFonts w:asciiTheme="minorHAnsi" w:hAnsiTheme="minorHAnsi" w:cstheme="minorHAnsi"/>
                <w:sz w:val="18"/>
                <w:szCs w:val="18"/>
              </w:rPr>
              <w:t>i</w:t>
            </w:r>
            <w:r w:rsidRPr="00AC26AB">
              <w:rPr>
                <w:rFonts w:asciiTheme="minorHAnsi" w:hAnsiTheme="minorHAnsi" w:cstheme="minorHAnsi"/>
                <w:sz w:val="18"/>
                <w:szCs w:val="18"/>
              </w:rPr>
              <w:t>ma.</w:t>
            </w:r>
          </w:p>
          <w:p w:rsidR="004B6520" w:rsidRPr="00AC26AB" w:rsidRDefault="004B6520" w:rsidP="0051657A">
            <w:pPr>
              <w:numPr>
                <w:ilvl w:val="0"/>
                <w:numId w:val="2"/>
              </w:numPr>
              <w:spacing w:line="240" w:lineRule="auto"/>
              <w:jc w:val="both"/>
              <w:rPr>
                <w:rFonts w:asciiTheme="minorHAnsi" w:hAnsiTheme="minorHAnsi" w:cstheme="minorHAnsi"/>
                <w:sz w:val="18"/>
                <w:szCs w:val="18"/>
              </w:rPr>
            </w:pPr>
          </w:p>
          <w:p w:rsidR="000D7671" w:rsidRPr="00AC26AB" w:rsidRDefault="006E2430" w:rsidP="0051657A">
            <w:pPr>
              <w:pStyle w:val="Heading2"/>
              <w:numPr>
                <w:ilvl w:val="0"/>
                <w:numId w:val="0"/>
              </w:numPr>
              <w:spacing w:after="160" w:line="240" w:lineRule="auto"/>
              <w:rPr>
                <w:rFonts w:asciiTheme="minorHAnsi" w:hAnsiTheme="minorHAnsi" w:cstheme="minorHAnsi"/>
                <w:sz w:val="18"/>
                <w:szCs w:val="18"/>
              </w:rPr>
            </w:pPr>
            <w:r w:rsidRPr="00AC26AB">
              <w:rPr>
                <w:rFonts w:asciiTheme="minorHAnsi" w:hAnsiTheme="minorHAnsi" w:cstheme="minorHAnsi"/>
                <w:sz w:val="18"/>
                <w:szCs w:val="18"/>
              </w:rPr>
              <w:t>7.3. Upravljanje naloz</w:t>
            </w:r>
            <w:r w:rsidR="00AC26AB">
              <w:rPr>
                <w:rFonts w:asciiTheme="minorHAnsi" w:hAnsiTheme="minorHAnsi" w:cstheme="minorHAnsi"/>
                <w:sz w:val="18"/>
                <w:szCs w:val="18"/>
              </w:rPr>
              <w:t>i</w:t>
            </w:r>
            <w:r w:rsidRPr="00AC26AB">
              <w:rPr>
                <w:rFonts w:asciiTheme="minorHAnsi" w:hAnsiTheme="minorHAnsi" w:cstheme="minorHAnsi"/>
                <w:sz w:val="18"/>
                <w:szCs w:val="18"/>
              </w:rPr>
              <w:t>ma</w:t>
            </w:r>
          </w:p>
          <w:p w:rsidR="000D7671" w:rsidRPr="00AC26AB" w:rsidRDefault="006E2430" w:rsidP="00C1099C">
            <w:pPr>
              <w:pStyle w:val="BodyText"/>
              <w:numPr>
                <w:ilvl w:val="0"/>
                <w:numId w:val="2"/>
              </w:numPr>
              <w:spacing w:after="160"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Trgovanje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 je dostupno u toku određen</w:t>
            </w:r>
            <w:r w:rsidR="00AC26AB">
              <w:rPr>
                <w:rFonts w:asciiTheme="minorHAnsi" w:hAnsiTheme="minorHAnsi" w:cstheme="minorHAnsi"/>
                <w:sz w:val="18"/>
                <w:szCs w:val="18"/>
              </w:rPr>
              <w:t>i</w:t>
            </w:r>
            <w:r w:rsidRPr="00AC26AB">
              <w:rPr>
                <w:rFonts w:asciiTheme="minorHAnsi" w:hAnsiTheme="minorHAnsi" w:cstheme="minorHAnsi"/>
                <w:sz w:val="18"/>
                <w:szCs w:val="18"/>
              </w:rPr>
              <w:t>h sat</w:t>
            </w:r>
            <w:r w:rsidR="00AC26AB">
              <w:rPr>
                <w:rFonts w:asciiTheme="minorHAnsi" w:hAnsiTheme="minorHAnsi" w:cstheme="minorHAnsi"/>
                <w:sz w:val="18"/>
                <w:szCs w:val="18"/>
              </w:rPr>
              <w:t>i</w:t>
            </w:r>
            <w:r w:rsidRPr="00AC26AB">
              <w:rPr>
                <w:rFonts w:asciiTheme="minorHAnsi" w:hAnsiTheme="minorHAnsi" w:cstheme="minorHAnsi"/>
                <w:sz w:val="18"/>
                <w:szCs w:val="18"/>
              </w:rPr>
              <w:t>, kao što je navedeno na naš</w:t>
            </w:r>
            <w:r w:rsidR="00AC26AB">
              <w:rPr>
                <w:rFonts w:asciiTheme="minorHAnsi" w:hAnsiTheme="minorHAnsi" w:cstheme="minorHAnsi"/>
                <w:sz w:val="18"/>
                <w:szCs w:val="18"/>
              </w:rPr>
              <w:t>i</w:t>
            </w:r>
            <w:r w:rsidRPr="00AC26AB">
              <w:rPr>
                <w:rFonts w:asciiTheme="minorHAnsi" w:hAnsiTheme="minorHAnsi" w:cstheme="minorHAnsi"/>
                <w:sz w:val="18"/>
                <w:szCs w:val="18"/>
              </w:rPr>
              <w:t>m platformama za trgovanje (“Vr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jeme trgovanja”)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kako je naznačeno na našoj veb stran</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U okv</w:t>
            </w:r>
            <w:r w:rsidR="00AC26AB">
              <w:rPr>
                <w:rFonts w:asciiTheme="minorHAnsi" w:hAnsiTheme="minorHAnsi" w:cstheme="minorHAnsi"/>
                <w:sz w:val="18"/>
                <w:szCs w:val="18"/>
              </w:rPr>
              <w:t>i</w:t>
            </w:r>
            <w:r w:rsidRPr="00AC26AB">
              <w:rPr>
                <w:rFonts w:asciiTheme="minorHAnsi" w:hAnsiTheme="minorHAnsi" w:cstheme="minorHAnsi"/>
                <w:sz w:val="18"/>
                <w:szCs w:val="18"/>
              </w:rPr>
              <w:t>ru sat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trgovanja, kl</w:t>
            </w:r>
            <w:r w:rsidR="00AC26AB">
              <w:rPr>
                <w:rFonts w:asciiTheme="minorHAnsi" w:hAnsiTheme="minorHAnsi" w:cstheme="minorHAnsi"/>
                <w:sz w:val="18"/>
                <w:szCs w:val="18"/>
              </w:rPr>
              <w:t>i</w:t>
            </w:r>
            <w:r w:rsidRPr="00AC26AB">
              <w:rPr>
                <w:rFonts w:asciiTheme="minorHAnsi" w:hAnsiTheme="minorHAnsi" w:cstheme="minorHAnsi"/>
                <w:sz w:val="18"/>
                <w:szCs w:val="18"/>
              </w:rPr>
              <w:t>jent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mogu slat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naloge na našoj platform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 trgovanje. Sv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akt</w:t>
            </w:r>
            <w:r w:rsidR="00AC26AB">
              <w:rPr>
                <w:rFonts w:asciiTheme="minorHAnsi" w:hAnsiTheme="minorHAnsi" w:cstheme="minorHAnsi"/>
                <w:sz w:val="18"/>
                <w:szCs w:val="18"/>
              </w:rPr>
              <w:t>i</w:t>
            </w:r>
            <w:r w:rsidRPr="00AC26AB">
              <w:rPr>
                <w:rFonts w:asciiTheme="minorHAnsi" w:hAnsiTheme="minorHAnsi" w:cstheme="minorHAnsi"/>
                <w:sz w:val="18"/>
                <w:szCs w:val="18"/>
              </w:rPr>
              <w:t>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lo da se 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 otvoren</w:t>
            </w:r>
            <w:r w:rsidR="00AC26AB">
              <w:rPr>
                <w:rFonts w:asciiTheme="minorHAnsi" w:hAnsiTheme="minorHAnsi" w:cstheme="minorHAnsi"/>
                <w:sz w:val="18"/>
                <w:szCs w:val="18"/>
              </w:rPr>
              <w:t>i</w:t>
            </w:r>
            <w:r w:rsidRPr="00AC26AB">
              <w:rPr>
                <w:rFonts w:asciiTheme="minorHAnsi" w:hAnsiTheme="minorHAnsi" w:cstheme="minorHAnsi"/>
                <w:sz w:val="18"/>
                <w:szCs w:val="18"/>
              </w:rPr>
              <w:t>m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jama kao što su stop-loss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take-prof</w:t>
            </w:r>
            <w:r w:rsidR="00AC26AB">
              <w:rPr>
                <w:rFonts w:asciiTheme="minorHAnsi" w:hAnsiTheme="minorHAnsi" w:cstheme="minorHAnsi"/>
                <w:sz w:val="18"/>
                <w:szCs w:val="18"/>
              </w:rPr>
              <w:t>i</w:t>
            </w:r>
            <w:r w:rsidRPr="00AC26AB">
              <w:rPr>
                <w:rFonts w:asciiTheme="minorHAnsi" w:hAnsiTheme="minorHAnsi" w:cstheme="minorHAnsi"/>
                <w:sz w:val="18"/>
                <w:szCs w:val="18"/>
              </w:rPr>
              <w:t>t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zvršavaju se po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koju objav</w:t>
            </w:r>
            <w:r w:rsidR="00AC26AB">
              <w:rPr>
                <w:rFonts w:asciiTheme="minorHAnsi" w:hAnsiTheme="minorHAnsi" w:cstheme="minorHAnsi"/>
                <w:sz w:val="18"/>
                <w:szCs w:val="18"/>
              </w:rPr>
              <w:t>i</w:t>
            </w:r>
            <w:r w:rsidRPr="00AC26AB">
              <w:rPr>
                <w:rFonts w:asciiTheme="minorHAnsi" w:hAnsiTheme="minorHAnsi" w:cstheme="minorHAnsi"/>
                <w:sz w:val="18"/>
                <w:szCs w:val="18"/>
              </w:rPr>
              <w:t>mo. Nalog za prodaju 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pokrenut po B</w:t>
            </w:r>
            <w:r w:rsidR="00AC26AB">
              <w:rPr>
                <w:rFonts w:asciiTheme="minorHAnsi" w:hAnsiTheme="minorHAnsi" w:cstheme="minorHAnsi"/>
                <w:sz w:val="18"/>
                <w:szCs w:val="18"/>
              </w:rPr>
              <w:t>i</w:t>
            </w:r>
            <w:r w:rsidRPr="00AC26AB">
              <w:rPr>
                <w:rFonts w:asciiTheme="minorHAnsi" w:hAnsiTheme="minorHAnsi" w:cstheme="minorHAnsi"/>
                <w:sz w:val="18"/>
                <w:szCs w:val="18"/>
              </w:rPr>
              <w:t>d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nalog za kupov</w:t>
            </w:r>
            <w:r w:rsidR="00AC26AB">
              <w:rPr>
                <w:rFonts w:asciiTheme="minorHAnsi" w:hAnsiTheme="minorHAnsi" w:cstheme="minorHAnsi"/>
                <w:sz w:val="18"/>
                <w:szCs w:val="18"/>
              </w:rPr>
              <w:t>i</w:t>
            </w:r>
            <w:r w:rsidRPr="00AC26AB">
              <w:rPr>
                <w:rFonts w:asciiTheme="minorHAnsi" w:hAnsiTheme="minorHAnsi" w:cstheme="minorHAnsi"/>
                <w:sz w:val="18"/>
                <w:szCs w:val="18"/>
              </w:rPr>
              <w:t>nu 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pokrenut po Ask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Nalog za kupov</w:t>
            </w:r>
            <w:r w:rsidR="00AC26AB">
              <w:rPr>
                <w:rFonts w:asciiTheme="minorHAnsi" w:hAnsiTheme="minorHAnsi" w:cstheme="minorHAnsi"/>
                <w:sz w:val="18"/>
                <w:szCs w:val="18"/>
              </w:rPr>
              <w:t>i</w:t>
            </w:r>
            <w:r w:rsidRPr="00AC26AB">
              <w:rPr>
                <w:rFonts w:asciiTheme="minorHAnsi" w:hAnsiTheme="minorHAnsi" w:cstheme="minorHAnsi"/>
                <w:sz w:val="18"/>
                <w:szCs w:val="18"/>
              </w:rPr>
              <w:t>nu će se pokrenut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ako naša Ask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 </w:t>
            </w:r>
            <w:r w:rsidRPr="00AC26AB">
              <w:rPr>
                <w:rFonts w:asciiTheme="minorHAnsi" w:hAnsiTheme="minorHAnsi" w:cstheme="minorHAnsi"/>
                <w:sz w:val="18"/>
                <w:szCs w:val="18"/>
              </w:rPr>
              <w:lastRenderedPageBreak/>
              <w:t xml:space="preserve">dosegne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premaš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određenu c</w:t>
            </w:r>
            <w:r w:rsidR="00AC26AB">
              <w:rPr>
                <w:rFonts w:asciiTheme="minorHAnsi" w:hAnsiTheme="minorHAnsi" w:cstheme="minorHAnsi"/>
                <w:sz w:val="18"/>
                <w:szCs w:val="18"/>
              </w:rPr>
              <w:t>i</w:t>
            </w:r>
            <w:r w:rsidRPr="00AC26AB">
              <w:rPr>
                <w:rFonts w:asciiTheme="minorHAnsi" w:hAnsiTheme="minorHAnsi" w:cstheme="minorHAnsi"/>
                <w:sz w:val="18"/>
                <w:szCs w:val="18"/>
              </w:rPr>
              <w:t>jenu narudžbe. Vrste naloga koje nud</w:t>
            </w:r>
            <w:r w:rsidR="00AC26AB">
              <w:rPr>
                <w:rFonts w:asciiTheme="minorHAnsi" w:hAnsiTheme="minorHAnsi" w:cstheme="minorHAnsi"/>
                <w:sz w:val="18"/>
                <w:szCs w:val="18"/>
              </w:rPr>
              <w:t>i</w:t>
            </w:r>
            <w:r w:rsidRPr="00AC26AB">
              <w:rPr>
                <w:rFonts w:asciiTheme="minorHAnsi" w:hAnsiTheme="minorHAnsi" w:cstheme="minorHAnsi"/>
                <w:sz w:val="18"/>
                <w:szCs w:val="18"/>
              </w:rPr>
              <w:t>mo na našoj platform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 trgovanje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nj</w:t>
            </w:r>
            <w:r w:rsidR="00AC26AB">
              <w:rPr>
                <w:rFonts w:asciiTheme="minorHAnsi" w:hAnsiTheme="minorHAnsi" w:cstheme="minorHAnsi"/>
                <w:sz w:val="18"/>
                <w:szCs w:val="18"/>
              </w:rPr>
              <w:t>i</w:t>
            </w:r>
            <w:r w:rsidRPr="00AC26AB">
              <w:rPr>
                <w:rFonts w:asciiTheme="minorHAnsi" w:hAnsiTheme="minorHAnsi" w:cstheme="minorHAnsi"/>
                <w:sz w:val="18"/>
                <w:szCs w:val="18"/>
              </w:rPr>
              <w:t>hove karakter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ke su navedene u nastavku. Morate se potpuno upoznat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ov</w:t>
            </w:r>
            <w:r w:rsidR="00AC26AB">
              <w:rPr>
                <w:rFonts w:asciiTheme="minorHAnsi" w:hAnsiTheme="minorHAnsi" w:cstheme="minorHAnsi"/>
                <w:sz w:val="18"/>
                <w:szCs w:val="18"/>
              </w:rPr>
              <w:t>i</w:t>
            </w:r>
            <w:r w:rsidRPr="00AC26AB">
              <w:rPr>
                <w:rFonts w:asciiTheme="minorHAnsi" w:hAnsiTheme="minorHAnsi" w:cstheme="minorHAnsi"/>
                <w:sz w:val="18"/>
                <w:szCs w:val="18"/>
              </w:rPr>
              <w:t>m pre nego što uđete u b</w:t>
            </w:r>
            <w:r w:rsidR="00AC26AB">
              <w:rPr>
                <w:rFonts w:asciiTheme="minorHAnsi" w:hAnsiTheme="minorHAnsi" w:cstheme="minorHAnsi"/>
                <w:sz w:val="18"/>
                <w:szCs w:val="18"/>
              </w:rPr>
              <w:t>i</w:t>
            </w:r>
            <w:r w:rsidRPr="00AC26AB">
              <w:rPr>
                <w:rFonts w:asciiTheme="minorHAnsi" w:hAnsiTheme="minorHAnsi" w:cstheme="minorHAnsi"/>
                <w:sz w:val="18"/>
                <w:szCs w:val="18"/>
              </w:rPr>
              <w:t>lo koju trgov</w:t>
            </w:r>
            <w:r w:rsidR="00AC26AB">
              <w:rPr>
                <w:rFonts w:asciiTheme="minorHAnsi" w:hAnsiTheme="minorHAnsi" w:cstheme="minorHAnsi"/>
                <w:sz w:val="18"/>
                <w:szCs w:val="18"/>
              </w:rPr>
              <w:t>i</w:t>
            </w:r>
            <w:r w:rsidRPr="00AC26AB">
              <w:rPr>
                <w:rFonts w:asciiTheme="minorHAnsi" w:hAnsiTheme="minorHAnsi" w:cstheme="minorHAnsi"/>
                <w:sz w:val="18"/>
                <w:szCs w:val="18"/>
              </w:rPr>
              <w:t>nu.</w:t>
            </w:r>
          </w:p>
          <w:p w:rsidR="000D7671" w:rsidRPr="00EF2609" w:rsidRDefault="006E2430" w:rsidP="00C1099C">
            <w:pPr>
              <w:pStyle w:val="Heading2"/>
              <w:numPr>
                <w:ilvl w:val="1"/>
                <w:numId w:val="2"/>
              </w:numPr>
              <w:spacing w:line="240" w:lineRule="auto"/>
              <w:jc w:val="both"/>
              <w:rPr>
                <w:rFonts w:asciiTheme="minorHAnsi" w:hAnsiTheme="minorHAnsi" w:cstheme="minorHAnsi"/>
                <w:sz w:val="18"/>
                <w:szCs w:val="18"/>
              </w:rPr>
            </w:pPr>
            <w:r w:rsidRPr="00EF2609">
              <w:rPr>
                <w:rFonts w:asciiTheme="minorHAnsi" w:hAnsiTheme="minorHAnsi" w:cstheme="minorHAnsi"/>
                <w:sz w:val="18"/>
                <w:szCs w:val="18"/>
              </w:rPr>
              <w:t xml:space="preserve">7.4. Pokretanje naloga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zvan </w:t>
            </w:r>
            <w:r w:rsidR="00B75A58" w:rsidRPr="00EF2609">
              <w:rPr>
                <w:rFonts w:asciiTheme="minorHAnsi" w:hAnsiTheme="minorHAnsi" w:cstheme="minorHAnsi"/>
                <w:sz w:val="18"/>
                <w:szCs w:val="18"/>
              </w:rPr>
              <w:t>sati trgovanja</w:t>
            </w:r>
          </w:p>
          <w:p w:rsidR="000D7671" w:rsidRPr="00EF2609" w:rsidRDefault="006E2430" w:rsidP="00C1099C">
            <w:pPr>
              <w:pStyle w:val="BodyText"/>
              <w:numPr>
                <w:ilvl w:val="0"/>
                <w:numId w:val="2"/>
              </w:numPr>
              <w:spacing w:line="240" w:lineRule="auto"/>
              <w:jc w:val="both"/>
              <w:rPr>
                <w:rFonts w:asciiTheme="minorHAnsi" w:hAnsiTheme="minorHAnsi" w:cstheme="minorHAnsi"/>
                <w:sz w:val="18"/>
                <w:szCs w:val="18"/>
              </w:rPr>
            </w:pPr>
            <w:r w:rsidRPr="00EF2609">
              <w:rPr>
                <w:rFonts w:asciiTheme="minorHAnsi" w:hAnsiTheme="minorHAnsi" w:cstheme="minorHAnsi"/>
                <w:sz w:val="18"/>
                <w:szCs w:val="18"/>
              </w:rPr>
              <w:t>Naloz</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neće b</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nadgledan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zvršen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m</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mo </w:t>
            </w:r>
            <w:r w:rsidR="00B75A58" w:rsidRPr="00EF2609">
              <w:rPr>
                <w:rFonts w:asciiTheme="minorHAnsi" w:hAnsiTheme="minorHAnsi" w:cstheme="minorHAnsi"/>
                <w:sz w:val="18"/>
                <w:szCs w:val="18"/>
              </w:rPr>
              <w:t>sati trgovanja</w:t>
            </w:r>
            <w:r w:rsidRPr="00EF2609">
              <w:rPr>
                <w:rFonts w:asciiTheme="minorHAnsi" w:hAnsiTheme="minorHAnsi" w:cstheme="minorHAnsi"/>
                <w:sz w:val="18"/>
                <w:szCs w:val="18"/>
              </w:rPr>
              <w:t>. C</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jena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zvršenja naloga osnovn</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h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nstrumenata koj</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ma se trguje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zvan naš</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h sat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trgovanja se može značajno razl</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kovat</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 od naznačene c</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jene naloga zbog promjena na trž</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štu koje su se des</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le pr</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je naš</w:t>
            </w:r>
            <w:r w:rsidR="00E62711" w:rsidRPr="00EF2609">
              <w:rPr>
                <w:rFonts w:asciiTheme="minorHAnsi" w:hAnsiTheme="minorHAnsi" w:cstheme="minorHAnsi"/>
                <w:sz w:val="18"/>
                <w:szCs w:val="18"/>
              </w:rPr>
              <w:t>ih sati trgovanja</w:t>
            </w:r>
            <w:r w:rsidRPr="00EF2609">
              <w:rPr>
                <w:rFonts w:asciiTheme="minorHAnsi" w:hAnsiTheme="minorHAnsi" w:cstheme="minorHAnsi"/>
                <w:sz w:val="18"/>
                <w:szCs w:val="18"/>
              </w:rPr>
              <w:t xml:space="preserve">. </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 xml:space="preserve">8. Mjesta </w:t>
            </w:r>
            <w:r w:rsidR="00AC26AB">
              <w:rPr>
                <w:rFonts w:asciiTheme="minorHAnsi" w:hAnsiTheme="minorHAnsi" w:cstheme="minorHAnsi"/>
                <w:sz w:val="18"/>
                <w:szCs w:val="18"/>
              </w:rPr>
              <w:t>i</w:t>
            </w:r>
            <w:r w:rsidRPr="00AC26AB">
              <w:rPr>
                <w:rFonts w:asciiTheme="minorHAnsi" w:hAnsiTheme="minorHAnsi" w:cstheme="minorHAnsi"/>
                <w:sz w:val="18"/>
                <w:szCs w:val="18"/>
              </w:rPr>
              <w:t>zvr</w:t>
            </w:r>
            <w:r>
              <w:rPr>
                <w:rFonts w:asciiTheme="minorHAnsi" w:hAnsiTheme="minorHAnsi" w:cstheme="minorHAnsi"/>
                <w:sz w:val="18"/>
                <w:szCs w:val="18"/>
              </w:rPr>
              <w:t>šavanja</w:t>
            </w:r>
            <w:r w:rsidRPr="00AC26AB">
              <w:rPr>
                <w:rFonts w:asciiTheme="minorHAnsi" w:hAnsiTheme="minorHAnsi" w:cstheme="minorHAnsi"/>
                <w:sz w:val="18"/>
                <w:szCs w:val="18"/>
              </w:rPr>
              <w:t xml:space="preserve"> naloga</w:t>
            </w:r>
          </w:p>
          <w:p w:rsidR="000D7671" w:rsidRPr="00032DC0" w:rsidRDefault="006E2430" w:rsidP="004B6520">
            <w:pPr>
              <w:pStyle w:val="BodyText"/>
              <w:numPr>
                <w:ilvl w:val="0"/>
                <w:numId w:val="2"/>
              </w:numPr>
              <w:spacing w:line="240" w:lineRule="auto"/>
              <w:jc w:val="both"/>
              <w:rPr>
                <w:rFonts w:asciiTheme="minorHAnsi" w:hAnsiTheme="minorHAnsi" w:cstheme="minorHAnsi"/>
                <w:sz w:val="18"/>
                <w:szCs w:val="18"/>
                <w:highlight w:val="yellow"/>
              </w:rPr>
            </w:pPr>
            <w:r w:rsidRPr="00AC26AB">
              <w:rPr>
                <w:rFonts w:asciiTheme="minorHAnsi" w:hAnsiTheme="minorHAnsi" w:cstheme="minorHAnsi"/>
                <w:sz w:val="18"/>
                <w:szCs w:val="18"/>
              </w:rPr>
              <w:t xml:space="preserve">Mjesta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7611BA">
              <w:rPr>
                <w:rFonts w:asciiTheme="minorHAnsi" w:hAnsiTheme="minorHAnsi" w:cstheme="minorHAnsi"/>
                <w:sz w:val="18"/>
                <w:szCs w:val="18"/>
              </w:rPr>
              <w:t>avanja</w:t>
            </w:r>
            <w:r w:rsidR="00F54560">
              <w:rPr>
                <w:rFonts w:asciiTheme="minorHAnsi" w:hAnsiTheme="minorHAnsi" w:cstheme="minorHAnsi"/>
                <w:sz w:val="18"/>
                <w:szCs w:val="18"/>
              </w:rPr>
              <w:t xml:space="preserve"> naloga</w:t>
            </w:r>
            <w:r w:rsidRPr="00AC26AB">
              <w:rPr>
                <w:rFonts w:asciiTheme="minorHAnsi" w:hAnsiTheme="minorHAnsi" w:cstheme="minorHAnsi"/>
                <w:sz w:val="18"/>
                <w:szCs w:val="18"/>
              </w:rPr>
              <w:t xml:space="preserve"> su subjekt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w:t>
            </w:r>
            <w:r w:rsidR="00AC26AB">
              <w:rPr>
                <w:rFonts w:asciiTheme="minorHAnsi" w:hAnsiTheme="minorHAnsi" w:cstheme="minorHAnsi"/>
                <w:sz w:val="18"/>
                <w:szCs w:val="18"/>
              </w:rPr>
              <w:t>i</w:t>
            </w:r>
            <w:r w:rsidRPr="00AC26AB">
              <w:rPr>
                <w:rFonts w:asciiTheme="minorHAnsi" w:hAnsiTheme="minorHAnsi" w:cstheme="minorHAnsi"/>
                <w:sz w:val="18"/>
                <w:szCs w:val="18"/>
              </w:rPr>
              <w:t>ma se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dostavljaju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Društvo šalje naloge na </w:t>
            </w:r>
            <w:r w:rsidR="00AC26AB">
              <w:rPr>
                <w:rFonts w:asciiTheme="minorHAnsi" w:hAnsiTheme="minorHAnsi" w:cstheme="minorHAnsi"/>
                <w:sz w:val="18"/>
                <w:szCs w:val="18"/>
              </w:rPr>
              <w:t>i</w:t>
            </w:r>
            <w:r w:rsidRPr="00AC26AB">
              <w:rPr>
                <w:rFonts w:asciiTheme="minorHAnsi" w:hAnsiTheme="minorHAnsi" w:cstheme="minorHAnsi"/>
                <w:sz w:val="18"/>
                <w:szCs w:val="18"/>
              </w:rPr>
              <w:t>zvršenje. Za potrebe naloga koje je kl</w:t>
            </w:r>
            <w:r w:rsidR="00AC26AB">
              <w:rPr>
                <w:rFonts w:asciiTheme="minorHAnsi" w:hAnsiTheme="minorHAnsi" w:cstheme="minorHAnsi"/>
                <w:sz w:val="18"/>
                <w:szCs w:val="18"/>
              </w:rPr>
              <w:t>i</w:t>
            </w:r>
            <w:r w:rsidRPr="00AC26AB">
              <w:rPr>
                <w:rFonts w:asciiTheme="minorHAnsi" w:hAnsiTheme="minorHAnsi" w:cstheme="minorHAnsi"/>
                <w:sz w:val="18"/>
                <w:szCs w:val="18"/>
              </w:rPr>
              <w:t>jent podn</w:t>
            </w:r>
            <w:r w:rsidR="00AC26AB">
              <w:rPr>
                <w:rFonts w:asciiTheme="minorHAnsi" w:hAnsiTheme="minorHAnsi" w:cstheme="minorHAnsi"/>
                <w:sz w:val="18"/>
                <w:szCs w:val="18"/>
              </w:rPr>
              <w:t>i</w:t>
            </w:r>
            <w:r w:rsidRPr="00AC26AB">
              <w:rPr>
                <w:rFonts w:asciiTheme="minorHAnsi" w:hAnsiTheme="minorHAnsi" w:cstheme="minorHAnsi"/>
                <w:sz w:val="18"/>
                <w:szCs w:val="18"/>
              </w:rPr>
              <w:t>o kompan</w:t>
            </w:r>
            <w:r w:rsidR="00AC26AB">
              <w:rPr>
                <w:rFonts w:asciiTheme="minorHAnsi" w:hAnsiTheme="minorHAnsi" w:cstheme="minorHAnsi"/>
                <w:sz w:val="18"/>
                <w:szCs w:val="18"/>
              </w:rPr>
              <w:t>i</w:t>
            </w:r>
            <w:r w:rsidRPr="00AC26AB">
              <w:rPr>
                <w:rFonts w:asciiTheme="minorHAnsi" w:hAnsiTheme="minorHAnsi" w:cstheme="minorHAnsi"/>
                <w:sz w:val="18"/>
                <w:szCs w:val="18"/>
              </w:rPr>
              <w:t>j</w:t>
            </w:r>
            <w:r w:rsidR="00AC26AB">
              <w:rPr>
                <w:rFonts w:asciiTheme="minorHAnsi" w:hAnsiTheme="minorHAnsi" w:cstheme="minorHAnsi"/>
                <w:sz w:val="18"/>
                <w:szCs w:val="18"/>
              </w:rPr>
              <w:t>i</w:t>
            </w:r>
            <w:r w:rsidRPr="00AC26AB">
              <w:rPr>
                <w:rFonts w:asciiTheme="minorHAnsi" w:hAnsiTheme="minorHAnsi" w:cstheme="minorHAnsi"/>
                <w:sz w:val="18"/>
                <w:szCs w:val="18"/>
              </w:rPr>
              <w:t>, Društvo prenos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naloge za </w:t>
            </w:r>
            <w:r w:rsidR="00AC26AB">
              <w:rPr>
                <w:rFonts w:asciiTheme="minorHAnsi" w:hAnsiTheme="minorHAnsi" w:cstheme="minorHAnsi"/>
                <w:sz w:val="18"/>
                <w:szCs w:val="18"/>
              </w:rPr>
              <w:t>i</w:t>
            </w:r>
            <w:r w:rsidRPr="00AC26AB">
              <w:rPr>
                <w:rFonts w:asciiTheme="minorHAnsi" w:hAnsiTheme="minorHAnsi" w:cstheme="minorHAnsi"/>
                <w:sz w:val="18"/>
                <w:szCs w:val="18"/>
              </w:rPr>
              <w:t>zvršenje treć</w:t>
            </w:r>
            <w:r w:rsidR="00AC26AB">
              <w:rPr>
                <w:rFonts w:asciiTheme="minorHAnsi" w:hAnsiTheme="minorHAnsi" w:cstheme="minorHAnsi"/>
                <w:sz w:val="18"/>
                <w:szCs w:val="18"/>
              </w:rPr>
              <w:t>i</w:t>
            </w:r>
            <w:r w:rsidRPr="00AC26AB">
              <w:rPr>
                <w:rFonts w:asciiTheme="minorHAnsi" w:hAnsiTheme="minorHAnsi" w:cstheme="minorHAnsi"/>
                <w:sz w:val="18"/>
                <w:szCs w:val="18"/>
              </w:rPr>
              <w:t>m l</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ma za pružanje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w:t>
            </w:r>
            <w:r w:rsidR="00AC26AB">
              <w:rPr>
                <w:rFonts w:asciiTheme="minorHAnsi" w:hAnsiTheme="minorHAnsi" w:cstheme="minorHAnsi"/>
                <w:sz w:val="18"/>
                <w:szCs w:val="18"/>
              </w:rPr>
              <w:t>i</w:t>
            </w:r>
            <w:r w:rsidR="00A037CE">
              <w:rPr>
                <w:rFonts w:asciiTheme="minorHAnsi" w:hAnsiTheme="minorHAnsi" w:cstheme="minorHAnsi"/>
                <w:sz w:val="18"/>
                <w:szCs w:val="18"/>
              </w:rPr>
              <w:t>.</w:t>
            </w:r>
            <w:r w:rsidRPr="00032DC0">
              <w:rPr>
                <w:rFonts w:asciiTheme="minorHAnsi" w:hAnsiTheme="minorHAnsi" w:cstheme="minorHAnsi"/>
                <w:sz w:val="18"/>
                <w:szCs w:val="18"/>
                <w:highlight w:val="yellow"/>
              </w:rPr>
              <w:t xml:space="preserve"> </w:t>
            </w:r>
          </w:p>
          <w:p w:rsidR="004B6520" w:rsidRPr="0051657A" w:rsidRDefault="006E2430" w:rsidP="0051657A">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Pr</w:t>
            </w:r>
            <w:r w:rsidR="00AC26AB">
              <w:rPr>
                <w:rFonts w:asciiTheme="minorHAnsi" w:hAnsiTheme="minorHAnsi" w:cstheme="minorHAnsi"/>
                <w:sz w:val="18"/>
                <w:szCs w:val="18"/>
              </w:rPr>
              <w:t>i</w:t>
            </w:r>
            <w:r w:rsidRPr="00AC26AB">
              <w:rPr>
                <w:rFonts w:asciiTheme="minorHAnsi" w:hAnsiTheme="minorHAnsi" w:cstheme="minorHAnsi"/>
                <w:sz w:val="18"/>
                <w:szCs w:val="18"/>
              </w:rPr>
              <w:t>hvatanjem ove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ke, Kl</w:t>
            </w:r>
            <w:r w:rsidR="00AC26AB">
              <w:rPr>
                <w:rFonts w:asciiTheme="minorHAnsi" w:hAnsiTheme="minorHAnsi" w:cstheme="minorHAnsi"/>
                <w:sz w:val="18"/>
                <w:szCs w:val="18"/>
              </w:rPr>
              <w:t>i</w:t>
            </w:r>
            <w:r w:rsidRPr="00AC26AB">
              <w:rPr>
                <w:rFonts w:asciiTheme="minorHAnsi" w:hAnsiTheme="minorHAnsi" w:cstheme="minorHAnsi"/>
                <w:sz w:val="18"/>
                <w:szCs w:val="18"/>
              </w:rPr>
              <w:t>jent potvrđuje da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koje je poslao Društvu n</w:t>
            </w:r>
            <w:r w:rsidR="00AC26AB">
              <w:rPr>
                <w:rFonts w:asciiTheme="minorHAnsi" w:hAnsiTheme="minorHAnsi" w:cstheme="minorHAnsi"/>
                <w:sz w:val="18"/>
                <w:szCs w:val="18"/>
              </w:rPr>
              <w:t>i</w:t>
            </w:r>
            <w:r w:rsidRPr="00AC26AB">
              <w:rPr>
                <w:rFonts w:asciiTheme="minorHAnsi" w:hAnsiTheme="minorHAnsi" w:cstheme="minorHAnsi"/>
                <w:sz w:val="18"/>
                <w:szCs w:val="18"/>
              </w:rPr>
              <w:t>su preuzet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regul</w:t>
            </w:r>
            <w:r w:rsidR="00AC26AB">
              <w:rPr>
                <w:rFonts w:asciiTheme="minorHAnsi" w:hAnsiTheme="minorHAnsi" w:cstheme="minorHAnsi"/>
                <w:sz w:val="18"/>
                <w:szCs w:val="18"/>
              </w:rPr>
              <w:t>i</w:t>
            </w:r>
            <w:r w:rsidRPr="00AC26AB">
              <w:rPr>
                <w:rFonts w:asciiTheme="minorHAnsi" w:hAnsiTheme="minorHAnsi" w:cstheme="minorHAnsi"/>
                <w:sz w:val="18"/>
                <w:szCs w:val="18"/>
              </w:rPr>
              <w:t>sanom trž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štu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mult</w:t>
            </w:r>
            <w:r w:rsidR="00AC26AB">
              <w:rPr>
                <w:rFonts w:asciiTheme="minorHAnsi" w:hAnsiTheme="minorHAnsi" w:cstheme="minorHAnsi"/>
                <w:sz w:val="18"/>
                <w:szCs w:val="18"/>
              </w:rPr>
              <w:t>i</w:t>
            </w:r>
            <w:r w:rsidRPr="00AC26AB">
              <w:rPr>
                <w:rFonts w:asciiTheme="minorHAnsi" w:hAnsiTheme="minorHAnsi" w:cstheme="minorHAnsi"/>
                <w:sz w:val="18"/>
                <w:szCs w:val="18"/>
              </w:rPr>
              <w:t>lateralnom 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stemu trgovanja (MTF), već se </w:t>
            </w:r>
            <w:r w:rsidR="00AC26AB">
              <w:rPr>
                <w:rFonts w:asciiTheme="minorHAnsi" w:hAnsiTheme="minorHAnsi" w:cstheme="minorHAnsi"/>
                <w:sz w:val="18"/>
                <w:szCs w:val="18"/>
              </w:rPr>
              <w:t>i</w:t>
            </w:r>
            <w:r w:rsidRPr="00AC26AB">
              <w:rPr>
                <w:rFonts w:asciiTheme="minorHAnsi" w:hAnsiTheme="minorHAnsi" w:cstheme="minorHAnsi"/>
                <w:sz w:val="18"/>
                <w:szCs w:val="18"/>
              </w:rPr>
              <w:t>zvršavaju neposredno (“OTC”) putem trgov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nske platforme kojom Društvo raspolaže </w:t>
            </w:r>
            <w:r w:rsidR="00AC26AB">
              <w:rPr>
                <w:rFonts w:asciiTheme="minorHAnsi" w:hAnsiTheme="minorHAnsi" w:cstheme="minorHAnsi"/>
                <w:sz w:val="18"/>
                <w:szCs w:val="18"/>
              </w:rPr>
              <w:t>i</w:t>
            </w:r>
            <w:r w:rsidRPr="00AC26AB">
              <w:rPr>
                <w:rFonts w:asciiTheme="minorHAnsi" w:hAnsiTheme="minorHAnsi" w:cstheme="minorHAnsi"/>
                <w:sz w:val="18"/>
                <w:szCs w:val="18"/>
              </w:rPr>
              <w:t>, shodno tome, kl</w:t>
            </w:r>
            <w:r w:rsidR="00AC26AB">
              <w:rPr>
                <w:rFonts w:asciiTheme="minorHAnsi" w:hAnsiTheme="minorHAnsi" w:cstheme="minorHAnsi"/>
                <w:sz w:val="18"/>
                <w:szCs w:val="18"/>
              </w:rPr>
              <w:t>i</w:t>
            </w:r>
            <w:r w:rsidRPr="00AC26AB">
              <w:rPr>
                <w:rFonts w:asciiTheme="minorHAnsi" w:hAnsiTheme="minorHAnsi" w:cstheme="minorHAnsi"/>
                <w:sz w:val="18"/>
                <w:szCs w:val="18"/>
              </w:rPr>
              <w:t>jent može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zložen već</w:t>
            </w:r>
            <w:r w:rsidR="00AC26AB">
              <w:rPr>
                <w:rFonts w:asciiTheme="minorHAnsi" w:hAnsiTheme="minorHAnsi" w:cstheme="minorHAnsi"/>
                <w:sz w:val="18"/>
                <w:szCs w:val="18"/>
              </w:rPr>
              <w:t>i</w:t>
            </w:r>
            <w:r w:rsidRPr="00AC26AB">
              <w:rPr>
                <w:rFonts w:asciiTheme="minorHAnsi" w:hAnsiTheme="minorHAnsi" w:cstheme="minorHAnsi"/>
                <w:sz w:val="18"/>
                <w:szCs w:val="18"/>
              </w:rPr>
              <w:t>m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ma. Društvo možda neće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mogućnost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porudžb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će prom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w:t>
            </w:r>
            <w:r w:rsidR="00AC26AB">
              <w:rPr>
                <w:rFonts w:asciiTheme="minorHAnsi" w:hAnsiTheme="minorHAnsi" w:cstheme="minorHAnsi"/>
                <w:sz w:val="18"/>
                <w:szCs w:val="18"/>
              </w:rPr>
              <w:t>i</w:t>
            </w:r>
            <w:r w:rsidRPr="00AC26AB">
              <w:rPr>
                <w:rFonts w:asciiTheme="minorHAnsi" w:hAnsiTheme="minorHAnsi" w:cstheme="minorHAnsi"/>
                <w:sz w:val="18"/>
                <w:szCs w:val="18"/>
              </w:rPr>
              <w:t>jenu otvaranja/zatvaranja naloga u slučaju tehn</w:t>
            </w:r>
            <w:r w:rsidR="00AC26AB">
              <w:rPr>
                <w:rFonts w:asciiTheme="minorHAnsi" w:hAnsiTheme="minorHAnsi" w:cstheme="minorHAnsi"/>
                <w:sz w:val="18"/>
                <w:szCs w:val="18"/>
              </w:rPr>
              <w:t>i</w:t>
            </w:r>
            <w:r w:rsidRPr="00AC26AB">
              <w:rPr>
                <w:rFonts w:asciiTheme="minorHAnsi" w:hAnsiTheme="minorHAnsi" w:cstheme="minorHAnsi"/>
                <w:sz w:val="18"/>
                <w:szCs w:val="18"/>
              </w:rPr>
              <w:t>čke ne</w:t>
            </w:r>
            <w:r w:rsidR="00AC26AB">
              <w:rPr>
                <w:rFonts w:asciiTheme="minorHAnsi" w:hAnsiTheme="minorHAnsi" w:cstheme="minorHAnsi"/>
                <w:sz w:val="18"/>
                <w:szCs w:val="18"/>
              </w:rPr>
              <w:t>i</w:t>
            </w:r>
            <w:r w:rsidRPr="00AC26AB">
              <w:rPr>
                <w:rFonts w:asciiTheme="minorHAnsi" w:hAnsiTheme="minorHAnsi" w:cstheme="minorHAnsi"/>
                <w:sz w:val="18"/>
                <w:szCs w:val="18"/>
              </w:rPr>
              <w:t>spravnost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w:t>
            </w:r>
            <w:r w:rsidR="00AC26AB">
              <w:rPr>
                <w:rFonts w:asciiTheme="minorHAnsi" w:hAnsiTheme="minorHAnsi" w:cstheme="minorHAnsi"/>
                <w:sz w:val="18"/>
                <w:szCs w:val="18"/>
              </w:rPr>
              <w:t>i</w:t>
            </w:r>
            <w:r w:rsidRPr="00AC26AB">
              <w:rPr>
                <w:rFonts w:asciiTheme="minorHAnsi" w:hAnsiTheme="minorHAnsi" w:cstheme="minorHAnsi"/>
                <w:sz w:val="18"/>
                <w:szCs w:val="18"/>
              </w:rPr>
              <w:t>nske platforme.</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 xml:space="preserve">9. Najbolje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 xml:space="preserve">9.1. Šta </w:t>
            </w:r>
            <w:r w:rsidR="007F706C">
              <w:rPr>
                <w:rFonts w:asciiTheme="minorHAnsi" w:hAnsiTheme="minorHAnsi" w:cstheme="minorHAnsi"/>
                <w:sz w:val="18"/>
                <w:szCs w:val="18"/>
              </w:rPr>
              <w:t>DRUŠTVO</w:t>
            </w:r>
            <w:bookmarkStart w:id="2" w:name="_GoBack"/>
            <w:bookmarkEnd w:id="2"/>
            <w:r w:rsidRPr="00AC26AB">
              <w:rPr>
                <w:rFonts w:asciiTheme="minorHAnsi" w:hAnsiTheme="minorHAnsi" w:cstheme="minorHAnsi"/>
                <w:sz w:val="18"/>
                <w:szCs w:val="18"/>
              </w:rPr>
              <w:t xml:space="preserve"> podrazum</w:t>
            </w:r>
            <w:r w:rsidR="00AC26AB">
              <w:rPr>
                <w:rFonts w:asciiTheme="minorHAnsi" w:hAnsiTheme="minorHAnsi" w:cstheme="minorHAnsi"/>
                <w:sz w:val="18"/>
                <w:szCs w:val="18"/>
              </w:rPr>
              <w:t>i</w:t>
            </w:r>
            <w:r w:rsidRPr="00AC26AB">
              <w:rPr>
                <w:rFonts w:asciiTheme="minorHAnsi" w:hAnsiTheme="minorHAnsi" w:cstheme="minorHAnsi"/>
                <w:sz w:val="18"/>
                <w:szCs w:val="18"/>
              </w:rPr>
              <w:t>jeva pod najbolj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zvršenjem naloga?</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Najbolje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 je proces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nastoj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najbolj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moguć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rezultat pr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kom </w:t>
            </w:r>
            <w:r w:rsidR="00AC26AB">
              <w:rPr>
                <w:rFonts w:asciiTheme="minorHAnsi" w:hAnsiTheme="minorHAnsi" w:cstheme="minorHAnsi"/>
                <w:sz w:val="18"/>
                <w:szCs w:val="18"/>
              </w:rPr>
              <w:t>i</w:t>
            </w:r>
            <w:r w:rsidRPr="00AC26AB">
              <w:rPr>
                <w:rFonts w:asciiTheme="minorHAnsi" w:hAnsiTheme="minorHAnsi" w:cstheme="minorHAnsi"/>
                <w:sz w:val="18"/>
                <w:szCs w:val="18"/>
              </w:rPr>
              <w:t>zvršavanja naloga kl</w:t>
            </w:r>
            <w:r w:rsidR="00AC26AB">
              <w:rPr>
                <w:rFonts w:asciiTheme="minorHAnsi" w:hAnsiTheme="minorHAnsi" w:cstheme="minorHAnsi"/>
                <w:sz w:val="18"/>
                <w:szCs w:val="18"/>
              </w:rPr>
              <w:t>i</w:t>
            </w:r>
            <w:r w:rsidRPr="00AC26AB">
              <w:rPr>
                <w:rFonts w:asciiTheme="minorHAnsi" w:hAnsiTheme="minorHAnsi" w:cstheme="minorHAnsi"/>
                <w:sz w:val="18"/>
                <w:szCs w:val="18"/>
              </w:rPr>
              <w:t>jenata. 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najboljeg mogućeg rezultata će se m</w:t>
            </w:r>
            <w:r w:rsidR="00AC26AB">
              <w:rPr>
                <w:rFonts w:asciiTheme="minorHAnsi" w:hAnsiTheme="minorHAnsi" w:cstheme="minorHAnsi"/>
                <w:sz w:val="18"/>
                <w:szCs w:val="18"/>
              </w:rPr>
              <w:t>i</w:t>
            </w:r>
            <w:r w:rsidRPr="00AC26AB">
              <w:rPr>
                <w:rFonts w:asciiTheme="minorHAnsi" w:hAnsiTheme="minorHAnsi" w:cstheme="minorHAnsi"/>
                <w:sz w:val="18"/>
                <w:szCs w:val="18"/>
              </w:rPr>
              <w:t>jenjat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jer možemo uzet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obz</w:t>
            </w:r>
            <w:r w:rsidR="00AC26AB">
              <w:rPr>
                <w:rFonts w:asciiTheme="minorHAnsi" w:hAnsiTheme="minorHAnsi" w:cstheme="minorHAnsi"/>
                <w:sz w:val="18"/>
                <w:szCs w:val="18"/>
              </w:rPr>
              <w:t>i</w:t>
            </w:r>
            <w:r w:rsidRPr="00AC26AB">
              <w:rPr>
                <w:rFonts w:asciiTheme="minorHAnsi" w:hAnsiTheme="minorHAnsi" w:cstheme="minorHAnsi"/>
                <w:sz w:val="18"/>
                <w:szCs w:val="18"/>
              </w:rPr>
              <w:t>r 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 faktora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7611BA">
              <w:rPr>
                <w:rFonts w:asciiTheme="minorHAnsi" w:hAnsiTheme="minorHAnsi" w:cstheme="minorHAnsi"/>
                <w:sz w:val="18"/>
                <w:szCs w:val="18"/>
              </w:rPr>
              <w:t>avanja</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odred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nj</w:t>
            </w:r>
            <w:r w:rsidR="00AC26AB">
              <w:rPr>
                <w:rFonts w:asciiTheme="minorHAnsi" w:hAnsiTheme="minorHAnsi" w:cstheme="minorHAnsi"/>
                <w:sz w:val="18"/>
                <w:szCs w:val="18"/>
              </w:rPr>
              <w:t>i</w:t>
            </w:r>
            <w:r w:rsidRPr="00AC26AB">
              <w:rPr>
                <w:rFonts w:asciiTheme="minorHAnsi" w:hAnsiTheme="minorHAnsi" w:cstheme="minorHAnsi"/>
                <w:sz w:val="18"/>
                <w:szCs w:val="18"/>
              </w:rPr>
              <w:t>hovu relat</w:t>
            </w:r>
            <w:r w:rsidR="00AC26AB">
              <w:rPr>
                <w:rFonts w:asciiTheme="minorHAnsi" w:hAnsiTheme="minorHAnsi" w:cstheme="minorHAnsi"/>
                <w:sz w:val="18"/>
                <w:szCs w:val="18"/>
              </w:rPr>
              <w:t>i</w:t>
            </w:r>
            <w:r w:rsidRPr="00AC26AB">
              <w:rPr>
                <w:rFonts w:asciiTheme="minorHAnsi" w:hAnsiTheme="minorHAnsi" w:cstheme="minorHAnsi"/>
                <w:sz w:val="18"/>
                <w:szCs w:val="18"/>
              </w:rPr>
              <w:t>vnu važnost na osnovu karakter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ka odgovarajućeg kl</w:t>
            </w:r>
            <w:r w:rsidR="00AC26AB">
              <w:rPr>
                <w:rFonts w:asciiTheme="minorHAnsi" w:hAnsiTheme="minorHAnsi" w:cstheme="minorHAnsi"/>
                <w:sz w:val="18"/>
                <w:szCs w:val="18"/>
              </w:rPr>
              <w:t>i</w:t>
            </w:r>
            <w:r w:rsidRPr="00AC26AB">
              <w:rPr>
                <w:rFonts w:asciiTheme="minorHAnsi" w:hAnsiTheme="minorHAnsi" w:cstheme="minorHAnsi"/>
                <w:sz w:val="18"/>
                <w:szCs w:val="18"/>
              </w:rPr>
              <w:t>jenta, vel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ne naloga, naloga koje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mamo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nstrumenata za koje nud</w:t>
            </w:r>
            <w:r w:rsidR="00AC26AB">
              <w:rPr>
                <w:rFonts w:asciiTheme="minorHAnsi" w:hAnsiTheme="minorHAnsi" w:cstheme="minorHAnsi"/>
                <w:sz w:val="18"/>
                <w:szCs w:val="18"/>
              </w:rPr>
              <w:t>i</w:t>
            </w:r>
            <w:r w:rsidRPr="00AC26AB">
              <w:rPr>
                <w:rFonts w:asciiTheme="minorHAnsi" w:hAnsiTheme="minorHAnsi" w:cstheme="minorHAnsi"/>
                <w:sz w:val="18"/>
                <w:szCs w:val="18"/>
              </w:rPr>
              <w:t>mo trgovanje ugovor</w:t>
            </w:r>
            <w:r w:rsidR="00AC26AB">
              <w:rPr>
                <w:rFonts w:asciiTheme="minorHAnsi" w:hAnsiTheme="minorHAnsi" w:cstheme="minorHAnsi"/>
                <w:sz w:val="18"/>
                <w:szCs w:val="18"/>
              </w:rPr>
              <w:t>i</w:t>
            </w:r>
            <w:r w:rsidRPr="00AC26AB">
              <w:rPr>
                <w:rFonts w:asciiTheme="minorHAnsi" w:hAnsiTheme="minorHAnsi" w:cstheme="minorHAnsi"/>
                <w:sz w:val="18"/>
                <w:szCs w:val="18"/>
              </w:rPr>
              <w:t>ma o razl</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maju najveću važnost pr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kom </w:t>
            </w:r>
            <w:r w:rsidR="00AC26AB">
              <w:rPr>
                <w:rFonts w:asciiTheme="minorHAnsi" w:hAnsiTheme="minorHAnsi" w:cstheme="minorHAnsi"/>
                <w:sz w:val="18"/>
                <w:szCs w:val="18"/>
              </w:rPr>
              <w:t>i</w:t>
            </w:r>
            <w:r w:rsidRPr="00AC26AB">
              <w:rPr>
                <w:rFonts w:asciiTheme="minorHAnsi" w:hAnsiTheme="minorHAnsi" w:cstheme="minorHAnsi"/>
                <w:sz w:val="18"/>
                <w:szCs w:val="18"/>
              </w:rPr>
              <w:t>zvršavanja transakc</w:t>
            </w:r>
            <w:r w:rsidR="00AC26AB">
              <w:rPr>
                <w:rFonts w:asciiTheme="minorHAnsi" w:hAnsiTheme="minorHAnsi" w:cstheme="minorHAnsi"/>
                <w:sz w:val="18"/>
                <w:szCs w:val="18"/>
              </w:rPr>
              <w:t>i</w:t>
            </w:r>
            <w:r w:rsidRPr="00AC26AB">
              <w:rPr>
                <w:rFonts w:asciiTheme="minorHAnsi" w:hAnsiTheme="minorHAnsi" w:cstheme="minorHAnsi"/>
                <w:sz w:val="18"/>
                <w:szCs w:val="18"/>
              </w:rPr>
              <w:t>ja za naše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jente. </w:t>
            </w:r>
          </w:p>
          <w:p w:rsidR="004A0442" w:rsidRPr="004A0442" w:rsidRDefault="006E2430" w:rsidP="004A0442">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Kada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zvršava naloge u </w:t>
            </w:r>
            <w:r w:rsidR="00AC26AB">
              <w:rPr>
                <w:rFonts w:asciiTheme="minorHAnsi" w:hAnsiTheme="minorHAnsi" w:cstheme="minorHAnsi"/>
                <w:sz w:val="18"/>
                <w:szCs w:val="18"/>
              </w:rPr>
              <w:t>i</w:t>
            </w:r>
            <w:r w:rsidRPr="00AC26AB">
              <w:rPr>
                <w:rFonts w:asciiTheme="minorHAnsi" w:hAnsiTheme="minorHAnsi" w:cstheme="minorHAnsi"/>
                <w:sz w:val="18"/>
                <w:szCs w:val="18"/>
              </w:rPr>
              <w:t>me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jenata, najbolje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zvršenje se određuje na osnovu ukupnog </w:t>
            </w:r>
            <w:r w:rsidR="00AC26AB">
              <w:rPr>
                <w:rFonts w:asciiTheme="minorHAnsi" w:hAnsiTheme="minorHAnsi" w:cstheme="minorHAnsi"/>
                <w:sz w:val="18"/>
                <w:szCs w:val="18"/>
              </w:rPr>
              <w:t>i</w:t>
            </w:r>
            <w:r w:rsidRPr="00AC26AB">
              <w:rPr>
                <w:rFonts w:asciiTheme="minorHAnsi" w:hAnsiTheme="minorHAnsi" w:cstheme="minorHAnsi"/>
                <w:sz w:val="18"/>
                <w:szCs w:val="18"/>
              </w:rPr>
              <w:t>znosa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plaća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strane kl</w:t>
            </w:r>
            <w:r w:rsidR="00AC26AB">
              <w:rPr>
                <w:rFonts w:asciiTheme="minorHAnsi" w:hAnsiTheme="minorHAnsi" w:cstheme="minorHAnsi"/>
                <w:sz w:val="18"/>
                <w:szCs w:val="18"/>
              </w:rPr>
              <w:t>i</w:t>
            </w:r>
            <w:r w:rsidRPr="00AC26AB">
              <w:rPr>
                <w:rFonts w:asciiTheme="minorHAnsi" w:hAnsiTheme="minorHAnsi" w:cstheme="minorHAnsi"/>
                <w:sz w:val="18"/>
                <w:szCs w:val="18"/>
              </w:rPr>
              <w:t>jenta, os</w:t>
            </w:r>
            <w:r w:rsidR="00AC26AB">
              <w:rPr>
                <w:rFonts w:asciiTheme="minorHAnsi" w:hAnsiTheme="minorHAnsi" w:cstheme="minorHAnsi"/>
                <w:sz w:val="18"/>
                <w:szCs w:val="18"/>
              </w:rPr>
              <w:t>i</w:t>
            </w:r>
            <w:r w:rsidRPr="00AC26AB">
              <w:rPr>
                <w:rFonts w:asciiTheme="minorHAnsi" w:hAnsiTheme="minorHAnsi" w:cstheme="minorHAnsi"/>
                <w:sz w:val="18"/>
                <w:szCs w:val="18"/>
              </w:rPr>
              <w:t>m ako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lj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7611BA">
              <w:rPr>
                <w:rFonts w:asciiTheme="minorHAnsi" w:hAnsiTheme="minorHAnsi" w:cstheme="minorHAnsi"/>
                <w:sz w:val="18"/>
                <w:szCs w:val="18"/>
              </w:rPr>
              <w:t>avanja</w:t>
            </w:r>
            <w:r w:rsidRPr="00AC26AB">
              <w:rPr>
                <w:rFonts w:asciiTheme="minorHAnsi" w:hAnsiTheme="minorHAnsi" w:cstheme="minorHAnsi"/>
                <w:sz w:val="18"/>
                <w:szCs w:val="18"/>
              </w:rPr>
              <w:t xml:space="preserve"> naloga ne nalaže drugač</w:t>
            </w:r>
            <w:r w:rsidR="00AC26AB">
              <w:rPr>
                <w:rFonts w:asciiTheme="minorHAnsi" w:hAnsiTheme="minorHAnsi" w:cstheme="minorHAnsi"/>
                <w:sz w:val="18"/>
                <w:szCs w:val="18"/>
              </w:rPr>
              <w:t>i</w:t>
            </w:r>
            <w:r w:rsidRPr="00AC26AB">
              <w:rPr>
                <w:rFonts w:asciiTheme="minorHAnsi" w:hAnsiTheme="minorHAnsi" w:cstheme="minorHAnsi"/>
                <w:sz w:val="18"/>
                <w:szCs w:val="18"/>
              </w:rPr>
              <w:t>je. Ukupna naknada se sastoj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c</w:t>
            </w:r>
            <w:r w:rsidR="00AC26AB">
              <w:rPr>
                <w:rFonts w:asciiTheme="minorHAnsi" w:hAnsiTheme="minorHAnsi" w:cstheme="minorHAnsi"/>
                <w:sz w:val="18"/>
                <w:szCs w:val="18"/>
              </w:rPr>
              <w:t>i</w:t>
            </w:r>
            <w:r w:rsidRPr="00AC26AB">
              <w:rPr>
                <w:rFonts w:asciiTheme="minorHAnsi" w:hAnsiTheme="minorHAnsi" w:cstheme="minorHAnsi"/>
                <w:sz w:val="18"/>
                <w:szCs w:val="18"/>
              </w:rPr>
              <w:t>jene CFD-a u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d</w:t>
            </w:r>
            <w:r w:rsidR="00AC26AB">
              <w:rPr>
                <w:rFonts w:asciiTheme="minorHAnsi" w:hAnsiTheme="minorHAnsi" w:cstheme="minorHAnsi"/>
                <w:sz w:val="18"/>
                <w:szCs w:val="18"/>
              </w:rPr>
              <w:t>i</w:t>
            </w:r>
            <w:r w:rsidRPr="00AC26AB">
              <w:rPr>
                <w:rFonts w:asciiTheme="minorHAnsi" w:hAnsiTheme="minorHAnsi" w:cstheme="minorHAnsi"/>
                <w:sz w:val="18"/>
                <w:szCs w:val="18"/>
              </w:rPr>
              <w:t>rektno povezan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zvršenjem naloga, kao što su naknade za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zvršenje, obračun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poravnanje, kao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sve druge naknade treć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stranama koje su uključene u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 Kada se procjenjuje da 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post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gnuto najbolje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zvršenje,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ne uz</w:t>
            </w:r>
            <w:r w:rsidR="00AC26AB">
              <w:rPr>
                <w:rFonts w:asciiTheme="minorHAnsi" w:hAnsiTheme="minorHAnsi" w:cstheme="minorHAnsi"/>
                <w:sz w:val="18"/>
                <w:szCs w:val="18"/>
              </w:rPr>
              <w:t>i</w:t>
            </w:r>
            <w:r w:rsidRPr="00AC26AB">
              <w:rPr>
                <w:rFonts w:asciiTheme="minorHAnsi" w:hAnsiTheme="minorHAnsi" w:cstheme="minorHAnsi"/>
                <w:sz w:val="18"/>
                <w:szCs w:val="18"/>
              </w:rPr>
              <w:t>ma u obz</w:t>
            </w:r>
            <w:r w:rsidR="00AC26AB">
              <w:rPr>
                <w:rFonts w:asciiTheme="minorHAnsi" w:hAnsiTheme="minorHAnsi" w:cstheme="minorHAnsi"/>
                <w:sz w:val="18"/>
                <w:szCs w:val="18"/>
              </w:rPr>
              <w:t>i</w:t>
            </w:r>
            <w:r w:rsidRPr="00AC26AB">
              <w:rPr>
                <w:rFonts w:asciiTheme="minorHAnsi" w:hAnsiTheme="minorHAnsi" w:cstheme="minorHAnsi"/>
                <w:sz w:val="18"/>
                <w:szCs w:val="18"/>
              </w:rPr>
              <w:t>r troškove koje će kl</w:t>
            </w:r>
            <w:r w:rsidR="00AC26AB">
              <w:rPr>
                <w:rFonts w:asciiTheme="minorHAnsi" w:hAnsiTheme="minorHAnsi" w:cstheme="minorHAnsi"/>
                <w:sz w:val="18"/>
                <w:szCs w:val="18"/>
              </w:rPr>
              <w:t>i</w:t>
            </w:r>
            <w:r w:rsidRPr="00AC26AB">
              <w:rPr>
                <w:rFonts w:asciiTheme="minorHAnsi" w:hAnsiTheme="minorHAnsi" w:cstheme="minorHAnsi"/>
                <w:sz w:val="18"/>
                <w:szCs w:val="18"/>
              </w:rPr>
              <w:t>jent plat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bez obz</w:t>
            </w:r>
            <w:r w:rsidR="00AC26AB">
              <w:rPr>
                <w:rFonts w:asciiTheme="minorHAnsi" w:hAnsiTheme="minorHAnsi" w:cstheme="minorHAnsi"/>
                <w:sz w:val="18"/>
                <w:szCs w:val="18"/>
              </w:rPr>
              <w:t>i</w:t>
            </w:r>
            <w:r w:rsidRPr="00AC26AB">
              <w:rPr>
                <w:rFonts w:asciiTheme="minorHAnsi" w:hAnsiTheme="minorHAnsi" w:cstheme="minorHAnsi"/>
                <w:sz w:val="18"/>
                <w:szCs w:val="18"/>
              </w:rPr>
              <w:t>ra na nač</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7611BA">
              <w:rPr>
                <w:rFonts w:asciiTheme="minorHAnsi" w:hAnsiTheme="minorHAnsi" w:cstheme="minorHAnsi"/>
                <w:sz w:val="18"/>
                <w:szCs w:val="18"/>
              </w:rPr>
              <w:t>avanja</w:t>
            </w:r>
            <w:r w:rsidRPr="00AC26AB">
              <w:rPr>
                <w:rFonts w:asciiTheme="minorHAnsi" w:hAnsiTheme="minorHAnsi" w:cstheme="minorHAnsi"/>
                <w:sz w:val="18"/>
                <w:szCs w:val="18"/>
              </w:rPr>
              <w:t xml:space="preserve"> naloga. </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Pored sv</w:t>
            </w:r>
            <w:r w:rsidR="00AC26AB">
              <w:rPr>
                <w:rFonts w:asciiTheme="minorHAnsi" w:hAnsiTheme="minorHAnsi" w:cstheme="minorHAnsi"/>
                <w:sz w:val="18"/>
                <w:szCs w:val="18"/>
              </w:rPr>
              <w:t>i</w:t>
            </w:r>
            <w:r w:rsidRPr="00AC26AB">
              <w:rPr>
                <w:rFonts w:asciiTheme="minorHAnsi" w:hAnsiTheme="minorHAnsi" w:cstheme="minorHAnsi"/>
                <w:sz w:val="18"/>
                <w:szCs w:val="18"/>
              </w:rPr>
              <w:t>h preduzet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mjera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pružaoca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kao eksterne ugovorne strane, Društvo n</w:t>
            </w:r>
            <w:r w:rsidR="00AC26AB">
              <w:rPr>
                <w:rFonts w:asciiTheme="minorHAnsi" w:hAnsiTheme="minorHAnsi" w:cstheme="minorHAnsi"/>
                <w:sz w:val="18"/>
                <w:szCs w:val="18"/>
              </w:rPr>
              <w:t>i</w:t>
            </w:r>
            <w:r w:rsidRPr="00AC26AB">
              <w:rPr>
                <w:rFonts w:asciiTheme="minorHAnsi" w:hAnsiTheme="minorHAnsi" w:cstheme="minorHAnsi"/>
                <w:sz w:val="18"/>
                <w:szCs w:val="18"/>
              </w:rPr>
              <w:t>je u obavez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transkac</w:t>
            </w:r>
            <w:r w:rsidR="00AC26AB">
              <w:rPr>
                <w:rFonts w:asciiTheme="minorHAnsi" w:hAnsiTheme="minorHAnsi" w:cstheme="minorHAnsi"/>
                <w:sz w:val="18"/>
                <w:szCs w:val="18"/>
              </w:rPr>
              <w:t>i</w:t>
            </w:r>
            <w:r w:rsidRPr="00AC26AB">
              <w:rPr>
                <w:rFonts w:asciiTheme="minorHAnsi" w:hAnsiTheme="minorHAnsi" w:cstheme="minorHAnsi"/>
                <w:sz w:val="18"/>
                <w:szCs w:val="18"/>
              </w:rPr>
              <w:t>ju u kojoj procjenjuje da će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 prevaz</w:t>
            </w:r>
            <w:r w:rsidR="00AC26AB">
              <w:rPr>
                <w:rFonts w:asciiTheme="minorHAnsi" w:hAnsiTheme="minorHAnsi" w:cstheme="minorHAnsi"/>
                <w:sz w:val="18"/>
                <w:szCs w:val="18"/>
              </w:rPr>
              <w:t>i</w:t>
            </w:r>
            <w:r w:rsidRPr="00AC26AB">
              <w:rPr>
                <w:rFonts w:asciiTheme="minorHAnsi" w:hAnsiTheme="minorHAnsi" w:cstheme="minorHAnsi"/>
                <w:sz w:val="18"/>
                <w:szCs w:val="18"/>
              </w:rPr>
              <w:t>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raspolož</w:t>
            </w:r>
            <w:r w:rsidR="00AC26AB">
              <w:rPr>
                <w:rFonts w:asciiTheme="minorHAnsi" w:hAnsiTheme="minorHAnsi" w:cstheme="minorHAnsi"/>
                <w:sz w:val="18"/>
                <w:szCs w:val="18"/>
              </w:rPr>
              <w:t>i</w:t>
            </w:r>
            <w:r w:rsidRPr="00AC26AB">
              <w:rPr>
                <w:rFonts w:asciiTheme="minorHAnsi" w:hAnsiTheme="minorHAnsi" w:cstheme="minorHAnsi"/>
                <w:sz w:val="18"/>
                <w:szCs w:val="18"/>
              </w:rPr>
              <w:t>vu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 na osnovnom trž</w:t>
            </w:r>
            <w:r w:rsidR="00AC26AB">
              <w:rPr>
                <w:rFonts w:asciiTheme="minorHAnsi" w:hAnsiTheme="minorHAnsi" w:cstheme="minorHAnsi"/>
                <w:sz w:val="18"/>
                <w:szCs w:val="18"/>
              </w:rPr>
              <w:t>i</w:t>
            </w:r>
            <w:r w:rsidRPr="00AC26AB">
              <w:rPr>
                <w:rFonts w:asciiTheme="minorHAnsi" w:hAnsiTheme="minorHAnsi" w:cstheme="minorHAnsi"/>
                <w:sz w:val="18"/>
                <w:szCs w:val="18"/>
              </w:rPr>
              <w:t>štu. Za veće transakc</w:t>
            </w:r>
            <w:r w:rsidR="00AC26AB">
              <w:rPr>
                <w:rFonts w:asciiTheme="minorHAnsi" w:hAnsiTheme="minorHAnsi" w:cstheme="minorHAnsi"/>
                <w:sz w:val="18"/>
                <w:szCs w:val="18"/>
              </w:rPr>
              <w:t>i</w:t>
            </w:r>
            <w:r w:rsidRPr="00AC26AB">
              <w:rPr>
                <w:rFonts w:asciiTheme="minorHAnsi" w:hAnsiTheme="minorHAnsi" w:cstheme="minorHAnsi"/>
                <w:sz w:val="18"/>
                <w:szCs w:val="18"/>
              </w:rPr>
              <w:t>je možemo obračunat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dodatne nadoknade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troškove naš</w:t>
            </w:r>
            <w:r w:rsidR="00AC26AB">
              <w:rPr>
                <w:rFonts w:asciiTheme="minorHAnsi" w:hAnsiTheme="minorHAnsi" w:cstheme="minorHAnsi"/>
                <w:sz w:val="18"/>
                <w:szCs w:val="18"/>
              </w:rPr>
              <w:t>i</w:t>
            </w:r>
            <w:r w:rsidRPr="00AC26AB">
              <w:rPr>
                <w:rFonts w:asciiTheme="minorHAnsi" w:hAnsiTheme="minorHAnsi" w:cstheme="minorHAnsi"/>
                <w:sz w:val="18"/>
                <w:szCs w:val="18"/>
              </w:rPr>
              <w:t>m c</w:t>
            </w:r>
            <w:r w:rsidR="00AC26AB">
              <w:rPr>
                <w:rFonts w:asciiTheme="minorHAnsi" w:hAnsiTheme="minorHAnsi" w:cstheme="minorHAnsi"/>
                <w:sz w:val="18"/>
                <w:szCs w:val="18"/>
              </w:rPr>
              <w:t>i</w:t>
            </w:r>
            <w:r w:rsidRPr="00AC26AB">
              <w:rPr>
                <w:rFonts w:asciiTheme="minorHAnsi" w:hAnsiTheme="minorHAnsi" w:cstheme="minorHAnsi"/>
                <w:sz w:val="18"/>
                <w:szCs w:val="18"/>
              </w:rPr>
              <w:t>jenama.  Ako kl</w:t>
            </w:r>
            <w:r w:rsidR="00AC26AB">
              <w:rPr>
                <w:rFonts w:asciiTheme="minorHAnsi" w:hAnsiTheme="minorHAnsi" w:cstheme="minorHAnsi"/>
                <w:sz w:val="18"/>
                <w:szCs w:val="18"/>
              </w:rPr>
              <w:t>i</w:t>
            </w:r>
            <w:r w:rsidRPr="00AC26AB">
              <w:rPr>
                <w:rFonts w:asciiTheme="minorHAnsi" w:hAnsiTheme="minorHAnsi" w:cstheme="minorHAnsi"/>
                <w:sz w:val="18"/>
                <w:szCs w:val="18"/>
              </w:rPr>
              <w:t>jent ponavlja transakc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će </w:t>
            </w:r>
            <w:r w:rsidR="00AC26AB">
              <w:rPr>
                <w:rFonts w:asciiTheme="minorHAnsi" w:hAnsiTheme="minorHAnsi" w:cstheme="minorHAnsi"/>
                <w:sz w:val="18"/>
                <w:szCs w:val="18"/>
              </w:rPr>
              <w:t>i</w:t>
            </w:r>
            <w:r w:rsidRPr="00AC26AB">
              <w:rPr>
                <w:rFonts w:asciiTheme="minorHAnsi" w:hAnsiTheme="minorHAnsi" w:cstheme="minorHAnsi"/>
                <w:sz w:val="18"/>
                <w:szCs w:val="18"/>
              </w:rPr>
              <w:t>h pregledat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kumulat</w:t>
            </w:r>
            <w:r w:rsidR="00AC26AB">
              <w:rPr>
                <w:rFonts w:asciiTheme="minorHAnsi" w:hAnsiTheme="minorHAnsi" w:cstheme="minorHAnsi"/>
                <w:sz w:val="18"/>
                <w:szCs w:val="18"/>
              </w:rPr>
              <w:t>i</w:t>
            </w:r>
            <w:r w:rsidRPr="00AC26AB">
              <w:rPr>
                <w:rFonts w:asciiTheme="minorHAnsi" w:hAnsiTheme="minorHAnsi" w:cstheme="minorHAnsi"/>
                <w:sz w:val="18"/>
                <w:szCs w:val="18"/>
              </w:rPr>
              <w:t>vnoj osnov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svrhu </w:t>
            </w:r>
            <w:r w:rsidRPr="00AC26AB">
              <w:rPr>
                <w:rFonts w:asciiTheme="minorHAnsi" w:hAnsiTheme="minorHAnsi" w:cstheme="minorHAnsi"/>
                <w:sz w:val="18"/>
                <w:szCs w:val="18"/>
              </w:rPr>
              <w:lastRenderedPageBreak/>
              <w:t>utvrđ</w:t>
            </w:r>
            <w:r w:rsidR="00AC26AB">
              <w:rPr>
                <w:rFonts w:asciiTheme="minorHAnsi" w:hAnsiTheme="minorHAnsi" w:cstheme="minorHAnsi"/>
                <w:sz w:val="18"/>
                <w:szCs w:val="18"/>
              </w:rPr>
              <w:t>i</w:t>
            </w:r>
            <w:r w:rsidRPr="00AC26AB">
              <w:rPr>
                <w:rFonts w:asciiTheme="minorHAnsi" w:hAnsiTheme="minorHAnsi" w:cstheme="minorHAnsi"/>
                <w:sz w:val="18"/>
                <w:szCs w:val="18"/>
              </w:rPr>
              <w:t>vanja dodatne nadoknade.</w:t>
            </w:r>
          </w:p>
          <w:p w:rsidR="000D7671" w:rsidRDefault="000D7671" w:rsidP="004A0442">
            <w:pPr>
              <w:pStyle w:val="BodyText"/>
              <w:spacing w:line="240" w:lineRule="auto"/>
              <w:jc w:val="both"/>
              <w:rPr>
                <w:rFonts w:asciiTheme="minorHAnsi" w:hAnsiTheme="minorHAnsi" w:cstheme="minorHAnsi"/>
                <w:b/>
                <w:bCs/>
                <w:sz w:val="18"/>
                <w:szCs w:val="18"/>
              </w:rPr>
            </w:pPr>
          </w:p>
          <w:p w:rsidR="004A0442" w:rsidRDefault="004A0442" w:rsidP="004A0442">
            <w:pPr>
              <w:pStyle w:val="BodyText"/>
              <w:spacing w:line="240" w:lineRule="auto"/>
              <w:jc w:val="both"/>
              <w:rPr>
                <w:rFonts w:asciiTheme="minorHAnsi" w:hAnsiTheme="minorHAnsi" w:cstheme="minorHAnsi"/>
                <w:b/>
                <w:bCs/>
                <w:sz w:val="18"/>
                <w:szCs w:val="18"/>
              </w:rPr>
            </w:pPr>
          </w:p>
          <w:p w:rsidR="004A0442" w:rsidRPr="00AC26AB" w:rsidRDefault="004A0442" w:rsidP="004A0442">
            <w:pPr>
              <w:pStyle w:val="BodyText"/>
              <w:spacing w:line="240" w:lineRule="auto"/>
              <w:jc w:val="both"/>
              <w:rPr>
                <w:rFonts w:asciiTheme="minorHAnsi" w:hAnsiTheme="minorHAnsi" w:cstheme="minorHAnsi"/>
                <w:b/>
                <w:bCs/>
                <w:sz w:val="18"/>
                <w:szCs w:val="18"/>
              </w:rPr>
            </w:pPr>
          </w:p>
          <w:p w:rsidR="000D7671" w:rsidRPr="00AC26AB" w:rsidRDefault="006E2430" w:rsidP="004B6520">
            <w:pPr>
              <w:pStyle w:val="BodyText"/>
              <w:numPr>
                <w:ilvl w:val="0"/>
                <w:numId w:val="2"/>
              </w:numPr>
              <w:spacing w:line="240" w:lineRule="auto"/>
              <w:jc w:val="both"/>
              <w:rPr>
                <w:rFonts w:asciiTheme="minorHAnsi" w:hAnsiTheme="minorHAnsi" w:cstheme="minorHAnsi"/>
                <w:b/>
                <w:bCs/>
                <w:sz w:val="18"/>
                <w:szCs w:val="18"/>
              </w:rPr>
            </w:pPr>
            <w:r w:rsidRPr="00AC26AB">
              <w:rPr>
                <w:rFonts w:asciiTheme="minorHAnsi" w:hAnsiTheme="minorHAnsi" w:cstheme="minorHAnsi"/>
                <w:b/>
                <w:bCs/>
                <w:sz w:val="18"/>
                <w:szCs w:val="18"/>
              </w:rPr>
              <w:t>9.2. Slučajev</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 xml:space="preserve"> u koj</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ma se ne pr</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mjenjuje pr</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nc</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 xml:space="preserve">p najboljeg </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zvrš</w:t>
            </w:r>
            <w:r w:rsidR="007611BA">
              <w:rPr>
                <w:rFonts w:asciiTheme="minorHAnsi" w:hAnsiTheme="minorHAnsi" w:cstheme="minorHAnsi"/>
                <w:b/>
                <w:bCs/>
                <w:sz w:val="18"/>
                <w:szCs w:val="18"/>
              </w:rPr>
              <w:t>avanja</w:t>
            </w:r>
            <w:r w:rsidRPr="00AC26AB">
              <w:rPr>
                <w:rFonts w:asciiTheme="minorHAnsi" w:hAnsiTheme="minorHAnsi" w:cstheme="minorHAnsi"/>
                <w:b/>
                <w:bCs/>
                <w:sz w:val="18"/>
                <w:szCs w:val="18"/>
              </w:rPr>
              <w:t xml:space="preserve"> naloga</w:t>
            </w:r>
          </w:p>
          <w:p w:rsidR="000D7671" w:rsidRPr="00AC26AB" w:rsidRDefault="006E2430" w:rsidP="004B6520">
            <w:pPr>
              <w:pStyle w:val="BodyText"/>
              <w:numPr>
                <w:ilvl w:val="0"/>
                <w:numId w:val="2"/>
              </w:numPr>
              <w:spacing w:line="240" w:lineRule="auto"/>
              <w:jc w:val="both"/>
              <w:rPr>
                <w:rFonts w:asciiTheme="minorHAnsi" w:hAnsiTheme="minorHAnsi" w:cstheme="minorHAnsi"/>
                <w:bCs/>
                <w:sz w:val="18"/>
                <w:szCs w:val="18"/>
              </w:rPr>
            </w:pPr>
            <w:r w:rsidRPr="00AC26AB">
              <w:rPr>
                <w:rFonts w:asciiTheme="minorHAnsi" w:hAnsiTheme="minorHAnsi" w:cstheme="minorHAnsi"/>
                <w:bCs/>
                <w:sz w:val="18"/>
                <w:szCs w:val="18"/>
              </w:rPr>
              <w:t xml:space="preserve">Najbolje </w:t>
            </w:r>
            <w:r w:rsidR="00AC26AB">
              <w:rPr>
                <w:rFonts w:asciiTheme="minorHAnsi" w:hAnsiTheme="minorHAnsi" w:cstheme="minorHAnsi"/>
                <w:bCs/>
                <w:sz w:val="18"/>
                <w:szCs w:val="18"/>
              </w:rPr>
              <w:t>i</w:t>
            </w:r>
            <w:r w:rsidRPr="00AC26AB">
              <w:rPr>
                <w:rFonts w:asciiTheme="minorHAnsi" w:hAnsiTheme="minorHAnsi" w:cstheme="minorHAnsi"/>
                <w:bCs/>
                <w:sz w:val="18"/>
                <w:szCs w:val="18"/>
              </w:rPr>
              <w:t>zvršenje se ne pr</w:t>
            </w:r>
            <w:r w:rsidR="00AC26AB">
              <w:rPr>
                <w:rFonts w:asciiTheme="minorHAnsi" w:hAnsiTheme="minorHAnsi" w:cstheme="minorHAnsi"/>
                <w:bCs/>
                <w:sz w:val="18"/>
                <w:szCs w:val="18"/>
              </w:rPr>
              <w:t>i</w:t>
            </w:r>
            <w:r w:rsidRPr="00AC26AB">
              <w:rPr>
                <w:rFonts w:asciiTheme="minorHAnsi" w:hAnsiTheme="minorHAnsi" w:cstheme="minorHAnsi"/>
                <w:bCs/>
                <w:sz w:val="18"/>
                <w:szCs w:val="18"/>
              </w:rPr>
              <w:t>menjuje:</w:t>
            </w:r>
          </w:p>
          <w:p w:rsidR="000D7671" w:rsidRPr="00AC26AB" w:rsidRDefault="006E2430" w:rsidP="004B6520">
            <w:pPr>
              <w:pStyle w:val="BodyText"/>
              <w:numPr>
                <w:ilvl w:val="0"/>
                <w:numId w:val="2"/>
              </w:numPr>
              <w:spacing w:line="240" w:lineRule="auto"/>
              <w:jc w:val="both"/>
              <w:rPr>
                <w:rFonts w:asciiTheme="minorHAnsi" w:hAnsiTheme="minorHAnsi" w:cstheme="minorHAnsi"/>
                <w:bCs/>
                <w:sz w:val="18"/>
                <w:szCs w:val="18"/>
              </w:rPr>
            </w:pPr>
            <w:r w:rsidRPr="00AC26AB">
              <w:rPr>
                <w:rFonts w:asciiTheme="minorHAnsi" w:hAnsiTheme="minorHAnsi" w:cstheme="minorHAnsi"/>
                <w:bCs/>
                <w:sz w:val="18"/>
                <w:szCs w:val="18"/>
              </w:rPr>
              <w:t>U slučaju kada postupamo po spec</w:t>
            </w:r>
            <w:r w:rsidR="00AC26AB">
              <w:rPr>
                <w:rFonts w:asciiTheme="minorHAnsi" w:hAnsiTheme="minorHAnsi" w:cstheme="minorHAnsi"/>
                <w:bCs/>
                <w:sz w:val="18"/>
                <w:szCs w:val="18"/>
              </w:rPr>
              <w:t>i</w:t>
            </w:r>
            <w:r w:rsidRPr="00AC26AB">
              <w:rPr>
                <w:rFonts w:asciiTheme="minorHAnsi" w:hAnsiTheme="minorHAnsi" w:cstheme="minorHAnsi"/>
                <w:bCs/>
                <w:sz w:val="18"/>
                <w:szCs w:val="18"/>
              </w:rPr>
              <w:t>f</w:t>
            </w:r>
            <w:r w:rsidR="00AC26AB">
              <w:rPr>
                <w:rFonts w:asciiTheme="minorHAnsi" w:hAnsiTheme="minorHAnsi" w:cstheme="minorHAnsi"/>
                <w:bCs/>
                <w:sz w:val="18"/>
                <w:szCs w:val="18"/>
              </w:rPr>
              <w:t>i</w:t>
            </w:r>
            <w:r w:rsidRPr="00AC26AB">
              <w:rPr>
                <w:rFonts w:asciiTheme="minorHAnsi" w:hAnsiTheme="minorHAnsi" w:cstheme="minorHAnsi"/>
                <w:bCs/>
                <w:sz w:val="18"/>
                <w:szCs w:val="18"/>
              </w:rPr>
              <w:t>čn</w:t>
            </w:r>
            <w:r w:rsidR="00AC26AB">
              <w:rPr>
                <w:rFonts w:asciiTheme="minorHAnsi" w:hAnsiTheme="minorHAnsi" w:cstheme="minorHAnsi"/>
                <w:bCs/>
                <w:sz w:val="18"/>
                <w:szCs w:val="18"/>
              </w:rPr>
              <w:t>i</w:t>
            </w:r>
            <w:r w:rsidRPr="00AC26AB">
              <w:rPr>
                <w:rFonts w:asciiTheme="minorHAnsi" w:hAnsiTheme="minorHAnsi" w:cstheme="minorHAnsi"/>
                <w:bCs/>
                <w:sz w:val="18"/>
                <w:szCs w:val="18"/>
              </w:rPr>
              <w:t>m uputstv</w:t>
            </w:r>
            <w:r w:rsidR="00AC26AB">
              <w:rPr>
                <w:rFonts w:asciiTheme="minorHAnsi" w:hAnsiTheme="minorHAnsi" w:cstheme="minorHAnsi"/>
                <w:bCs/>
                <w:sz w:val="18"/>
                <w:szCs w:val="18"/>
              </w:rPr>
              <w:t>i</w:t>
            </w:r>
            <w:r w:rsidRPr="00AC26AB">
              <w:rPr>
                <w:rFonts w:asciiTheme="minorHAnsi" w:hAnsiTheme="minorHAnsi" w:cstheme="minorHAnsi"/>
                <w:bCs/>
                <w:sz w:val="18"/>
                <w:szCs w:val="18"/>
              </w:rPr>
              <w:t>ma naš</w:t>
            </w:r>
            <w:r w:rsidR="00AC26AB">
              <w:rPr>
                <w:rFonts w:asciiTheme="minorHAnsi" w:hAnsiTheme="minorHAnsi" w:cstheme="minorHAnsi"/>
                <w:bCs/>
                <w:sz w:val="18"/>
                <w:szCs w:val="18"/>
              </w:rPr>
              <w:t>i</w:t>
            </w:r>
            <w:r w:rsidRPr="00AC26AB">
              <w:rPr>
                <w:rFonts w:asciiTheme="minorHAnsi" w:hAnsiTheme="minorHAnsi" w:cstheme="minorHAnsi"/>
                <w:bCs/>
                <w:sz w:val="18"/>
                <w:szCs w:val="18"/>
              </w:rPr>
              <w:t>h kl</w:t>
            </w:r>
            <w:r w:rsidR="00AC26AB">
              <w:rPr>
                <w:rFonts w:asciiTheme="minorHAnsi" w:hAnsiTheme="minorHAnsi" w:cstheme="minorHAnsi"/>
                <w:bCs/>
                <w:sz w:val="18"/>
                <w:szCs w:val="18"/>
              </w:rPr>
              <w:t>i</w:t>
            </w:r>
            <w:r w:rsidRPr="00AC26AB">
              <w:rPr>
                <w:rFonts w:asciiTheme="minorHAnsi" w:hAnsiTheme="minorHAnsi" w:cstheme="minorHAnsi"/>
                <w:bCs/>
                <w:sz w:val="18"/>
                <w:szCs w:val="18"/>
              </w:rPr>
              <w:t>jenata. Takva uputstva mogu da spr</w:t>
            </w:r>
            <w:r w:rsidR="00AC26AB">
              <w:rPr>
                <w:rFonts w:asciiTheme="minorHAnsi" w:hAnsiTheme="minorHAnsi" w:cstheme="minorHAnsi"/>
                <w:bCs/>
                <w:sz w:val="18"/>
                <w:szCs w:val="18"/>
              </w:rPr>
              <w:t>i</w:t>
            </w:r>
            <w:r w:rsidRPr="00AC26AB">
              <w:rPr>
                <w:rFonts w:asciiTheme="minorHAnsi" w:hAnsiTheme="minorHAnsi" w:cstheme="minorHAnsi"/>
                <w:bCs/>
                <w:sz w:val="18"/>
                <w:szCs w:val="18"/>
              </w:rPr>
              <w:t>ječe Društvo da preduzme korake koje je osm</w:t>
            </w:r>
            <w:r w:rsidR="00AC26AB">
              <w:rPr>
                <w:rFonts w:asciiTheme="minorHAnsi" w:hAnsiTheme="minorHAnsi" w:cstheme="minorHAnsi"/>
                <w:bCs/>
                <w:sz w:val="18"/>
                <w:szCs w:val="18"/>
              </w:rPr>
              <w:t>i</w:t>
            </w:r>
            <w:r w:rsidRPr="00AC26AB">
              <w:rPr>
                <w:rFonts w:asciiTheme="minorHAnsi" w:hAnsiTheme="minorHAnsi" w:cstheme="minorHAnsi"/>
                <w:bCs/>
                <w:sz w:val="18"/>
                <w:szCs w:val="18"/>
              </w:rPr>
              <w:t>sl</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lo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pr</w:t>
            </w:r>
            <w:r w:rsidR="00AC26AB">
              <w:rPr>
                <w:rFonts w:asciiTheme="minorHAnsi" w:hAnsiTheme="minorHAnsi" w:cstheme="minorHAnsi"/>
                <w:bCs/>
                <w:sz w:val="18"/>
                <w:szCs w:val="18"/>
              </w:rPr>
              <w:t>i</w:t>
            </w:r>
            <w:r w:rsidRPr="00AC26AB">
              <w:rPr>
                <w:rFonts w:asciiTheme="minorHAnsi" w:hAnsiTheme="minorHAnsi" w:cstheme="minorHAnsi"/>
                <w:bCs/>
                <w:sz w:val="18"/>
                <w:szCs w:val="18"/>
              </w:rPr>
              <w:t>m</w:t>
            </w:r>
            <w:r w:rsidR="00AC26AB">
              <w:rPr>
                <w:rFonts w:asciiTheme="minorHAnsi" w:hAnsiTheme="minorHAnsi" w:cstheme="minorHAnsi"/>
                <w:bCs/>
                <w:sz w:val="18"/>
                <w:szCs w:val="18"/>
              </w:rPr>
              <w:t>i</w:t>
            </w:r>
            <w:r w:rsidRPr="00AC26AB">
              <w:rPr>
                <w:rFonts w:asciiTheme="minorHAnsi" w:hAnsiTheme="minorHAnsi" w:cstheme="minorHAnsi"/>
                <w:bCs/>
                <w:sz w:val="18"/>
                <w:szCs w:val="18"/>
              </w:rPr>
              <w:t>jen</w:t>
            </w:r>
            <w:r w:rsidR="00AC26AB">
              <w:rPr>
                <w:rFonts w:asciiTheme="minorHAnsi" w:hAnsiTheme="minorHAnsi" w:cstheme="minorHAnsi"/>
                <w:bCs/>
                <w:sz w:val="18"/>
                <w:szCs w:val="18"/>
              </w:rPr>
              <w:t>i</w:t>
            </w:r>
            <w:r w:rsidRPr="00AC26AB">
              <w:rPr>
                <w:rFonts w:asciiTheme="minorHAnsi" w:hAnsiTheme="minorHAnsi" w:cstheme="minorHAnsi"/>
                <w:bCs/>
                <w:sz w:val="18"/>
                <w:szCs w:val="18"/>
              </w:rPr>
              <w:t>lo u ovoj Pol</w:t>
            </w:r>
            <w:r w:rsidR="00AC26AB">
              <w:rPr>
                <w:rFonts w:asciiTheme="minorHAnsi" w:hAnsiTheme="minorHAnsi" w:cstheme="minorHAnsi"/>
                <w:bCs/>
                <w:sz w:val="18"/>
                <w:szCs w:val="18"/>
              </w:rPr>
              <w:t>i</w:t>
            </w:r>
            <w:r w:rsidRPr="00AC26AB">
              <w:rPr>
                <w:rFonts w:asciiTheme="minorHAnsi" w:hAnsiTheme="minorHAnsi" w:cstheme="minorHAnsi"/>
                <w:bCs/>
                <w:sz w:val="18"/>
                <w:szCs w:val="18"/>
              </w:rPr>
              <w:t>t</w:t>
            </w:r>
            <w:r w:rsidR="00AC26AB">
              <w:rPr>
                <w:rFonts w:asciiTheme="minorHAnsi" w:hAnsiTheme="minorHAnsi" w:cstheme="minorHAnsi"/>
                <w:bCs/>
                <w:sz w:val="18"/>
                <w:szCs w:val="18"/>
              </w:rPr>
              <w:t>i</w:t>
            </w:r>
            <w:r w:rsidRPr="00AC26AB">
              <w:rPr>
                <w:rFonts w:asciiTheme="minorHAnsi" w:hAnsiTheme="minorHAnsi" w:cstheme="minorHAnsi"/>
                <w:bCs/>
                <w:sz w:val="18"/>
                <w:szCs w:val="18"/>
              </w:rPr>
              <w:t>c</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kako b</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post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glo najbolje moguće rezultate za </w:t>
            </w:r>
            <w:r w:rsidR="00AC26AB">
              <w:rPr>
                <w:rFonts w:asciiTheme="minorHAnsi" w:hAnsiTheme="minorHAnsi" w:cstheme="minorHAnsi"/>
                <w:bCs/>
                <w:sz w:val="18"/>
                <w:szCs w:val="18"/>
              </w:rPr>
              <w:t>i</w:t>
            </w:r>
            <w:r w:rsidRPr="00AC26AB">
              <w:rPr>
                <w:rFonts w:asciiTheme="minorHAnsi" w:hAnsiTheme="minorHAnsi" w:cstheme="minorHAnsi"/>
                <w:bCs/>
                <w:sz w:val="18"/>
                <w:szCs w:val="18"/>
              </w:rPr>
              <w:t>zvršenje t</w:t>
            </w:r>
            <w:r w:rsidR="00AC26AB">
              <w:rPr>
                <w:rFonts w:asciiTheme="minorHAnsi" w:hAnsiTheme="minorHAnsi" w:cstheme="minorHAnsi"/>
                <w:bCs/>
                <w:sz w:val="18"/>
                <w:szCs w:val="18"/>
              </w:rPr>
              <w:t>i</w:t>
            </w:r>
            <w:r w:rsidRPr="00AC26AB">
              <w:rPr>
                <w:rFonts w:asciiTheme="minorHAnsi" w:hAnsiTheme="minorHAnsi" w:cstheme="minorHAnsi"/>
                <w:bCs/>
                <w:sz w:val="18"/>
                <w:szCs w:val="18"/>
              </w:rPr>
              <w:t>h naloga u pogledu elemenata obuhvaćen</w:t>
            </w:r>
            <w:r w:rsidR="00AC26AB">
              <w:rPr>
                <w:rFonts w:asciiTheme="minorHAnsi" w:hAnsiTheme="minorHAnsi" w:cstheme="minorHAnsi"/>
                <w:bCs/>
                <w:sz w:val="18"/>
                <w:szCs w:val="18"/>
              </w:rPr>
              <w:t>i</w:t>
            </w:r>
            <w:r w:rsidRPr="00AC26AB">
              <w:rPr>
                <w:rFonts w:asciiTheme="minorHAnsi" w:hAnsiTheme="minorHAnsi" w:cstheme="minorHAnsi"/>
                <w:bCs/>
                <w:sz w:val="18"/>
                <w:szCs w:val="18"/>
              </w:rPr>
              <w:t>h t</w:t>
            </w:r>
            <w:r w:rsidR="00AC26AB">
              <w:rPr>
                <w:rFonts w:asciiTheme="minorHAnsi" w:hAnsiTheme="minorHAnsi" w:cstheme="minorHAnsi"/>
                <w:bCs/>
                <w:sz w:val="18"/>
                <w:szCs w:val="18"/>
              </w:rPr>
              <w:t>i</w:t>
            </w:r>
            <w:r w:rsidRPr="00AC26AB">
              <w:rPr>
                <w:rFonts w:asciiTheme="minorHAnsi" w:hAnsiTheme="minorHAnsi" w:cstheme="minorHAnsi"/>
                <w:bCs/>
                <w:sz w:val="18"/>
                <w:szCs w:val="18"/>
              </w:rPr>
              <w:t>m uputstv</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ma. Kada se konkretna </w:t>
            </w:r>
            <w:r w:rsidR="00AC26AB">
              <w:rPr>
                <w:rFonts w:asciiTheme="minorHAnsi" w:hAnsiTheme="minorHAnsi" w:cstheme="minorHAnsi"/>
                <w:bCs/>
                <w:sz w:val="18"/>
                <w:szCs w:val="18"/>
              </w:rPr>
              <w:t>i</w:t>
            </w:r>
            <w:r w:rsidRPr="00AC26AB">
              <w:rPr>
                <w:rFonts w:asciiTheme="minorHAnsi" w:hAnsiTheme="minorHAnsi" w:cstheme="minorHAnsi"/>
                <w:bCs/>
                <w:sz w:val="18"/>
                <w:szCs w:val="18"/>
              </w:rPr>
              <w:t>nstrukc</w:t>
            </w:r>
            <w:r w:rsidR="00AC26AB">
              <w:rPr>
                <w:rFonts w:asciiTheme="minorHAnsi" w:hAnsiTheme="minorHAnsi" w:cstheme="minorHAnsi"/>
                <w:bCs/>
                <w:sz w:val="18"/>
                <w:szCs w:val="18"/>
              </w:rPr>
              <w:t>i</w:t>
            </w:r>
            <w:r w:rsidRPr="00AC26AB">
              <w:rPr>
                <w:rFonts w:asciiTheme="minorHAnsi" w:hAnsiTheme="minorHAnsi" w:cstheme="minorHAnsi"/>
                <w:bCs/>
                <w:sz w:val="18"/>
                <w:szCs w:val="18"/>
              </w:rPr>
              <w:t>ja odnos</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samo na d</w:t>
            </w:r>
            <w:r w:rsidR="00AC26AB">
              <w:rPr>
                <w:rFonts w:asciiTheme="minorHAnsi" w:hAnsiTheme="minorHAnsi" w:cstheme="minorHAnsi"/>
                <w:bCs/>
                <w:sz w:val="18"/>
                <w:szCs w:val="18"/>
              </w:rPr>
              <w:t>i</w:t>
            </w:r>
            <w:r w:rsidRPr="00AC26AB">
              <w:rPr>
                <w:rFonts w:asciiTheme="minorHAnsi" w:hAnsiTheme="minorHAnsi" w:cstheme="minorHAnsi"/>
                <w:bCs/>
                <w:sz w:val="18"/>
                <w:szCs w:val="18"/>
              </w:rPr>
              <w:t>o naloga, preostal</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djelov</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će b</w:t>
            </w:r>
            <w:r w:rsidR="00AC26AB">
              <w:rPr>
                <w:rFonts w:asciiTheme="minorHAnsi" w:hAnsiTheme="minorHAnsi" w:cstheme="minorHAnsi"/>
                <w:bCs/>
                <w:sz w:val="18"/>
                <w:szCs w:val="18"/>
              </w:rPr>
              <w:t>i</w:t>
            </w:r>
            <w:r w:rsidRPr="00AC26AB">
              <w:rPr>
                <w:rFonts w:asciiTheme="minorHAnsi" w:hAnsiTheme="minorHAnsi" w:cstheme="minorHAnsi"/>
                <w:bCs/>
                <w:sz w:val="18"/>
                <w:szCs w:val="18"/>
              </w:rPr>
              <w:t>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predmet ove Pol</w:t>
            </w:r>
            <w:r w:rsidR="00AC26AB">
              <w:rPr>
                <w:rFonts w:asciiTheme="minorHAnsi" w:hAnsiTheme="minorHAnsi" w:cstheme="minorHAnsi"/>
                <w:bCs/>
                <w:sz w:val="18"/>
                <w:szCs w:val="18"/>
              </w:rPr>
              <w:t>i</w:t>
            </w:r>
            <w:r w:rsidRPr="00AC26AB">
              <w:rPr>
                <w:rFonts w:asciiTheme="minorHAnsi" w:hAnsiTheme="minorHAnsi" w:cstheme="minorHAnsi"/>
                <w:bCs/>
                <w:sz w:val="18"/>
                <w:szCs w:val="18"/>
              </w:rPr>
              <w:t>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ke. </w:t>
            </w:r>
          </w:p>
          <w:p w:rsidR="000D7671" w:rsidRPr="009B3AF7" w:rsidRDefault="006E2430" w:rsidP="009B3AF7">
            <w:pPr>
              <w:pStyle w:val="BodyText"/>
              <w:numPr>
                <w:ilvl w:val="0"/>
                <w:numId w:val="2"/>
              </w:numPr>
              <w:spacing w:line="240" w:lineRule="auto"/>
              <w:jc w:val="both"/>
              <w:rPr>
                <w:rFonts w:asciiTheme="minorHAnsi" w:hAnsiTheme="minorHAnsi" w:cstheme="minorHAnsi"/>
                <w:bCs/>
                <w:sz w:val="18"/>
                <w:szCs w:val="18"/>
              </w:rPr>
            </w:pPr>
            <w:r w:rsidRPr="00AC26AB">
              <w:rPr>
                <w:rFonts w:asciiTheme="minorHAnsi" w:hAnsiTheme="minorHAnsi" w:cstheme="minorHAnsi"/>
                <w:bCs/>
                <w:sz w:val="18"/>
                <w:szCs w:val="18"/>
              </w:rPr>
              <w:t>Kada drug</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zakon</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prop</w:t>
            </w:r>
            <w:r w:rsidR="00AC26AB">
              <w:rPr>
                <w:rFonts w:asciiTheme="minorHAnsi" w:hAnsiTheme="minorHAnsi" w:cstheme="minorHAnsi"/>
                <w:bCs/>
                <w:sz w:val="18"/>
                <w:szCs w:val="18"/>
              </w:rPr>
              <w:t>i</w:t>
            </w:r>
            <w:r w:rsidRPr="00AC26AB">
              <w:rPr>
                <w:rFonts w:asciiTheme="minorHAnsi" w:hAnsiTheme="minorHAnsi" w:cstheme="minorHAnsi"/>
                <w:bCs/>
                <w:sz w:val="18"/>
                <w:szCs w:val="18"/>
              </w:rPr>
              <w:t>s</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mogu </w:t>
            </w:r>
            <w:r w:rsidR="00AC26AB">
              <w:rPr>
                <w:rFonts w:asciiTheme="minorHAnsi" w:hAnsiTheme="minorHAnsi" w:cstheme="minorHAnsi"/>
                <w:bCs/>
                <w:sz w:val="18"/>
                <w:szCs w:val="18"/>
              </w:rPr>
              <w:t>i</w:t>
            </w:r>
            <w:r w:rsidRPr="00AC26AB">
              <w:rPr>
                <w:rFonts w:asciiTheme="minorHAnsi" w:hAnsiTheme="minorHAnsi" w:cstheme="minorHAnsi"/>
                <w:bCs/>
                <w:sz w:val="18"/>
                <w:szCs w:val="18"/>
              </w:rPr>
              <w:t>mat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prednost.</w:t>
            </w:r>
          </w:p>
          <w:p w:rsidR="000D7671" w:rsidRPr="00AC26AB" w:rsidRDefault="006E2430" w:rsidP="004B6520">
            <w:pPr>
              <w:pStyle w:val="BodyText"/>
              <w:numPr>
                <w:ilvl w:val="0"/>
                <w:numId w:val="2"/>
              </w:numPr>
              <w:spacing w:line="240" w:lineRule="auto"/>
              <w:jc w:val="both"/>
              <w:rPr>
                <w:rFonts w:asciiTheme="minorHAnsi" w:hAnsiTheme="minorHAnsi" w:cstheme="minorHAnsi"/>
                <w:b/>
                <w:bCs/>
                <w:sz w:val="18"/>
                <w:szCs w:val="18"/>
              </w:rPr>
            </w:pPr>
            <w:r w:rsidRPr="00AC26AB">
              <w:rPr>
                <w:rFonts w:asciiTheme="minorHAnsi" w:hAnsiTheme="minorHAnsi" w:cstheme="minorHAnsi"/>
                <w:b/>
                <w:bCs/>
                <w:sz w:val="18"/>
                <w:szCs w:val="18"/>
              </w:rPr>
              <w:t xml:space="preserve">9.3. </w:t>
            </w:r>
            <w:bookmarkStart w:id="3" w:name="_Hlk11917813"/>
            <w:r w:rsidRPr="00AC26AB">
              <w:rPr>
                <w:rFonts w:asciiTheme="minorHAnsi" w:hAnsiTheme="minorHAnsi" w:cstheme="minorHAnsi"/>
                <w:b/>
                <w:bCs/>
                <w:sz w:val="18"/>
                <w:szCs w:val="18"/>
              </w:rPr>
              <w:t>Vel</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č</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ne poz</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c</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ja u trgovanju</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bookmarkStart w:id="4" w:name="_Hlk11917839"/>
            <w:bookmarkEnd w:id="3"/>
            <w:r w:rsidRPr="00E62711">
              <w:rPr>
                <w:rFonts w:asciiTheme="minorHAnsi" w:hAnsiTheme="minorHAnsi" w:cstheme="minorHAnsi"/>
                <w:bCs/>
                <w:sz w:val="18"/>
                <w:szCs w:val="18"/>
              </w:rPr>
              <w:t>M</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n</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 xml:space="preserve">malna </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 xml:space="preserve"> maks</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malna vel</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č</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na poz</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c</w:t>
            </w:r>
            <w:r w:rsidR="00AC26AB" w:rsidRPr="00E62711">
              <w:rPr>
                <w:rFonts w:asciiTheme="minorHAnsi" w:hAnsiTheme="minorHAnsi" w:cstheme="minorHAnsi"/>
                <w:bCs/>
                <w:sz w:val="18"/>
                <w:szCs w:val="18"/>
              </w:rPr>
              <w:t>i</w:t>
            </w:r>
            <w:r w:rsidRPr="00E62711">
              <w:rPr>
                <w:rFonts w:asciiTheme="minorHAnsi" w:hAnsiTheme="minorHAnsi" w:cstheme="minorHAnsi"/>
                <w:bCs/>
                <w:sz w:val="18"/>
                <w:szCs w:val="18"/>
              </w:rPr>
              <w:t xml:space="preserve">ja je određena za sve vrste CFD. </w:t>
            </w:r>
            <w:bookmarkEnd w:id="4"/>
            <w:r w:rsidRPr="00E62711">
              <w:rPr>
                <w:rFonts w:asciiTheme="minorHAnsi" w:hAnsiTheme="minorHAnsi" w:cstheme="minorHAnsi"/>
                <w:bCs/>
                <w:sz w:val="18"/>
                <w:szCs w:val="18"/>
              </w:rPr>
              <w:t>Konstantno</w:t>
            </w:r>
            <w:r w:rsidRPr="00AC26AB">
              <w:rPr>
                <w:rFonts w:asciiTheme="minorHAnsi" w:hAnsiTheme="minorHAnsi" w:cstheme="minorHAnsi"/>
                <w:bCs/>
                <w:sz w:val="18"/>
                <w:szCs w:val="18"/>
              </w:rPr>
              <w:t xml:space="preserve"> se rev</w:t>
            </w:r>
            <w:r w:rsidR="00AC26AB">
              <w:rPr>
                <w:rFonts w:asciiTheme="minorHAnsi" w:hAnsiTheme="minorHAnsi" w:cstheme="minorHAnsi"/>
                <w:bCs/>
                <w:sz w:val="18"/>
                <w:szCs w:val="18"/>
              </w:rPr>
              <w:t>i</w:t>
            </w:r>
            <w:r w:rsidRPr="00AC26AB">
              <w:rPr>
                <w:rFonts w:asciiTheme="minorHAnsi" w:hAnsiTheme="minorHAnsi" w:cstheme="minorHAnsi"/>
                <w:bCs/>
                <w:sz w:val="18"/>
                <w:szCs w:val="18"/>
              </w:rPr>
              <w:t>d</w:t>
            </w:r>
            <w:r w:rsidR="00AC26AB">
              <w:rPr>
                <w:rFonts w:asciiTheme="minorHAnsi" w:hAnsiTheme="minorHAnsi" w:cstheme="minorHAnsi"/>
                <w:bCs/>
                <w:sz w:val="18"/>
                <w:szCs w:val="18"/>
              </w:rPr>
              <w:t>i</w:t>
            </w:r>
            <w:r w:rsidRPr="00AC26AB">
              <w:rPr>
                <w:rFonts w:asciiTheme="minorHAnsi" w:hAnsiTheme="minorHAnsi" w:cstheme="minorHAnsi"/>
                <w:bCs/>
                <w:sz w:val="18"/>
                <w:szCs w:val="18"/>
              </w:rPr>
              <w:t>raju od strane Društva. Vel</w:t>
            </w:r>
            <w:r w:rsidR="00AC26AB">
              <w:rPr>
                <w:rFonts w:asciiTheme="minorHAnsi" w:hAnsiTheme="minorHAnsi" w:cstheme="minorHAnsi"/>
                <w:bCs/>
                <w:sz w:val="18"/>
                <w:szCs w:val="18"/>
              </w:rPr>
              <w:t>i</w:t>
            </w:r>
            <w:r w:rsidRPr="00AC26AB">
              <w:rPr>
                <w:rFonts w:asciiTheme="minorHAnsi" w:hAnsiTheme="minorHAnsi" w:cstheme="minorHAnsi"/>
                <w:bCs/>
                <w:sz w:val="18"/>
                <w:szCs w:val="18"/>
              </w:rPr>
              <w:t>č</w:t>
            </w:r>
            <w:r w:rsidR="00AC26AB">
              <w:rPr>
                <w:rFonts w:asciiTheme="minorHAnsi" w:hAnsiTheme="minorHAnsi" w:cstheme="minorHAnsi"/>
                <w:bCs/>
                <w:sz w:val="18"/>
                <w:szCs w:val="18"/>
              </w:rPr>
              <w:t>i</w:t>
            </w:r>
            <w:r w:rsidRPr="00AC26AB">
              <w:rPr>
                <w:rFonts w:asciiTheme="minorHAnsi" w:hAnsiTheme="minorHAnsi" w:cstheme="minorHAnsi"/>
                <w:bCs/>
                <w:sz w:val="18"/>
                <w:szCs w:val="18"/>
              </w:rPr>
              <w:t>ne var</w:t>
            </w:r>
            <w:r w:rsidR="00AC26AB">
              <w:rPr>
                <w:rFonts w:asciiTheme="minorHAnsi" w:hAnsiTheme="minorHAnsi" w:cstheme="minorHAnsi"/>
                <w:bCs/>
                <w:sz w:val="18"/>
                <w:szCs w:val="18"/>
              </w:rPr>
              <w:t>i</w:t>
            </w:r>
            <w:r w:rsidRPr="00AC26AB">
              <w:rPr>
                <w:rFonts w:asciiTheme="minorHAnsi" w:hAnsiTheme="minorHAnsi" w:cstheme="minorHAnsi"/>
                <w:bCs/>
                <w:sz w:val="18"/>
                <w:szCs w:val="18"/>
              </w:rPr>
              <w:t>raju u zav</w:t>
            </w:r>
            <w:r w:rsidR="00AC26AB">
              <w:rPr>
                <w:rFonts w:asciiTheme="minorHAnsi" w:hAnsiTheme="minorHAnsi" w:cstheme="minorHAnsi"/>
                <w:bCs/>
                <w:sz w:val="18"/>
                <w:szCs w:val="18"/>
              </w:rPr>
              <w:t>i</w:t>
            </w:r>
            <w:r w:rsidRPr="00AC26AB">
              <w:rPr>
                <w:rFonts w:asciiTheme="minorHAnsi" w:hAnsiTheme="minorHAnsi" w:cstheme="minorHAnsi"/>
                <w:bCs/>
                <w:sz w:val="18"/>
                <w:szCs w:val="18"/>
              </w:rPr>
              <w:t>snost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od trenutn</w:t>
            </w:r>
            <w:r w:rsidR="00AC26AB">
              <w:rPr>
                <w:rFonts w:asciiTheme="minorHAnsi" w:hAnsiTheme="minorHAnsi" w:cstheme="minorHAnsi"/>
                <w:bCs/>
                <w:sz w:val="18"/>
                <w:szCs w:val="18"/>
              </w:rPr>
              <w:t>i</w:t>
            </w:r>
            <w:r w:rsidRPr="00AC26AB">
              <w:rPr>
                <w:rFonts w:asciiTheme="minorHAnsi" w:hAnsiTheme="minorHAnsi" w:cstheme="minorHAnsi"/>
                <w:bCs/>
                <w:sz w:val="18"/>
                <w:szCs w:val="18"/>
              </w:rPr>
              <w:t>h uslova na trž</w:t>
            </w:r>
            <w:r w:rsidR="00AC26AB">
              <w:rPr>
                <w:rFonts w:asciiTheme="minorHAnsi" w:hAnsiTheme="minorHAnsi" w:cstheme="minorHAnsi"/>
                <w:bCs/>
                <w:sz w:val="18"/>
                <w:szCs w:val="18"/>
              </w:rPr>
              <w:t>i</w:t>
            </w:r>
            <w:r w:rsidRPr="00AC26AB">
              <w:rPr>
                <w:rFonts w:asciiTheme="minorHAnsi" w:hAnsiTheme="minorHAnsi" w:cstheme="minorHAnsi"/>
                <w:bCs/>
                <w:sz w:val="18"/>
                <w:szCs w:val="18"/>
              </w:rPr>
              <w:t>štu koj</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ut</w:t>
            </w:r>
            <w:r w:rsidR="00AC26AB">
              <w:rPr>
                <w:rFonts w:asciiTheme="minorHAnsi" w:hAnsiTheme="minorHAnsi" w:cstheme="minorHAnsi"/>
                <w:bCs/>
                <w:sz w:val="18"/>
                <w:szCs w:val="18"/>
              </w:rPr>
              <w:t>i</w:t>
            </w:r>
            <w:r w:rsidRPr="00AC26AB">
              <w:rPr>
                <w:rFonts w:asciiTheme="minorHAnsi" w:hAnsiTheme="minorHAnsi" w:cstheme="minorHAnsi"/>
                <w:bCs/>
                <w:sz w:val="18"/>
                <w:szCs w:val="18"/>
              </w:rPr>
              <w:t>ču na osnovn</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nstrument, kao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ukupne </w:t>
            </w:r>
            <w:r w:rsidR="00AC26AB">
              <w:rPr>
                <w:rFonts w:asciiTheme="minorHAnsi" w:hAnsiTheme="minorHAnsi" w:cstheme="minorHAnsi"/>
                <w:bCs/>
                <w:sz w:val="18"/>
                <w:szCs w:val="18"/>
              </w:rPr>
              <w:t>i</w:t>
            </w:r>
            <w:r w:rsidRPr="00AC26AB">
              <w:rPr>
                <w:rFonts w:asciiTheme="minorHAnsi" w:hAnsiTheme="minorHAnsi" w:cstheme="minorHAnsi"/>
                <w:bCs/>
                <w:sz w:val="18"/>
                <w:szCs w:val="18"/>
              </w:rPr>
              <w:t>zloženost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hedg</w:t>
            </w:r>
            <w:r w:rsidR="00AC26AB">
              <w:rPr>
                <w:rFonts w:asciiTheme="minorHAnsi" w:hAnsiTheme="minorHAnsi" w:cstheme="minorHAnsi"/>
                <w:bCs/>
                <w:sz w:val="18"/>
                <w:szCs w:val="18"/>
              </w:rPr>
              <w:t>i</w:t>
            </w:r>
            <w:r w:rsidRPr="00AC26AB">
              <w:rPr>
                <w:rFonts w:asciiTheme="minorHAnsi" w:hAnsiTheme="minorHAnsi" w:cstheme="minorHAnsi"/>
                <w:bCs/>
                <w:sz w:val="18"/>
                <w:szCs w:val="18"/>
              </w:rPr>
              <w:t>ng sposobnost</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 određen</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h </w:t>
            </w:r>
            <w:r w:rsidR="00AC26AB">
              <w:rPr>
                <w:rFonts w:asciiTheme="minorHAnsi" w:hAnsiTheme="minorHAnsi" w:cstheme="minorHAnsi"/>
                <w:bCs/>
                <w:sz w:val="18"/>
                <w:szCs w:val="18"/>
              </w:rPr>
              <w:t>i</w:t>
            </w:r>
            <w:r w:rsidRPr="00AC26AB">
              <w:rPr>
                <w:rFonts w:asciiTheme="minorHAnsi" w:hAnsiTheme="minorHAnsi" w:cstheme="minorHAnsi"/>
                <w:bCs/>
                <w:sz w:val="18"/>
                <w:szCs w:val="18"/>
              </w:rPr>
              <w:t xml:space="preserve">nstumenata.  </w:t>
            </w:r>
          </w:p>
          <w:p w:rsidR="004A0442" w:rsidRDefault="007F706C" w:rsidP="004A0442">
            <w:pPr>
              <w:pStyle w:val="BodyText"/>
              <w:numPr>
                <w:ilvl w:val="0"/>
                <w:numId w:val="2"/>
              </w:numPr>
              <w:spacing w:line="240" w:lineRule="auto"/>
              <w:jc w:val="both"/>
              <w:rPr>
                <w:rFonts w:asciiTheme="minorHAnsi" w:hAnsiTheme="minorHAnsi" w:cstheme="minorHAnsi"/>
                <w:bCs/>
                <w:sz w:val="18"/>
                <w:szCs w:val="18"/>
              </w:rPr>
            </w:pPr>
            <w:r>
              <w:rPr>
                <w:rFonts w:asciiTheme="minorHAnsi" w:hAnsiTheme="minorHAnsi" w:cstheme="minorHAnsi"/>
                <w:bCs/>
                <w:sz w:val="18"/>
                <w:szCs w:val="18"/>
              </w:rPr>
              <w:t>DRUŠTVO</w:t>
            </w:r>
            <w:r w:rsidR="006E2430" w:rsidRPr="00AC26AB">
              <w:rPr>
                <w:rFonts w:asciiTheme="minorHAnsi" w:hAnsiTheme="minorHAnsi" w:cstheme="minorHAnsi"/>
                <w:bCs/>
                <w:sz w:val="18"/>
                <w:szCs w:val="18"/>
              </w:rPr>
              <w:t xml:space="preserve"> zadržava pravo da ogran</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č</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broj transakc</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ja </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l</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ukupnu neto vr</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jednost poz</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c</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je u koju ulaz</w:t>
            </w:r>
            <w:r w:rsidR="00AC26AB">
              <w:rPr>
                <w:rFonts w:asciiTheme="minorHAnsi" w:hAnsiTheme="minorHAnsi" w:cstheme="minorHAnsi"/>
                <w:bCs/>
                <w:sz w:val="18"/>
                <w:szCs w:val="18"/>
              </w:rPr>
              <w:t>i</w:t>
            </w:r>
            <w:r w:rsidR="004A0442">
              <w:rPr>
                <w:rFonts w:asciiTheme="minorHAnsi" w:hAnsiTheme="minorHAnsi" w:cstheme="minorHAnsi"/>
                <w:bCs/>
                <w:sz w:val="18"/>
                <w:szCs w:val="18"/>
              </w:rPr>
              <w:t>,</w:t>
            </w:r>
            <w:r w:rsidR="006E2430" w:rsidRPr="00AC26AB">
              <w:rPr>
                <w:rFonts w:asciiTheme="minorHAnsi" w:hAnsiTheme="minorHAnsi" w:cstheme="minorHAnsi"/>
                <w:bCs/>
                <w:sz w:val="18"/>
                <w:szCs w:val="18"/>
              </w:rPr>
              <w:t xml:space="preserve"> a u odnosu na određene </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nstrumente koj</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podl</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ježu Pol</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t</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c</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upravljanja r</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z</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c</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ma kao </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u slučaju v</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soke volat</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lnost</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l</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nel</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kv</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dnost</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 xml:space="preserve"> sredstava. U tom sm</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slu, Društvo zadržava pravo da odb</w:t>
            </w:r>
            <w:r w:rsidR="00AC26AB">
              <w:rPr>
                <w:rFonts w:asciiTheme="minorHAnsi" w:hAnsiTheme="minorHAnsi" w:cstheme="minorHAnsi"/>
                <w:bCs/>
                <w:sz w:val="18"/>
                <w:szCs w:val="18"/>
              </w:rPr>
              <w:t>i</w:t>
            </w:r>
            <w:r w:rsidR="006E2430" w:rsidRPr="00AC26AB">
              <w:rPr>
                <w:rFonts w:asciiTheme="minorHAnsi" w:hAnsiTheme="minorHAnsi" w:cstheme="minorHAnsi"/>
                <w:bCs/>
                <w:sz w:val="18"/>
                <w:szCs w:val="18"/>
              </w:rPr>
              <w:t>je nalog kao što je gore navedeno.</w:t>
            </w:r>
          </w:p>
          <w:p w:rsidR="00E95935" w:rsidRPr="004A0442" w:rsidRDefault="00E95935" w:rsidP="00E95935">
            <w:pPr>
              <w:pStyle w:val="BodyText"/>
              <w:spacing w:line="240" w:lineRule="auto"/>
              <w:jc w:val="both"/>
              <w:rPr>
                <w:rFonts w:asciiTheme="minorHAnsi" w:hAnsiTheme="minorHAnsi" w:cstheme="minorHAnsi"/>
                <w:bCs/>
                <w:sz w:val="18"/>
                <w:szCs w:val="18"/>
              </w:rPr>
            </w:pPr>
          </w:p>
          <w:p w:rsidR="008E5FBD" w:rsidRDefault="006E2430" w:rsidP="00356B6F">
            <w:pPr>
              <w:pStyle w:val="Heading2"/>
              <w:numPr>
                <w:ilvl w:val="0"/>
                <w:numId w:val="0"/>
              </w:numPr>
              <w:spacing w:after="0" w:line="240" w:lineRule="auto"/>
              <w:rPr>
                <w:rFonts w:asciiTheme="minorHAnsi" w:hAnsiTheme="minorHAnsi" w:cstheme="minorHAnsi"/>
                <w:sz w:val="18"/>
                <w:szCs w:val="18"/>
              </w:rPr>
            </w:pPr>
            <w:r w:rsidRPr="00AC26AB">
              <w:rPr>
                <w:rFonts w:asciiTheme="minorHAnsi" w:hAnsiTheme="minorHAnsi" w:cstheme="minorHAnsi"/>
                <w:sz w:val="18"/>
                <w:szCs w:val="18"/>
              </w:rPr>
              <w:t>9.4. Troškov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nadoknade</w:t>
            </w:r>
          </w:p>
          <w:p w:rsidR="000D7671" w:rsidRPr="00AC26AB" w:rsidRDefault="006E2430" w:rsidP="00356B6F">
            <w:pPr>
              <w:pStyle w:val="Heading2"/>
              <w:numPr>
                <w:ilvl w:val="0"/>
                <w:numId w:val="0"/>
              </w:numPr>
              <w:spacing w:line="240" w:lineRule="auto"/>
              <w:rPr>
                <w:rFonts w:asciiTheme="minorHAnsi" w:hAnsiTheme="minorHAnsi" w:cstheme="minorHAnsi"/>
                <w:sz w:val="18"/>
                <w:szCs w:val="18"/>
              </w:rPr>
            </w:pPr>
            <w:r w:rsidRPr="00AC26AB">
              <w:rPr>
                <w:rFonts w:asciiTheme="minorHAnsi" w:hAnsiTheme="minorHAnsi" w:cstheme="minorHAnsi"/>
                <w:sz w:val="18"/>
                <w:szCs w:val="18"/>
              </w:rPr>
              <w:t>9.4.1. Trošak marže</w:t>
            </w:r>
          </w:p>
          <w:p w:rsidR="0051657A" w:rsidRPr="00E62711" w:rsidRDefault="006E2430" w:rsidP="00356B6F">
            <w:pPr>
              <w:pStyle w:val="BodyText"/>
              <w:numPr>
                <w:ilvl w:val="0"/>
                <w:numId w:val="2"/>
              </w:numPr>
              <w:spacing w:after="0" w:line="240" w:lineRule="auto"/>
              <w:jc w:val="both"/>
              <w:rPr>
                <w:rFonts w:asciiTheme="minorHAnsi" w:hAnsiTheme="minorHAnsi" w:cstheme="minorHAnsi"/>
                <w:sz w:val="18"/>
                <w:szCs w:val="18"/>
              </w:rPr>
            </w:pPr>
            <w:bookmarkStart w:id="5" w:name="_Hlk11920726"/>
            <w:r w:rsidRPr="00E62711">
              <w:rPr>
                <w:rFonts w:asciiTheme="minorHAnsi" w:hAnsiTheme="minorHAnsi" w:cstheme="minorHAnsi"/>
                <w:sz w:val="18"/>
                <w:szCs w:val="18"/>
              </w:rPr>
              <w:t>Marža (“Spread”) je u stvar</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 xml:space="preserve"> Vaš trošak za otvaranje nove </w:t>
            </w:r>
            <w:bookmarkStart w:id="6" w:name="_Hlk11920752"/>
            <w:bookmarkEnd w:id="5"/>
            <w:r w:rsidRPr="00E62711">
              <w:rPr>
                <w:rFonts w:asciiTheme="minorHAnsi" w:hAnsiTheme="minorHAnsi" w:cstheme="minorHAnsi"/>
                <w:sz w:val="18"/>
                <w:szCs w:val="18"/>
              </w:rPr>
              <w:t>poz</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c</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 xml:space="preserve">je tj. </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zdavanja naloga. Nema dodatn</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h prov</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z</w:t>
            </w:r>
            <w:r w:rsidR="00AC26AB" w:rsidRPr="00E62711">
              <w:rPr>
                <w:rFonts w:asciiTheme="minorHAnsi" w:hAnsiTheme="minorHAnsi" w:cstheme="minorHAnsi"/>
                <w:sz w:val="18"/>
                <w:szCs w:val="18"/>
              </w:rPr>
              <w:t>i</w:t>
            </w:r>
            <w:r w:rsidRPr="00E62711">
              <w:rPr>
                <w:rFonts w:asciiTheme="minorHAnsi" w:hAnsiTheme="minorHAnsi" w:cstheme="minorHAnsi"/>
                <w:sz w:val="18"/>
                <w:szCs w:val="18"/>
              </w:rPr>
              <w:t xml:space="preserve">ja. </w:t>
            </w:r>
          </w:p>
          <w:bookmarkEnd w:id="6"/>
          <w:p w:rsidR="00356B6F" w:rsidRPr="001C336A" w:rsidRDefault="00356B6F" w:rsidP="00356B6F">
            <w:pPr>
              <w:pStyle w:val="Heading2"/>
              <w:numPr>
                <w:ilvl w:val="1"/>
                <w:numId w:val="2"/>
              </w:numPr>
              <w:spacing w:before="0" w:after="0" w:line="240" w:lineRule="auto"/>
              <w:rPr>
                <w:rFonts w:asciiTheme="minorHAnsi" w:hAnsiTheme="minorHAnsi" w:cstheme="minorHAnsi"/>
                <w:sz w:val="18"/>
                <w:szCs w:val="18"/>
              </w:rPr>
            </w:pPr>
          </w:p>
          <w:p w:rsidR="00356B6F" w:rsidRDefault="00356B6F" w:rsidP="00356B6F">
            <w:pPr>
              <w:pStyle w:val="Heading2"/>
              <w:numPr>
                <w:ilvl w:val="1"/>
                <w:numId w:val="2"/>
              </w:numPr>
              <w:spacing w:before="0" w:after="0" w:line="240" w:lineRule="auto"/>
              <w:rPr>
                <w:rFonts w:asciiTheme="minorHAnsi" w:hAnsiTheme="minorHAnsi" w:cstheme="minorHAnsi"/>
                <w:sz w:val="18"/>
                <w:szCs w:val="18"/>
              </w:rPr>
            </w:pPr>
          </w:p>
          <w:p w:rsidR="000D7671" w:rsidRPr="00356B6F" w:rsidRDefault="006E2430" w:rsidP="00B3008E">
            <w:pPr>
              <w:pStyle w:val="Heading2"/>
              <w:numPr>
                <w:ilvl w:val="1"/>
                <w:numId w:val="2"/>
              </w:numPr>
              <w:spacing w:before="0" w:line="240" w:lineRule="auto"/>
              <w:rPr>
                <w:rFonts w:asciiTheme="minorHAnsi" w:hAnsiTheme="minorHAnsi" w:cstheme="minorHAnsi"/>
                <w:sz w:val="18"/>
                <w:szCs w:val="18"/>
              </w:rPr>
            </w:pPr>
            <w:r w:rsidRPr="00356B6F">
              <w:rPr>
                <w:rFonts w:asciiTheme="minorHAnsi" w:hAnsiTheme="minorHAnsi" w:cstheme="minorHAnsi"/>
                <w:sz w:val="18"/>
                <w:szCs w:val="18"/>
              </w:rPr>
              <w:t>9.4.2. Konverz</w:t>
            </w:r>
            <w:r w:rsidR="00AC26AB" w:rsidRPr="00356B6F">
              <w:rPr>
                <w:rFonts w:asciiTheme="minorHAnsi" w:hAnsiTheme="minorHAnsi" w:cstheme="minorHAnsi"/>
                <w:sz w:val="18"/>
                <w:szCs w:val="18"/>
              </w:rPr>
              <w:t>i</w:t>
            </w:r>
            <w:r w:rsidRPr="00356B6F">
              <w:rPr>
                <w:rFonts w:asciiTheme="minorHAnsi" w:hAnsiTheme="minorHAnsi" w:cstheme="minorHAnsi"/>
                <w:sz w:val="18"/>
                <w:szCs w:val="18"/>
              </w:rPr>
              <w:t>ja valuta</w:t>
            </w:r>
          </w:p>
          <w:p w:rsidR="00B3008E" w:rsidRDefault="006E2430" w:rsidP="00B3008E">
            <w:pPr>
              <w:pStyle w:val="BodyText"/>
              <w:numPr>
                <w:ilvl w:val="0"/>
                <w:numId w:val="2"/>
              </w:numPr>
              <w:spacing w:after="120" w:line="240" w:lineRule="auto"/>
              <w:jc w:val="both"/>
              <w:rPr>
                <w:rFonts w:asciiTheme="minorHAnsi" w:hAnsiTheme="minorHAnsi" w:cstheme="minorHAnsi"/>
                <w:sz w:val="18"/>
                <w:szCs w:val="18"/>
              </w:rPr>
            </w:pPr>
            <w:r w:rsidRPr="00AC26AB">
              <w:rPr>
                <w:rFonts w:asciiTheme="minorHAnsi" w:hAnsiTheme="minorHAnsi" w:cstheme="minorHAnsi"/>
                <w:sz w:val="18"/>
                <w:szCs w:val="18"/>
              </w:rPr>
              <w:t>Ulaganje u CFD-ove sa osnovn</w:t>
            </w:r>
            <w:r w:rsidR="00AC26AB">
              <w:rPr>
                <w:rFonts w:asciiTheme="minorHAnsi" w:hAnsiTheme="minorHAnsi" w:cstheme="minorHAnsi"/>
                <w:sz w:val="18"/>
                <w:szCs w:val="18"/>
              </w:rPr>
              <w:t>i</w:t>
            </w:r>
            <w:r w:rsidRPr="00AC26AB">
              <w:rPr>
                <w:rFonts w:asciiTheme="minorHAnsi" w:hAnsiTheme="minorHAnsi" w:cstheme="minorHAnsi"/>
                <w:sz w:val="18"/>
                <w:szCs w:val="18"/>
              </w:rPr>
              <w:t>m sredstvom naveden</w:t>
            </w:r>
            <w:r w:rsidR="00AC26AB">
              <w:rPr>
                <w:rFonts w:asciiTheme="minorHAnsi" w:hAnsiTheme="minorHAnsi" w:cstheme="minorHAnsi"/>
                <w:sz w:val="18"/>
                <w:szCs w:val="18"/>
              </w:rPr>
              <w:t>i</w:t>
            </w:r>
            <w:r w:rsidRPr="00AC26AB">
              <w:rPr>
                <w:rFonts w:asciiTheme="minorHAnsi" w:hAnsiTheme="minorHAnsi" w:cstheme="minorHAnsi"/>
                <w:sz w:val="18"/>
                <w:szCs w:val="18"/>
              </w:rPr>
              <w:t>m u valut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n</w:t>
            </w:r>
            <w:r w:rsidR="00AC26AB">
              <w:rPr>
                <w:rFonts w:asciiTheme="minorHAnsi" w:hAnsiTheme="minorHAnsi" w:cstheme="minorHAnsi"/>
                <w:sz w:val="18"/>
                <w:szCs w:val="18"/>
              </w:rPr>
              <w:t>i</w:t>
            </w:r>
            <w:r w:rsidRPr="00AC26AB">
              <w:rPr>
                <w:rFonts w:asciiTheme="minorHAnsi" w:hAnsiTheme="minorHAnsi" w:cstheme="minorHAnsi"/>
                <w:sz w:val="18"/>
                <w:szCs w:val="18"/>
              </w:rPr>
              <w:t>je Vaša osnovna valuta podrazum</w:t>
            </w:r>
            <w:r w:rsidR="00AC26AB">
              <w:rPr>
                <w:rFonts w:asciiTheme="minorHAnsi" w:hAnsiTheme="minorHAnsi" w:cstheme="minorHAnsi"/>
                <w:sz w:val="18"/>
                <w:szCs w:val="18"/>
              </w:rPr>
              <w:t>i</w:t>
            </w:r>
            <w:r w:rsidRPr="00AC26AB">
              <w:rPr>
                <w:rFonts w:asciiTheme="minorHAnsi" w:hAnsiTheme="minorHAnsi" w:cstheme="minorHAnsi"/>
                <w:sz w:val="18"/>
                <w:szCs w:val="18"/>
              </w:rPr>
              <w:t>jeva valutn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k. Zbog č</w:t>
            </w:r>
            <w:r w:rsidR="00AC26AB">
              <w:rPr>
                <w:rFonts w:asciiTheme="minorHAnsi" w:hAnsiTheme="minorHAnsi" w:cstheme="minorHAnsi"/>
                <w:sz w:val="18"/>
                <w:szCs w:val="18"/>
              </w:rPr>
              <w:t>i</w:t>
            </w:r>
            <w:r w:rsidRPr="00AC26AB">
              <w:rPr>
                <w:rFonts w:asciiTheme="minorHAnsi" w:hAnsiTheme="minorHAnsi" w:cstheme="minorHAnsi"/>
                <w:sz w:val="18"/>
                <w:szCs w:val="18"/>
              </w:rPr>
              <w:t>njen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da se CFD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ruje u valut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n</w:t>
            </w:r>
            <w:r w:rsidR="00AC26AB">
              <w:rPr>
                <w:rFonts w:asciiTheme="minorHAnsi" w:hAnsiTheme="minorHAnsi" w:cstheme="minorHAnsi"/>
                <w:sz w:val="18"/>
                <w:szCs w:val="18"/>
              </w:rPr>
              <w:t>i</w:t>
            </w:r>
            <w:r w:rsidRPr="00AC26AB">
              <w:rPr>
                <w:rFonts w:asciiTheme="minorHAnsi" w:hAnsiTheme="minorHAnsi" w:cstheme="minorHAnsi"/>
                <w:sz w:val="18"/>
                <w:szCs w:val="18"/>
              </w:rPr>
              <w:t>je Vaša osnovna valuta, njena konverz</w:t>
            </w:r>
            <w:r w:rsidR="00AC26AB">
              <w:rPr>
                <w:rFonts w:asciiTheme="minorHAnsi" w:hAnsiTheme="minorHAnsi" w:cstheme="minorHAnsi"/>
                <w:sz w:val="18"/>
                <w:szCs w:val="18"/>
              </w:rPr>
              <w:t>i</w:t>
            </w:r>
            <w:r w:rsidRPr="00AC26AB">
              <w:rPr>
                <w:rFonts w:asciiTheme="minorHAnsi" w:hAnsiTheme="minorHAnsi" w:cstheme="minorHAnsi"/>
                <w:sz w:val="18"/>
                <w:szCs w:val="18"/>
              </w:rPr>
              <w:t>ja u osnovnu mo</w:t>
            </w:r>
            <w:r w:rsidR="001C336A">
              <w:rPr>
                <w:rFonts w:asciiTheme="minorHAnsi" w:hAnsiTheme="minorHAnsi" w:cstheme="minorHAnsi"/>
                <w:sz w:val="18"/>
                <w:szCs w:val="18"/>
              </w:rPr>
              <w:t>že</w:t>
            </w:r>
            <w:r w:rsidRPr="00AC26AB">
              <w:rPr>
                <w:rFonts w:asciiTheme="minorHAnsi" w:hAnsiTheme="minorHAnsi" w:cstheme="minorHAnsi"/>
                <w:sz w:val="18"/>
                <w:szCs w:val="18"/>
              </w:rPr>
              <w:t xml:space="preserve"> ut</w:t>
            </w:r>
            <w:r w:rsidR="00AC26AB">
              <w:rPr>
                <w:rFonts w:asciiTheme="minorHAnsi" w:hAnsiTheme="minorHAnsi" w:cstheme="minorHAnsi"/>
                <w:sz w:val="18"/>
                <w:szCs w:val="18"/>
              </w:rPr>
              <w:t>i</w:t>
            </w:r>
            <w:r w:rsidRPr="00AC26AB">
              <w:rPr>
                <w:rFonts w:asciiTheme="minorHAnsi" w:hAnsiTheme="minorHAnsi" w:cstheme="minorHAnsi"/>
                <w:sz w:val="18"/>
                <w:szCs w:val="18"/>
              </w:rPr>
              <w:t>cat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1C336A">
              <w:rPr>
                <w:rFonts w:asciiTheme="minorHAnsi" w:hAnsiTheme="minorHAnsi" w:cstheme="minorHAnsi"/>
                <w:sz w:val="18"/>
                <w:szCs w:val="18"/>
              </w:rPr>
              <w:t>n</w:t>
            </w:r>
            <w:r w:rsidRPr="00AC26AB">
              <w:rPr>
                <w:rFonts w:asciiTheme="minorHAnsi" w:hAnsiTheme="minorHAnsi" w:cstheme="minorHAnsi"/>
                <w:sz w:val="18"/>
                <w:szCs w:val="18"/>
              </w:rPr>
              <w:t>a Vaš krajnj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rezult</w:t>
            </w:r>
            <w:r w:rsidR="00B3008E">
              <w:rPr>
                <w:rFonts w:asciiTheme="minorHAnsi" w:hAnsiTheme="minorHAnsi" w:cstheme="minorHAnsi"/>
                <w:sz w:val="18"/>
                <w:szCs w:val="18"/>
              </w:rPr>
              <w:t>at.</w:t>
            </w:r>
          </w:p>
          <w:p w:rsidR="00B3008E" w:rsidRPr="00B3008E" w:rsidRDefault="00B3008E" w:rsidP="00B3008E">
            <w:pPr>
              <w:pStyle w:val="BodyText"/>
              <w:numPr>
                <w:ilvl w:val="0"/>
                <w:numId w:val="2"/>
              </w:numPr>
              <w:spacing w:after="120" w:line="240" w:lineRule="auto"/>
              <w:jc w:val="both"/>
              <w:rPr>
                <w:rFonts w:asciiTheme="minorHAnsi" w:hAnsiTheme="minorHAnsi" w:cstheme="minorHAnsi"/>
                <w:sz w:val="18"/>
                <w:szCs w:val="18"/>
              </w:rPr>
            </w:pP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9.4.3. Prekonoćn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rolover (Swap)</w:t>
            </w:r>
          </w:p>
          <w:p w:rsidR="000D7671" w:rsidRPr="00E95935" w:rsidRDefault="006E2430" w:rsidP="00E95935">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Pored naknada 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san</w:t>
            </w:r>
            <w:r w:rsidR="00AC26AB">
              <w:rPr>
                <w:rFonts w:asciiTheme="minorHAnsi" w:hAnsiTheme="minorHAnsi" w:cstheme="minorHAnsi"/>
                <w:sz w:val="18"/>
                <w:szCs w:val="18"/>
              </w:rPr>
              <w:t>i</w:t>
            </w:r>
            <w:r w:rsidRPr="00AC26AB">
              <w:rPr>
                <w:rFonts w:asciiTheme="minorHAnsi" w:hAnsiTheme="minorHAnsi" w:cstheme="minorHAnsi"/>
                <w:sz w:val="18"/>
                <w:szCs w:val="18"/>
              </w:rPr>
              <w:t>m Ugovorom, Kl</w:t>
            </w:r>
            <w:r w:rsidR="00AC26AB">
              <w:rPr>
                <w:rFonts w:asciiTheme="minorHAnsi" w:hAnsiTheme="minorHAnsi" w:cstheme="minorHAnsi"/>
                <w:sz w:val="18"/>
                <w:szCs w:val="18"/>
              </w:rPr>
              <w:t>i</w:t>
            </w:r>
            <w:r w:rsidRPr="00AC26AB">
              <w:rPr>
                <w:rFonts w:asciiTheme="minorHAnsi" w:hAnsiTheme="minorHAnsi" w:cstheme="minorHAnsi"/>
                <w:sz w:val="18"/>
                <w:szCs w:val="18"/>
              </w:rPr>
              <w:t>jent je u obavez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plat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dnevnu naknadu za prekonoćno plaćanje na svaku otvorenu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koja se drž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preko noć</w:t>
            </w:r>
            <w:r w:rsidR="00AC26AB">
              <w:rPr>
                <w:rFonts w:asciiTheme="minorHAnsi" w:hAnsiTheme="minorHAnsi" w:cstheme="minorHAnsi"/>
                <w:sz w:val="18"/>
                <w:szCs w:val="18"/>
              </w:rPr>
              <w:t>i</w:t>
            </w:r>
            <w:r w:rsidRPr="00AC26AB">
              <w:rPr>
                <w:rFonts w:asciiTheme="minorHAnsi" w:hAnsiTheme="minorHAnsi" w:cstheme="minorHAnsi"/>
                <w:sz w:val="18"/>
                <w:szCs w:val="18"/>
              </w:rPr>
              <w:t>. Prekonoćn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rolover s</w:t>
            </w:r>
            <w:r w:rsidR="00E62711">
              <w:rPr>
                <w:rFonts w:asciiTheme="minorHAnsi" w:hAnsiTheme="minorHAnsi" w:cstheme="minorHAnsi"/>
                <w:sz w:val="18"/>
                <w:szCs w:val="18"/>
              </w:rPr>
              <w:t>e</w:t>
            </w:r>
            <w:r w:rsidRPr="00AC26AB">
              <w:rPr>
                <w:rFonts w:asciiTheme="minorHAnsi" w:hAnsiTheme="minorHAnsi" w:cstheme="minorHAnsi"/>
                <w:sz w:val="18"/>
                <w:szCs w:val="18"/>
              </w:rPr>
              <w:t xml:space="preserve"> naplaćuje dnevno</w:t>
            </w:r>
            <w:r w:rsidRPr="00AC26AB">
              <w:rPr>
                <w:rFonts w:asciiTheme="minorHAnsi" w:hAnsiTheme="minorHAnsi" w:cstheme="minorHAnsi"/>
                <w:color w:val="CE181E"/>
                <w:sz w:val="18"/>
                <w:szCs w:val="18"/>
              </w:rPr>
              <w:t xml:space="preserve"> </w:t>
            </w:r>
            <w:r w:rsidRPr="00AC26AB">
              <w:rPr>
                <w:rFonts w:asciiTheme="minorHAnsi" w:hAnsiTheme="minorHAnsi" w:cstheme="minorHAnsi"/>
                <w:sz w:val="18"/>
                <w:szCs w:val="18"/>
              </w:rPr>
              <w:t>na sv</w:t>
            </w:r>
            <w:r w:rsidR="00AC26AB">
              <w:rPr>
                <w:rFonts w:asciiTheme="minorHAnsi" w:hAnsiTheme="minorHAnsi" w:cstheme="minorHAnsi"/>
                <w:sz w:val="18"/>
                <w:szCs w:val="18"/>
              </w:rPr>
              <w:t>i</w:t>
            </w:r>
            <w:r w:rsidRPr="00AC26AB">
              <w:rPr>
                <w:rFonts w:asciiTheme="minorHAnsi" w:hAnsiTheme="minorHAnsi" w:cstheme="minorHAnsi"/>
                <w:sz w:val="18"/>
                <w:szCs w:val="18"/>
              </w:rPr>
              <w:t>m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jama koje su ostale otvorene. Metod obračuna noćne naknade var</w:t>
            </w:r>
            <w:r w:rsidR="00AC26AB">
              <w:rPr>
                <w:rFonts w:asciiTheme="minorHAnsi" w:hAnsiTheme="minorHAnsi" w:cstheme="minorHAnsi"/>
                <w:sz w:val="18"/>
                <w:szCs w:val="18"/>
              </w:rPr>
              <w:t>i</w:t>
            </w:r>
            <w:r w:rsidRPr="00AC26AB">
              <w:rPr>
                <w:rFonts w:asciiTheme="minorHAnsi" w:hAnsiTheme="minorHAnsi" w:cstheme="minorHAnsi"/>
                <w:sz w:val="18"/>
                <w:szCs w:val="18"/>
              </w:rPr>
              <w:t>ra u zav</w:t>
            </w:r>
            <w:r w:rsidR="00AC26AB">
              <w:rPr>
                <w:rFonts w:asciiTheme="minorHAnsi" w:hAnsiTheme="minorHAnsi" w:cstheme="minorHAnsi"/>
                <w:sz w:val="18"/>
                <w:szCs w:val="18"/>
              </w:rPr>
              <w:t>i</w:t>
            </w:r>
            <w:r w:rsidRPr="00AC26AB">
              <w:rPr>
                <w:rFonts w:asciiTheme="minorHAnsi" w:hAnsiTheme="minorHAnsi" w:cstheme="minorHAnsi"/>
                <w:sz w:val="18"/>
                <w:szCs w:val="18"/>
              </w:rPr>
              <w:t>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vrste osnovnog sredstva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jskog </w:t>
            </w:r>
            <w:r w:rsidR="00AC26AB">
              <w:rPr>
                <w:rFonts w:asciiTheme="minorHAnsi" w:hAnsiTheme="minorHAnsi" w:cstheme="minorHAnsi"/>
                <w:sz w:val="18"/>
                <w:szCs w:val="18"/>
              </w:rPr>
              <w:t>i</w:t>
            </w:r>
            <w:r w:rsidRPr="00AC26AB">
              <w:rPr>
                <w:rFonts w:asciiTheme="minorHAnsi" w:hAnsiTheme="minorHAnsi" w:cstheme="minorHAnsi"/>
                <w:sz w:val="18"/>
                <w:szCs w:val="18"/>
              </w:rPr>
              <w:t>nstrumenta na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CFD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mjenjuje. Takođe, </w:t>
            </w:r>
            <w:r w:rsidR="00AC26AB">
              <w:rPr>
                <w:rFonts w:asciiTheme="minorHAnsi" w:hAnsiTheme="minorHAnsi" w:cstheme="minorHAnsi"/>
                <w:sz w:val="18"/>
                <w:szCs w:val="18"/>
              </w:rPr>
              <w:t>i</w:t>
            </w:r>
            <w:r w:rsidRPr="00AC26AB">
              <w:rPr>
                <w:rFonts w:asciiTheme="minorHAnsi" w:hAnsiTheme="minorHAnsi" w:cstheme="minorHAnsi"/>
                <w:sz w:val="18"/>
                <w:szCs w:val="18"/>
              </w:rPr>
              <w:t>znos prekonoćne naknade je razl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 za razl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ta sredstava u zav</w:t>
            </w:r>
            <w:r w:rsidR="00AC26AB">
              <w:rPr>
                <w:rFonts w:asciiTheme="minorHAnsi" w:hAnsiTheme="minorHAnsi" w:cstheme="minorHAnsi"/>
                <w:sz w:val="18"/>
                <w:szCs w:val="18"/>
              </w:rPr>
              <w:t>i</w:t>
            </w:r>
            <w:r w:rsidRPr="00AC26AB">
              <w:rPr>
                <w:rFonts w:asciiTheme="minorHAnsi" w:hAnsiTheme="minorHAnsi" w:cstheme="minorHAnsi"/>
                <w:sz w:val="18"/>
                <w:szCs w:val="18"/>
              </w:rPr>
              <w:t>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kamatne stope koja se vezuje za pojed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načno sredstvo. </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b/>
                <w:bCs/>
                <w:sz w:val="18"/>
                <w:szCs w:val="18"/>
              </w:rPr>
              <w:t xml:space="preserve">CFD rolover </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st</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canja:</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lastRenderedPageBreak/>
              <w:t>Os</w:t>
            </w:r>
            <w:r w:rsidR="00AC26AB">
              <w:rPr>
                <w:rFonts w:asciiTheme="minorHAnsi" w:hAnsiTheme="minorHAnsi" w:cstheme="minorHAnsi"/>
                <w:sz w:val="18"/>
                <w:szCs w:val="18"/>
              </w:rPr>
              <w:t>i</w:t>
            </w:r>
            <w:r w:rsidRPr="00AC26AB">
              <w:rPr>
                <w:rFonts w:asciiTheme="minorHAnsi" w:hAnsiTheme="minorHAnsi" w:cstheme="minorHAnsi"/>
                <w:sz w:val="18"/>
                <w:szCs w:val="18"/>
              </w:rPr>
              <w:t>m ako n</w:t>
            </w:r>
            <w:r w:rsidR="00AC26AB">
              <w:rPr>
                <w:rFonts w:asciiTheme="minorHAnsi" w:hAnsiTheme="minorHAnsi" w:cstheme="minorHAnsi"/>
                <w:sz w:val="18"/>
                <w:szCs w:val="18"/>
              </w:rPr>
              <w:t>i</w:t>
            </w:r>
            <w:r w:rsidRPr="00AC26AB">
              <w:rPr>
                <w:rFonts w:asciiTheme="minorHAnsi" w:hAnsiTheme="minorHAnsi" w:cstheme="minorHAnsi"/>
                <w:sz w:val="18"/>
                <w:szCs w:val="18"/>
              </w:rPr>
              <w:t>je drugač</w:t>
            </w:r>
            <w:r w:rsidR="00AC26AB">
              <w:rPr>
                <w:rFonts w:asciiTheme="minorHAnsi" w:hAnsiTheme="minorHAnsi" w:cstheme="minorHAnsi"/>
                <w:sz w:val="18"/>
                <w:szCs w:val="18"/>
              </w:rPr>
              <w:t>i</w:t>
            </w:r>
            <w:r w:rsidRPr="00AC26AB">
              <w:rPr>
                <w:rFonts w:asciiTheme="minorHAnsi" w:hAnsiTheme="minorHAnsi" w:cstheme="minorHAnsi"/>
                <w:sz w:val="18"/>
                <w:szCs w:val="18"/>
              </w:rPr>
              <w:t>je navedeno, CFD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vezan za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fjučers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datum </w:t>
            </w:r>
            <w:r w:rsidR="00AC26AB">
              <w:rPr>
                <w:rFonts w:asciiTheme="minorHAnsi" w:hAnsiTheme="minorHAnsi" w:cstheme="minorHAnsi"/>
                <w:sz w:val="18"/>
                <w:szCs w:val="18"/>
              </w:rPr>
              <w:t>i</w:t>
            </w:r>
            <w:r w:rsidRPr="00AC26AB">
              <w:rPr>
                <w:rFonts w:asciiTheme="minorHAnsi" w:hAnsiTheme="minorHAnsi" w:cstheme="minorHAnsi"/>
                <w:sz w:val="18"/>
                <w:szCs w:val="18"/>
              </w:rPr>
              <w:t>steka. Međut</w:t>
            </w:r>
            <w:r w:rsidR="00AC26AB">
              <w:rPr>
                <w:rFonts w:asciiTheme="minorHAnsi" w:hAnsiTheme="minorHAnsi" w:cstheme="minorHAnsi"/>
                <w:sz w:val="18"/>
                <w:szCs w:val="18"/>
              </w:rPr>
              <w:t>i</w:t>
            </w:r>
            <w:r w:rsidRPr="00AC26AB">
              <w:rPr>
                <w:rFonts w:asciiTheme="minorHAnsi" w:hAnsiTheme="minorHAnsi" w:cstheme="minorHAnsi"/>
                <w:sz w:val="18"/>
                <w:szCs w:val="18"/>
              </w:rPr>
              <w:t>m, Kl</w:t>
            </w:r>
            <w:r w:rsidR="00AC26AB">
              <w:rPr>
                <w:rFonts w:asciiTheme="minorHAnsi" w:hAnsiTheme="minorHAnsi" w:cstheme="minorHAnsi"/>
                <w:sz w:val="18"/>
                <w:szCs w:val="18"/>
              </w:rPr>
              <w:t>i</w:t>
            </w:r>
            <w:r w:rsidRPr="00AC26AB">
              <w:rPr>
                <w:rFonts w:asciiTheme="minorHAnsi" w:hAnsiTheme="minorHAnsi" w:cstheme="minorHAnsi"/>
                <w:sz w:val="18"/>
                <w:szCs w:val="18"/>
              </w:rPr>
              <w:t>jent treba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svjesan da se CFD-ov</w:t>
            </w:r>
            <w:r w:rsidR="00AC26AB">
              <w:rPr>
                <w:rFonts w:asciiTheme="minorHAnsi" w:hAnsiTheme="minorHAnsi" w:cstheme="minorHAnsi"/>
                <w:sz w:val="18"/>
                <w:szCs w:val="18"/>
              </w:rPr>
              <w:t>i</w:t>
            </w:r>
            <w:r w:rsidRPr="00AC26AB">
              <w:rPr>
                <w:rFonts w:asciiTheme="minorHAnsi" w:hAnsiTheme="minorHAnsi" w:cstheme="minorHAnsi"/>
                <w:sz w:val="18"/>
                <w:szCs w:val="18"/>
              </w:rPr>
              <w:t>ma sa fjučers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ne trguje do tačnog datuma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steka osnovnog fjučersa. Umjesto toga, CFD sa osnovnom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nom u fjučers</w:t>
            </w:r>
            <w:r w:rsidR="00AC26AB">
              <w:rPr>
                <w:rFonts w:asciiTheme="minorHAnsi" w:hAnsiTheme="minorHAnsi" w:cstheme="minorHAnsi"/>
                <w:sz w:val="18"/>
                <w:szCs w:val="18"/>
              </w:rPr>
              <w:t>i</w:t>
            </w:r>
            <w:r w:rsidRPr="00AC26AB">
              <w:rPr>
                <w:rFonts w:asciiTheme="minorHAnsi" w:hAnsiTheme="minorHAnsi" w:cstheme="minorHAnsi"/>
                <w:sz w:val="18"/>
                <w:szCs w:val="18"/>
              </w:rPr>
              <w:t>ma, os</w:t>
            </w:r>
            <w:r w:rsidR="00AC26AB">
              <w:rPr>
                <w:rFonts w:asciiTheme="minorHAnsi" w:hAnsiTheme="minorHAnsi" w:cstheme="minorHAnsi"/>
                <w:sz w:val="18"/>
                <w:szCs w:val="18"/>
              </w:rPr>
              <w:t>i</w:t>
            </w:r>
            <w:r w:rsidRPr="00AC26AB">
              <w:rPr>
                <w:rFonts w:asciiTheme="minorHAnsi" w:hAnsiTheme="minorHAnsi" w:cstheme="minorHAnsi"/>
                <w:sz w:val="18"/>
                <w:szCs w:val="18"/>
              </w:rPr>
              <w:t>m u slučaju CFD naloga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zatvoren od strane Kl</w:t>
            </w:r>
            <w:r w:rsidR="00AC26AB">
              <w:rPr>
                <w:rFonts w:asciiTheme="minorHAnsi" w:hAnsiTheme="minorHAnsi" w:cstheme="minorHAnsi"/>
                <w:sz w:val="18"/>
                <w:szCs w:val="18"/>
              </w:rPr>
              <w:t>i</w:t>
            </w:r>
            <w:r w:rsidRPr="00AC26AB">
              <w:rPr>
                <w:rFonts w:asciiTheme="minorHAnsi" w:hAnsiTheme="minorHAnsi" w:cstheme="minorHAnsi"/>
                <w:sz w:val="18"/>
                <w:szCs w:val="18"/>
              </w:rPr>
              <w:t>jenta, automatsk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osnovnoj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fjučers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w:t>
            </w:r>
            <w:r w:rsidR="00AC26AB">
              <w:rPr>
                <w:rFonts w:asciiTheme="minorHAnsi" w:hAnsiTheme="minorHAnsi" w:cstheme="minorHAnsi"/>
                <w:sz w:val="18"/>
                <w:szCs w:val="18"/>
              </w:rPr>
              <w:t>i</w:t>
            </w:r>
            <w:r w:rsidRPr="00AC26AB">
              <w:rPr>
                <w:rFonts w:asciiTheme="minorHAnsi" w:hAnsiTheme="minorHAnsi" w:cstheme="minorHAnsi"/>
                <w:sz w:val="18"/>
                <w:szCs w:val="18"/>
              </w:rPr>
              <w:t>stekao sa prv</w:t>
            </w:r>
            <w:r w:rsidR="00AC26AB">
              <w:rPr>
                <w:rFonts w:asciiTheme="minorHAnsi" w:hAnsiTheme="minorHAnsi" w:cstheme="minorHAnsi"/>
                <w:sz w:val="18"/>
                <w:szCs w:val="18"/>
              </w:rPr>
              <w:t>i</w:t>
            </w:r>
            <w:r w:rsidRPr="00AC26AB">
              <w:rPr>
                <w:rFonts w:asciiTheme="minorHAnsi" w:hAnsiTheme="minorHAnsi" w:cstheme="minorHAnsi"/>
                <w:sz w:val="18"/>
                <w:szCs w:val="18"/>
              </w:rPr>
              <w:t>m sledeć</w:t>
            </w:r>
            <w:r w:rsidR="00AC26AB">
              <w:rPr>
                <w:rFonts w:asciiTheme="minorHAnsi" w:hAnsiTheme="minorHAnsi" w:cstheme="minorHAnsi"/>
                <w:sz w:val="18"/>
                <w:szCs w:val="18"/>
              </w:rPr>
              <w:t>i</w:t>
            </w:r>
            <w:r w:rsidRPr="00AC26AB">
              <w:rPr>
                <w:rFonts w:asciiTheme="minorHAnsi" w:hAnsiTheme="minorHAnsi" w:cstheme="minorHAnsi"/>
                <w:sz w:val="18"/>
                <w:szCs w:val="18"/>
              </w:rPr>
              <w:t>m fjučersom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traje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njegovom c</w:t>
            </w:r>
            <w:r w:rsidR="00AC26AB">
              <w:rPr>
                <w:rFonts w:asciiTheme="minorHAnsi" w:hAnsiTheme="minorHAnsi" w:cstheme="minorHAnsi"/>
                <w:sz w:val="18"/>
                <w:szCs w:val="18"/>
              </w:rPr>
              <w:t>i</w:t>
            </w:r>
            <w:r w:rsidRPr="00AC26AB">
              <w:rPr>
                <w:rFonts w:asciiTheme="minorHAnsi" w:hAnsiTheme="minorHAnsi" w:cstheme="minorHAnsi"/>
                <w:sz w:val="18"/>
                <w:szCs w:val="18"/>
              </w:rPr>
              <w:t>jenom. Ovo se ob</w:t>
            </w:r>
            <w:r w:rsidR="00AC26AB">
              <w:rPr>
                <w:rFonts w:asciiTheme="minorHAnsi" w:hAnsiTheme="minorHAnsi" w:cstheme="minorHAnsi"/>
                <w:sz w:val="18"/>
                <w:szCs w:val="18"/>
              </w:rPr>
              <w:t>i</w:t>
            </w:r>
            <w:r w:rsidRPr="00AC26AB">
              <w:rPr>
                <w:rFonts w:asciiTheme="minorHAnsi" w:hAnsiTheme="minorHAnsi" w:cstheme="minorHAnsi"/>
                <w:sz w:val="18"/>
                <w:szCs w:val="18"/>
              </w:rPr>
              <w:t>čno dešava posljednjeg petka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slučaju CFD-a u kr</w:t>
            </w:r>
            <w:r w:rsidR="00AC26AB">
              <w:rPr>
                <w:rFonts w:asciiTheme="minorHAnsi" w:hAnsiTheme="minorHAnsi" w:cstheme="minorHAnsi"/>
                <w:sz w:val="18"/>
                <w:szCs w:val="18"/>
              </w:rPr>
              <w:t>i</w:t>
            </w:r>
            <w:r w:rsidRPr="00AC26AB">
              <w:rPr>
                <w:rFonts w:asciiTheme="minorHAnsi" w:hAnsiTheme="minorHAnsi" w:cstheme="minorHAnsi"/>
                <w:sz w:val="18"/>
                <w:szCs w:val="18"/>
              </w:rPr>
              <w:t>ptovalutama, u četvrtak) pr</w:t>
            </w:r>
            <w:r w:rsidR="00AC26AB">
              <w:rPr>
                <w:rFonts w:asciiTheme="minorHAnsi" w:hAnsiTheme="minorHAnsi" w:cstheme="minorHAnsi"/>
                <w:sz w:val="18"/>
                <w:szCs w:val="18"/>
              </w:rPr>
              <w:t>i</w:t>
            </w:r>
            <w:r w:rsidRPr="00AC26AB">
              <w:rPr>
                <w:rFonts w:asciiTheme="minorHAnsi" w:hAnsiTheme="minorHAnsi" w:cstheme="minorHAnsi"/>
                <w:sz w:val="18"/>
                <w:szCs w:val="18"/>
              </w:rPr>
              <w:t>je zvan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čnog dana </w:t>
            </w:r>
            <w:r w:rsidR="00AC26AB">
              <w:rPr>
                <w:rFonts w:asciiTheme="minorHAnsi" w:hAnsiTheme="minorHAnsi" w:cstheme="minorHAnsi"/>
                <w:sz w:val="18"/>
                <w:szCs w:val="18"/>
              </w:rPr>
              <w:t>i</w:t>
            </w:r>
            <w:r w:rsidRPr="00AC26AB">
              <w:rPr>
                <w:rFonts w:asciiTheme="minorHAnsi" w:hAnsiTheme="minorHAnsi" w:cstheme="minorHAnsi"/>
                <w:sz w:val="18"/>
                <w:szCs w:val="18"/>
              </w:rPr>
              <w:t>steka (os</w:t>
            </w:r>
            <w:r w:rsidR="00AC26AB">
              <w:rPr>
                <w:rFonts w:asciiTheme="minorHAnsi" w:hAnsiTheme="minorHAnsi" w:cstheme="minorHAnsi"/>
                <w:sz w:val="18"/>
                <w:szCs w:val="18"/>
              </w:rPr>
              <w:t>i</w:t>
            </w:r>
            <w:r w:rsidRPr="00AC26AB">
              <w:rPr>
                <w:rFonts w:asciiTheme="minorHAnsi" w:hAnsiTheme="minorHAnsi" w:cstheme="minorHAnsi"/>
                <w:sz w:val="18"/>
                <w:szCs w:val="18"/>
              </w:rPr>
              <w:t>m u slučaju kada je u petak trž</w:t>
            </w:r>
            <w:r w:rsidR="00AC26AB">
              <w:rPr>
                <w:rFonts w:asciiTheme="minorHAnsi" w:hAnsiTheme="minorHAnsi" w:cstheme="minorHAnsi"/>
                <w:sz w:val="18"/>
                <w:szCs w:val="18"/>
              </w:rPr>
              <w:t>i</w:t>
            </w:r>
            <w:r w:rsidRPr="00AC26AB">
              <w:rPr>
                <w:rFonts w:asciiTheme="minorHAnsi" w:hAnsiTheme="minorHAnsi" w:cstheme="minorHAnsi"/>
                <w:sz w:val="18"/>
                <w:szCs w:val="18"/>
              </w:rPr>
              <w:t>šte zatvoreno usljed n</w:t>
            </w:r>
            <w:r w:rsidR="00AC26AB">
              <w:rPr>
                <w:rFonts w:asciiTheme="minorHAnsi" w:hAnsiTheme="minorHAnsi" w:cstheme="minorHAnsi"/>
                <w:sz w:val="18"/>
                <w:szCs w:val="18"/>
              </w:rPr>
              <w:t>i</w:t>
            </w:r>
            <w:r w:rsidRPr="00AC26AB">
              <w:rPr>
                <w:rFonts w:asciiTheme="minorHAnsi" w:hAnsiTheme="minorHAnsi" w:cstheme="minorHAnsi"/>
                <w:sz w:val="18"/>
                <w:szCs w:val="18"/>
              </w:rPr>
              <w:t>ske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Ovo je poznato kao “rolover </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canja”. </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Razl</w:t>
            </w:r>
            <w:r w:rsidR="00AC26AB">
              <w:rPr>
                <w:rFonts w:asciiTheme="minorHAnsi" w:hAnsiTheme="minorHAnsi" w:cstheme="minorHAnsi"/>
                <w:sz w:val="18"/>
                <w:szCs w:val="18"/>
              </w:rPr>
              <w:t>i</w:t>
            </w:r>
            <w:r w:rsidRPr="00AC26AB">
              <w:rPr>
                <w:rFonts w:asciiTheme="minorHAnsi" w:hAnsiTheme="minorHAnsi" w:cstheme="minorHAnsi"/>
                <w:sz w:val="18"/>
                <w:szCs w:val="18"/>
              </w:rPr>
              <w:t>ka u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zmeđu </w:t>
            </w:r>
            <w:r w:rsidR="00AC26AB">
              <w:rPr>
                <w:rFonts w:asciiTheme="minorHAnsi" w:hAnsiTheme="minorHAnsi" w:cstheme="minorHAnsi"/>
                <w:sz w:val="18"/>
                <w:szCs w:val="18"/>
              </w:rPr>
              <w:t>i</w:t>
            </w:r>
            <w:r w:rsidRPr="00AC26AB">
              <w:rPr>
                <w:rFonts w:asciiTheme="minorHAnsi" w:hAnsiTheme="minorHAnsi" w:cstheme="minorHAnsi"/>
                <w:sz w:val="18"/>
                <w:szCs w:val="18"/>
              </w:rPr>
              <w:t>steklog fjučers ugovora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č</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osnovnu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nu Kl</w:t>
            </w:r>
            <w:r w:rsidR="00AC26AB">
              <w:rPr>
                <w:rFonts w:asciiTheme="minorHAnsi" w:hAnsiTheme="minorHAnsi" w:cstheme="minorHAnsi"/>
                <w:sz w:val="18"/>
                <w:szCs w:val="18"/>
              </w:rPr>
              <w:t>i</w:t>
            </w:r>
            <w:r w:rsidRPr="00AC26AB">
              <w:rPr>
                <w:rFonts w:asciiTheme="minorHAnsi" w:hAnsiTheme="minorHAnsi" w:cstheme="minorHAnsi"/>
                <w:sz w:val="18"/>
                <w:szCs w:val="18"/>
              </w:rPr>
              <w:t>jentovog or</w:t>
            </w:r>
            <w:r w:rsidR="00AC26AB">
              <w:rPr>
                <w:rFonts w:asciiTheme="minorHAnsi" w:hAnsiTheme="minorHAnsi" w:cstheme="minorHAnsi"/>
                <w:sz w:val="18"/>
                <w:szCs w:val="18"/>
              </w:rPr>
              <w:t>i</w:t>
            </w:r>
            <w:r w:rsidRPr="00AC26AB">
              <w:rPr>
                <w:rFonts w:asciiTheme="minorHAnsi" w:hAnsiTheme="minorHAnsi" w:cstheme="minorHAnsi"/>
                <w:sz w:val="18"/>
                <w:szCs w:val="18"/>
              </w:rPr>
              <w:t>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nalnog CFD naloga, na datum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steka,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novog fjučers ugovora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č</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osnovnu </w:t>
            </w:r>
            <w:r w:rsidR="00AC26AB">
              <w:rPr>
                <w:rFonts w:asciiTheme="minorHAnsi" w:hAnsiTheme="minorHAnsi" w:cstheme="minorHAnsi"/>
                <w:sz w:val="18"/>
                <w:szCs w:val="18"/>
              </w:rPr>
              <w:t>i</w:t>
            </w:r>
            <w:r w:rsidRPr="00AC26AB">
              <w:rPr>
                <w:rFonts w:asciiTheme="minorHAnsi" w:hAnsiTheme="minorHAnsi" w:cstheme="minorHAnsi"/>
                <w:sz w:val="18"/>
                <w:szCs w:val="18"/>
              </w:rPr>
              <w:t>mov</w:t>
            </w:r>
            <w:r w:rsidR="00AC26AB">
              <w:rPr>
                <w:rFonts w:asciiTheme="minorHAnsi" w:hAnsiTheme="minorHAnsi" w:cstheme="minorHAnsi"/>
                <w:sz w:val="18"/>
                <w:szCs w:val="18"/>
              </w:rPr>
              <w:t>i</w:t>
            </w:r>
            <w:r w:rsidRPr="00AC26AB">
              <w:rPr>
                <w:rFonts w:asciiTheme="minorHAnsi" w:hAnsiTheme="minorHAnsi" w:cstheme="minorHAnsi"/>
                <w:sz w:val="18"/>
                <w:szCs w:val="18"/>
              </w:rPr>
              <w:t>nu Kl</w:t>
            </w:r>
            <w:r w:rsidR="00AC26AB">
              <w:rPr>
                <w:rFonts w:asciiTheme="minorHAnsi" w:hAnsiTheme="minorHAnsi" w:cstheme="minorHAnsi"/>
                <w:sz w:val="18"/>
                <w:szCs w:val="18"/>
              </w:rPr>
              <w:t>i</w:t>
            </w:r>
            <w:r w:rsidRPr="00AC26AB">
              <w:rPr>
                <w:rFonts w:asciiTheme="minorHAnsi" w:hAnsiTheme="minorHAnsi" w:cstheme="minorHAnsi"/>
                <w:sz w:val="18"/>
                <w:szCs w:val="18"/>
              </w:rPr>
              <w:t>jentovog efekt</w:t>
            </w:r>
            <w:r w:rsidR="00AC26AB">
              <w:rPr>
                <w:rFonts w:asciiTheme="minorHAnsi" w:hAnsiTheme="minorHAnsi" w:cstheme="minorHAnsi"/>
                <w:sz w:val="18"/>
                <w:szCs w:val="18"/>
              </w:rPr>
              <w:t>i</w:t>
            </w:r>
            <w:r w:rsidRPr="00AC26AB">
              <w:rPr>
                <w:rFonts w:asciiTheme="minorHAnsi" w:hAnsiTheme="minorHAnsi" w:cstheme="minorHAnsi"/>
                <w:sz w:val="18"/>
                <w:szCs w:val="18"/>
              </w:rPr>
              <w:t>vnog novog CFD naloga, b</w:t>
            </w:r>
            <w:r w:rsidR="00AC26AB">
              <w:rPr>
                <w:rFonts w:asciiTheme="minorHAnsi" w:hAnsiTheme="minorHAnsi" w:cstheme="minorHAnsi"/>
                <w:sz w:val="18"/>
                <w:szCs w:val="18"/>
              </w:rPr>
              <w:t>i</w:t>
            </w:r>
            <w:r w:rsidRPr="00AC26AB">
              <w:rPr>
                <w:rFonts w:asciiTheme="minorHAnsi" w:hAnsiTheme="minorHAnsi" w:cstheme="minorHAnsi"/>
                <w:sz w:val="18"/>
                <w:szCs w:val="18"/>
              </w:rPr>
              <w:t>će dodata odnosno oduzeta sa Kl</w:t>
            </w:r>
            <w:r w:rsidR="00AC26AB">
              <w:rPr>
                <w:rFonts w:asciiTheme="minorHAnsi" w:hAnsiTheme="minorHAnsi" w:cstheme="minorHAnsi"/>
                <w:sz w:val="18"/>
                <w:szCs w:val="18"/>
              </w:rPr>
              <w:t>i</w:t>
            </w:r>
            <w:r w:rsidRPr="00AC26AB">
              <w:rPr>
                <w:rFonts w:asciiTheme="minorHAnsi" w:hAnsiTheme="minorHAnsi" w:cstheme="minorHAnsi"/>
                <w:sz w:val="18"/>
                <w:szCs w:val="18"/>
              </w:rPr>
              <w:t>jentovog računa u skladu sa vel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nom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Kad god se des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rollover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canju, Društvo će naplat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znos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će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uključen u "Swap"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"Rolover trošak u zav</w:t>
            </w:r>
            <w:r w:rsidR="00AC26AB">
              <w:rPr>
                <w:rFonts w:asciiTheme="minorHAnsi" w:hAnsiTheme="minorHAnsi" w:cstheme="minorHAnsi"/>
                <w:sz w:val="18"/>
                <w:szCs w:val="18"/>
              </w:rPr>
              <w:t>i</w:t>
            </w:r>
            <w:r w:rsidRPr="00AC26AB">
              <w:rPr>
                <w:rFonts w:asciiTheme="minorHAnsi" w:hAnsiTheme="minorHAnsi" w:cstheme="minorHAnsi"/>
                <w:sz w:val="18"/>
                <w:szCs w:val="18"/>
              </w:rPr>
              <w:t>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trejd</w:t>
            </w:r>
            <w:r w:rsidR="00AC26AB">
              <w:rPr>
                <w:rFonts w:asciiTheme="minorHAnsi" w:hAnsiTheme="minorHAnsi" w:cstheme="minorHAnsi"/>
                <w:sz w:val="18"/>
                <w:szCs w:val="18"/>
              </w:rPr>
              <w:t>i</w:t>
            </w:r>
            <w:r w:rsidRPr="00AC26AB">
              <w:rPr>
                <w:rFonts w:asciiTheme="minorHAnsi" w:hAnsiTheme="minorHAnsi" w:cstheme="minorHAnsi"/>
                <w:sz w:val="18"/>
                <w:szCs w:val="18"/>
              </w:rPr>
              <w:t>ng platform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se 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će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jednak marž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(spread-u) CFD-ova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b</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predmet “rollover-a”. Ovo se ef</w:t>
            </w:r>
            <w:r w:rsidR="00AC26AB">
              <w:rPr>
                <w:rFonts w:asciiTheme="minorHAnsi" w:hAnsiTheme="minorHAnsi" w:cstheme="minorHAnsi"/>
                <w:sz w:val="18"/>
                <w:szCs w:val="18"/>
              </w:rPr>
              <w:t>i</w:t>
            </w:r>
            <w:r w:rsidRPr="00AC26AB">
              <w:rPr>
                <w:rFonts w:asciiTheme="minorHAnsi" w:hAnsiTheme="minorHAnsi" w:cstheme="minorHAnsi"/>
                <w:sz w:val="18"/>
                <w:szCs w:val="18"/>
              </w:rPr>
              <w:t>kasno usklađuje s troškov</w:t>
            </w:r>
            <w:r w:rsidR="00AC26AB">
              <w:rPr>
                <w:rFonts w:asciiTheme="minorHAnsi" w:hAnsiTheme="minorHAnsi" w:cstheme="minorHAnsi"/>
                <w:sz w:val="18"/>
                <w:szCs w:val="18"/>
              </w:rPr>
              <w:t>i</w:t>
            </w:r>
            <w:r w:rsidRPr="00AC26AB">
              <w:rPr>
                <w:rFonts w:asciiTheme="minorHAnsi" w:hAnsiTheme="minorHAnsi" w:cstheme="minorHAnsi"/>
                <w:sz w:val="18"/>
                <w:szCs w:val="18"/>
              </w:rPr>
              <w:t>ma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nastal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vaš CFD nalog mogao zatvor</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datum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steka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otvor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nalog zasnovan na novom fjučers ugovoru. 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troškov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(uključen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troškove "Swap"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"Rolover" u zav</w:t>
            </w:r>
            <w:r w:rsidR="00AC26AB">
              <w:rPr>
                <w:rFonts w:asciiTheme="minorHAnsi" w:hAnsiTheme="minorHAnsi" w:cstheme="minorHAnsi"/>
                <w:sz w:val="18"/>
                <w:szCs w:val="18"/>
              </w:rPr>
              <w:t>i</w:t>
            </w:r>
            <w:r w:rsidRPr="00AC26AB">
              <w:rPr>
                <w:rFonts w:asciiTheme="minorHAnsi" w:hAnsiTheme="minorHAnsi" w:cstheme="minorHAnsi"/>
                <w:sz w:val="18"/>
                <w:szCs w:val="18"/>
              </w:rPr>
              <w:t>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platforme za trgovanje koju 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te) se određuju s vremena na vr</w:t>
            </w:r>
            <w:r w:rsidR="00AC26AB">
              <w:rPr>
                <w:rFonts w:asciiTheme="minorHAnsi" w:hAnsiTheme="minorHAnsi" w:cstheme="minorHAnsi"/>
                <w:sz w:val="18"/>
                <w:szCs w:val="18"/>
              </w:rPr>
              <w:t>i</w:t>
            </w:r>
            <w:r w:rsidRPr="00AC26AB">
              <w:rPr>
                <w:rFonts w:asciiTheme="minorHAnsi" w:hAnsiTheme="minorHAnsi" w:cstheme="minorHAnsi"/>
                <w:sz w:val="18"/>
                <w:szCs w:val="18"/>
              </w:rPr>
              <w:t>jeme, po sopstvenom nahođenju. Kl</w:t>
            </w:r>
            <w:r w:rsidR="00AC26AB">
              <w:rPr>
                <w:rFonts w:asciiTheme="minorHAnsi" w:hAnsiTheme="minorHAnsi" w:cstheme="minorHAnsi"/>
                <w:sz w:val="18"/>
                <w:szCs w:val="18"/>
              </w:rPr>
              <w:t>i</w:t>
            </w:r>
            <w:r w:rsidRPr="00AC26AB">
              <w:rPr>
                <w:rFonts w:asciiTheme="minorHAnsi" w:hAnsiTheme="minorHAnsi" w:cstheme="minorHAnsi"/>
                <w:sz w:val="18"/>
                <w:szCs w:val="18"/>
              </w:rPr>
              <w:t>jent ov</w:t>
            </w:r>
            <w:r w:rsidR="00AC26AB">
              <w:rPr>
                <w:rFonts w:asciiTheme="minorHAnsi" w:hAnsiTheme="minorHAnsi" w:cstheme="minorHAnsi"/>
                <w:sz w:val="18"/>
                <w:szCs w:val="18"/>
              </w:rPr>
              <w:t>i</w:t>
            </w:r>
            <w:r w:rsidRPr="00AC26AB">
              <w:rPr>
                <w:rFonts w:asciiTheme="minorHAnsi" w:hAnsiTheme="minorHAnsi" w:cstheme="minorHAnsi"/>
                <w:sz w:val="18"/>
                <w:szCs w:val="18"/>
              </w:rPr>
              <w:t>m ovlašćuje Društvo da oduzme takve troškove sa računa bez prethodne saglasnost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 obz</w:t>
            </w:r>
            <w:r w:rsidR="00AC26AB">
              <w:rPr>
                <w:rFonts w:asciiTheme="minorHAnsi" w:hAnsiTheme="minorHAnsi" w:cstheme="minorHAnsi"/>
                <w:sz w:val="18"/>
                <w:szCs w:val="18"/>
              </w:rPr>
              <w:t>i</w:t>
            </w:r>
            <w:r w:rsidRPr="00AC26AB">
              <w:rPr>
                <w:rFonts w:asciiTheme="minorHAnsi" w:hAnsiTheme="minorHAnsi" w:cstheme="minorHAnsi"/>
                <w:sz w:val="18"/>
                <w:szCs w:val="18"/>
              </w:rPr>
              <w:t>rom na ovdje objavljene podatke.</w:t>
            </w:r>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Društvo može Kl</w:t>
            </w:r>
            <w:r w:rsidR="00AC26AB">
              <w:rPr>
                <w:rFonts w:asciiTheme="minorHAnsi" w:hAnsiTheme="minorHAnsi" w:cstheme="minorHAnsi"/>
                <w:sz w:val="18"/>
                <w:szCs w:val="18"/>
              </w:rPr>
              <w:t>i</w:t>
            </w:r>
            <w:r w:rsidRPr="00AC26AB">
              <w:rPr>
                <w:rFonts w:asciiTheme="minorHAnsi" w:hAnsiTheme="minorHAnsi" w:cstheme="minorHAnsi"/>
                <w:sz w:val="18"/>
                <w:szCs w:val="18"/>
              </w:rPr>
              <w:t>jenta obav</w:t>
            </w:r>
            <w:r w:rsidR="00AC26AB">
              <w:rPr>
                <w:rFonts w:asciiTheme="minorHAnsi" w:hAnsiTheme="minorHAnsi" w:cstheme="minorHAnsi"/>
                <w:sz w:val="18"/>
                <w:szCs w:val="18"/>
              </w:rPr>
              <w:t>i</w:t>
            </w:r>
            <w:r w:rsidRPr="00AC26AB">
              <w:rPr>
                <w:rFonts w:asciiTheme="minorHAnsi" w:hAnsiTheme="minorHAnsi" w:cstheme="minorHAnsi"/>
                <w:sz w:val="18"/>
                <w:szCs w:val="18"/>
              </w:rPr>
              <w:t>jest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 svakom projektovanom </w:t>
            </w:r>
            <w:r w:rsidR="00AC26AB">
              <w:rPr>
                <w:rFonts w:asciiTheme="minorHAnsi" w:hAnsiTheme="minorHAnsi" w:cstheme="minorHAnsi"/>
                <w:sz w:val="18"/>
                <w:szCs w:val="18"/>
              </w:rPr>
              <w:t>i</w:t>
            </w:r>
            <w:r w:rsidRPr="00AC26AB">
              <w:rPr>
                <w:rFonts w:asciiTheme="minorHAnsi" w:hAnsiTheme="minorHAnsi" w:cstheme="minorHAnsi"/>
                <w:sz w:val="18"/>
                <w:szCs w:val="18"/>
              </w:rPr>
              <w:t>steku osnovn</w:t>
            </w:r>
            <w:r w:rsidR="00AC26AB">
              <w:rPr>
                <w:rFonts w:asciiTheme="minorHAnsi" w:hAnsiTheme="minorHAnsi" w:cstheme="minorHAnsi"/>
                <w:sz w:val="18"/>
                <w:szCs w:val="18"/>
              </w:rPr>
              <w:t>i</w:t>
            </w:r>
            <w:r w:rsidRPr="00AC26AB">
              <w:rPr>
                <w:rFonts w:asciiTheme="minorHAnsi" w:hAnsiTheme="minorHAnsi" w:cstheme="minorHAnsi"/>
                <w:sz w:val="18"/>
                <w:szCs w:val="18"/>
              </w:rPr>
              <w:t>h fjučers ugovora preko veb stran</w:t>
            </w:r>
            <w:r w:rsidR="00AC26AB">
              <w:rPr>
                <w:rFonts w:asciiTheme="minorHAnsi" w:hAnsiTheme="minorHAnsi" w:cstheme="minorHAnsi"/>
                <w:sz w:val="18"/>
                <w:szCs w:val="18"/>
              </w:rPr>
              <w:t>i</w:t>
            </w:r>
            <w:r w:rsidRPr="00AC26AB">
              <w:rPr>
                <w:rFonts w:asciiTheme="minorHAnsi" w:hAnsiTheme="minorHAnsi" w:cstheme="minorHAnsi"/>
                <w:sz w:val="18"/>
                <w:szCs w:val="18"/>
              </w:rPr>
              <w:t>ce. Međut</w:t>
            </w:r>
            <w:r w:rsidR="00AC26AB">
              <w:rPr>
                <w:rFonts w:asciiTheme="minorHAnsi" w:hAnsiTheme="minorHAnsi" w:cstheme="minorHAnsi"/>
                <w:sz w:val="18"/>
                <w:szCs w:val="18"/>
              </w:rPr>
              <w:t>i</w:t>
            </w:r>
            <w:r w:rsidRPr="00AC26AB">
              <w:rPr>
                <w:rFonts w:asciiTheme="minorHAnsi" w:hAnsiTheme="minorHAnsi" w:cstheme="minorHAnsi"/>
                <w:sz w:val="18"/>
                <w:szCs w:val="18"/>
              </w:rPr>
              <w:t>m,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mora </w:t>
            </w:r>
            <w:r w:rsidR="00AC26AB">
              <w:rPr>
                <w:rFonts w:asciiTheme="minorHAnsi" w:hAnsiTheme="minorHAnsi" w:cstheme="minorHAnsi"/>
                <w:sz w:val="18"/>
                <w:szCs w:val="18"/>
              </w:rPr>
              <w:t>i</w:t>
            </w:r>
            <w:r w:rsidRPr="00AC26AB">
              <w:rPr>
                <w:rFonts w:asciiTheme="minorHAnsi" w:hAnsiTheme="minorHAnsi" w:cstheme="minorHAnsi"/>
                <w:sz w:val="18"/>
                <w:szCs w:val="18"/>
              </w:rPr>
              <w:t>mat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umu da Društvo ne može obezb</w:t>
            </w:r>
            <w:r w:rsidR="00AC26AB">
              <w:rPr>
                <w:rFonts w:asciiTheme="minorHAnsi" w:hAnsiTheme="minorHAnsi" w:cstheme="minorHAnsi"/>
                <w:sz w:val="18"/>
                <w:szCs w:val="18"/>
              </w:rPr>
              <w:t>i</w:t>
            </w:r>
            <w:r w:rsidRPr="00AC26AB">
              <w:rPr>
                <w:rFonts w:asciiTheme="minorHAnsi" w:hAnsiTheme="minorHAnsi" w:cstheme="minorHAnsi"/>
                <w:sz w:val="18"/>
                <w:szCs w:val="18"/>
              </w:rPr>
              <w:t>jed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nformac</w:t>
            </w:r>
            <w:r w:rsidR="00AC26AB">
              <w:rPr>
                <w:rFonts w:asciiTheme="minorHAnsi" w:hAnsiTheme="minorHAnsi" w:cstheme="minorHAnsi"/>
                <w:sz w:val="18"/>
                <w:szCs w:val="18"/>
              </w:rPr>
              <w:t>i</w:t>
            </w:r>
            <w:r w:rsidRPr="00AC26AB">
              <w:rPr>
                <w:rFonts w:asciiTheme="minorHAnsi" w:hAnsiTheme="minorHAnsi" w:cstheme="minorHAnsi"/>
                <w:sz w:val="18"/>
                <w:szCs w:val="18"/>
              </w:rPr>
              <w:t>je o usklađ</w:t>
            </w:r>
            <w:r w:rsidR="00AC26AB">
              <w:rPr>
                <w:rFonts w:asciiTheme="minorHAnsi" w:hAnsiTheme="minorHAnsi" w:cstheme="minorHAnsi"/>
                <w:sz w:val="18"/>
                <w:szCs w:val="18"/>
              </w:rPr>
              <w:t>i</w:t>
            </w:r>
            <w:r w:rsidRPr="00AC26AB">
              <w:rPr>
                <w:rFonts w:asciiTheme="minorHAnsi" w:hAnsiTheme="minorHAnsi" w:cstheme="minorHAnsi"/>
                <w:sz w:val="18"/>
                <w:szCs w:val="18"/>
              </w:rPr>
              <w:t>vanju tj. roloveru unapr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jed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je nego što se usklađ</w:t>
            </w:r>
            <w:r w:rsidR="00AC26AB">
              <w:rPr>
                <w:rFonts w:asciiTheme="minorHAnsi" w:hAnsiTheme="minorHAnsi" w:cstheme="minorHAnsi"/>
                <w:sz w:val="18"/>
                <w:szCs w:val="18"/>
              </w:rPr>
              <w:t>i</w:t>
            </w:r>
            <w:r w:rsidRPr="00AC26AB">
              <w:rPr>
                <w:rFonts w:asciiTheme="minorHAnsi" w:hAnsiTheme="minorHAnsi" w:cstheme="minorHAnsi"/>
                <w:sz w:val="18"/>
                <w:szCs w:val="18"/>
              </w:rPr>
              <w:t>vanje pojav</w:t>
            </w:r>
            <w:r w:rsidR="00AC26AB">
              <w:rPr>
                <w:rFonts w:asciiTheme="minorHAnsi" w:hAnsiTheme="minorHAnsi" w:cstheme="minorHAnsi"/>
                <w:sz w:val="18"/>
                <w:szCs w:val="18"/>
              </w:rPr>
              <w:t>i</w:t>
            </w:r>
            <w:r w:rsidRPr="00AC26AB">
              <w:rPr>
                <w:rFonts w:asciiTheme="minorHAnsi" w:hAnsiTheme="minorHAnsi" w:cstheme="minorHAnsi"/>
                <w:sz w:val="18"/>
                <w:szCs w:val="18"/>
              </w:rPr>
              <w:t>. Stoga, tamo gdje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w:t>
            </w:r>
            <w:r w:rsidR="00AC26AB">
              <w:rPr>
                <w:rFonts w:asciiTheme="minorHAnsi" w:hAnsiTheme="minorHAnsi" w:cstheme="minorHAnsi"/>
                <w:sz w:val="18"/>
                <w:szCs w:val="18"/>
              </w:rPr>
              <w:t>i</w:t>
            </w:r>
            <w:r w:rsidRPr="00AC26AB">
              <w:rPr>
                <w:rFonts w:asciiTheme="minorHAnsi" w:hAnsiTheme="minorHAnsi" w:cstheme="minorHAnsi"/>
                <w:sz w:val="18"/>
                <w:szCs w:val="18"/>
              </w:rPr>
              <w:t>ma otvorene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koje ne žel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“roluje” kako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odražao efekt</w:t>
            </w:r>
            <w:r w:rsidR="00AC26AB">
              <w:rPr>
                <w:rFonts w:asciiTheme="minorHAnsi" w:hAnsiTheme="minorHAnsi" w:cstheme="minorHAnsi"/>
                <w:sz w:val="18"/>
                <w:szCs w:val="18"/>
              </w:rPr>
              <w:t>i</w:t>
            </w:r>
            <w:r w:rsidRPr="00AC26AB">
              <w:rPr>
                <w:rFonts w:asciiTheme="minorHAnsi" w:hAnsiTheme="minorHAnsi" w:cstheme="minorHAnsi"/>
                <w:sz w:val="18"/>
                <w:szCs w:val="18"/>
              </w:rPr>
              <w:t>vnost novog trž</w:t>
            </w:r>
            <w:r w:rsidR="00AC26AB">
              <w:rPr>
                <w:rFonts w:asciiTheme="minorHAnsi" w:hAnsiTheme="minorHAnsi" w:cstheme="minorHAnsi"/>
                <w:sz w:val="18"/>
                <w:szCs w:val="18"/>
              </w:rPr>
              <w:t>i</w:t>
            </w:r>
            <w:r w:rsidRPr="00AC26AB">
              <w:rPr>
                <w:rFonts w:asciiTheme="minorHAnsi" w:hAnsiTheme="minorHAnsi" w:cstheme="minorHAnsi"/>
                <w:sz w:val="18"/>
                <w:szCs w:val="18"/>
              </w:rPr>
              <w:t>šnog fjučers ugovora, Kl</w:t>
            </w:r>
            <w:r w:rsidR="00AC26AB">
              <w:rPr>
                <w:rFonts w:asciiTheme="minorHAnsi" w:hAnsiTheme="minorHAnsi" w:cstheme="minorHAnsi"/>
                <w:sz w:val="18"/>
                <w:szCs w:val="18"/>
              </w:rPr>
              <w:t>i</w:t>
            </w:r>
            <w:r w:rsidRPr="00AC26AB">
              <w:rPr>
                <w:rFonts w:asciiTheme="minorHAnsi" w:hAnsiTheme="minorHAnsi" w:cstheme="minorHAnsi"/>
                <w:sz w:val="18"/>
                <w:szCs w:val="18"/>
              </w:rPr>
              <w:t>jent treba da zatvor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ju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otkaže naloge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datuma rolovera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nakon toga otvor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novu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po sopstvenom nahođenju.</w:t>
            </w:r>
          </w:p>
          <w:p w:rsidR="00356B6F" w:rsidRPr="00B3008E" w:rsidRDefault="00356B6F" w:rsidP="00B3008E">
            <w:pPr>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numPr>
                <w:ilvl w:val="0"/>
                <w:numId w:val="2"/>
              </w:numPr>
              <w:spacing w:after="0" w:line="240" w:lineRule="auto"/>
              <w:jc w:val="both"/>
              <w:rPr>
                <w:rFonts w:asciiTheme="minorHAnsi" w:hAnsiTheme="minorHAnsi" w:cstheme="minorHAnsi"/>
                <w:b/>
                <w:bCs/>
                <w:sz w:val="18"/>
                <w:szCs w:val="18"/>
              </w:rPr>
            </w:pPr>
            <w:r w:rsidRPr="00AC26AB">
              <w:rPr>
                <w:rFonts w:asciiTheme="minorHAnsi" w:hAnsiTheme="minorHAnsi" w:cstheme="minorHAnsi"/>
                <w:b/>
                <w:bCs/>
                <w:sz w:val="18"/>
                <w:szCs w:val="18"/>
              </w:rPr>
              <w:t>9.4.4. Naknade za konverz</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ju</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Naknade za konverz</w:t>
            </w:r>
            <w:r w:rsidR="00AC26AB">
              <w:rPr>
                <w:rFonts w:asciiTheme="minorHAnsi" w:hAnsiTheme="minorHAnsi" w:cstheme="minorHAnsi"/>
                <w:sz w:val="18"/>
                <w:szCs w:val="18"/>
              </w:rPr>
              <w:t>i</w:t>
            </w:r>
            <w:r w:rsidRPr="00AC26AB">
              <w:rPr>
                <w:rFonts w:asciiTheme="minorHAnsi" w:hAnsiTheme="minorHAnsi" w:cstheme="minorHAnsi"/>
                <w:sz w:val="18"/>
                <w:szCs w:val="18"/>
              </w:rPr>
              <w:t>ju se pr</w:t>
            </w:r>
            <w:r w:rsidR="00AC26AB">
              <w:rPr>
                <w:rFonts w:asciiTheme="minorHAnsi" w:hAnsiTheme="minorHAnsi" w:cstheme="minorHAnsi"/>
                <w:sz w:val="18"/>
                <w:szCs w:val="18"/>
              </w:rPr>
              <w:t>i</w:t>
            </w:r>
            <w:r w:rsidRPr="00AC26AB">
              <w:rPr>
                <w:rFonts w:asciiTheme="minorHAnsi" w:hAnsiTheme="minorHAnsi" w:cstheme="minorHAnsi"/>
                <w:sz w:val="18"/>
                <w:szCs w:val="18"/>
              </w:rPr>
              <w:t>mjenjuju u slučaju kada je valuta Vašeg računa drugač</w:t>
            </w:r>
            <w:r w:rsidR="00AC26AB">
              <w:rPr>
                <w:rFonts w:asciiTheme="minorHAnsi" w:hAnsiTheme="minorHAnsi" w:cstheme="minorHAnsi"/>
                <w:sz w:val="18"/>
                <w:szCs w:val="18"/>
              </w:rPr>
              <w:t>i</w:t>
            </w:r>
            <w:r w:rsidRPr="00AC26AB">
              <w:rPr>
                <w:rFonts w:asciiTheme="minorHAnsi" w:hAnsiTheme="minorHAnsi" w:cstheme="minorHAnsi"/>
                <w:sz w:val="18"/>
                <w:szCs w:val="18"/>
              </w:rPr>
              <w:t>ja od valute u kojoj se trguje. Naknada je procentualn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zos stope konverz</w:t>
            </w:r>
            <w:r w:rsidR="00AC26AB">
              <w:rPr>
                <w:rFonts w:asciiTheme="minorHAnsi" w:hAnsiTheme="minorHAnsi" w:cstheme="minorHAnsi"/>
                <w:sz w:val="18"/>
                <w:szCs w:val="18"/>
              </w:rPr>
              <w:t>i</w:t>
            </w:r>
            <w:r w:rsidRPr="00AC26AB">
              <w:rPr>
                <w:rFonts w:asciiTheme="minorHAnsi" w:hAnsiTheme="minorHAnsi" w:cstheme="minorHAnsi"/>
                <w:sz w:val="18"/>
                <w:szCs w:val="18"/>
              </w:rPr>
              <w:t>je. Ovo će ut</w:t>
            </w:r>
            <w:r w:rsidR="00AC26AB">
              <w:rPr>
                <w:rFonts w:asciiTheme="minorHAnsi" w:hAnsiTheme="minorHAnsi" w:cstheme="minorHAnsi"/>
                <w:sz w:val="18"/>
                <w:szCs w:val="18"/>
              </w:rPr>
              <w:t>i</w:t>
            </w:r>
            <w:r w:rsidRPr="00AC26AB">
              <w:rPr>
                <w:rFonts w:asciiTheme="minorHAnsi" w:hAnsiTheme="minorHAnsi" w:cstheme="minorHAnsi"/>
                <w:sz w:val="18"/>
                <w:szCs w:val="18"/>
              </w:rPr>
              <w:t>cat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sve konverz</w:t>
            </w:r>
            <w:r w:rsidR="00AC26AB">
              <w:rPr>
                <w:rFonts w:asciiTheme="minorHAnsi" w:hAnsiTheme="minorHAnsi" w:cstheme="minorHAnsi"/>
                <w:sz w:val="18"/>
                <w:szCs w:val="18"/>
              </w:rPr>
              <w:t>i</w:t>
            </w:r>
            <w:r w:rsidRPr="00AC26AB">
              <w:rPr>
                <w:rFonts w:asciiTheme="minorHAnsi" w:hAnsiTheme="minorHAnsi" w:cstheme="minorHAnsi"/>
                <w:sz w:val="18"/>
                <w:szCs w:val="18"/>
              </w:rPr>
              <w:t>je kor</w:t>
            </w:r>
            <w:r w:rsidR="00AC26AB">
              <w:rPr>
                <w:rFonts w:asciiTheme="minorHAnsi" w:hAnsiTheme="minorHAnsi" w:cstheme="minorHAnsi"/>
                <w:sz w:val="18"/>
                <w:szCs w:val="18"/>
              </w:rPr>
              <w:t>i</w:t>
            </w:r>
            <w:r w:rsidRPr="00AC26AB">
              <w:rPr>
                <w:rFonts w:asciiTheme="minorHAnsi" w:hAnsiTheme="minorHAnsi" w:cstheme="minorHAnsi"/>
                <w:sz w:val="18"/>
                <w:szCs w:val="18"/>
              </w:rPr>
              <w:t>šćene marže, prof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gub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tka, prekonoćne rolover, CFD rolover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lagođavanja za korporat</w:t>
            </w:r>
            <w:r w:rsidR="00AC26AB">
              <w:rPr>
                <w:rFonts w:asciiTheme="minorHAnsi" w:hAnsiTheme="minorHAnsi" w:cstheme="minorHAnsi"/>
                <w:sz w:val="18"/>
                <w:szCs w:val="18"/>
              </w:rPr>
              <w:t>i</w:t>
            </w:r>
            <w:r w:rsidRPr="00AC26AB">
              <w:rPr>
                <w:rFonts w:asciiTheme="minorHAnsi" w:hAnsiTheme="minorHAnsi" w:cstheme="minorHAnsi"/>
                <w:sz w:val="18"/>
                <w:szCs w:val="18"/>
              </w:rPr>
              <w:t>vne akc</w:t>
            </w:r>
            <w:r w:rsidR="00AC26AB">
              <w:rPr>
                <w:rFonts w:asciiTheme="minorHAnsi" w:hAnsiTheme="minorHAnsi" w:cstheme="minorHAnsi"/>
                <w:sz w:val="18"/>
                <w:szCs w:val="18"/>
              </w:rPr>
              <w:t>i</w:t>
            </w:r>
            <w:r w:rsidRPr="00AC26AB">
              <w:rPr>
                <w:rFonts w:asciiTheme="minorHAnsi" w:hAnsiTheme="minorHAnsi" w:cstheme="minorHAnsi"/>
                <w:sz w:val="18"/>
                <w:szCs w:val="18"/>
              </w:rPr>
              <w:t>je (kao što su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dende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tnjavanje). </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Valute koje Društvo trenutno pr</w:t>
            </w:r>
            <w:r w:rsidR="00AC26AB">
              <w:rPr>
                <w:rFonts w:asciiTheme="minorHAnsi" w:hAnsiTheme="minorHAnsi" w:cstheme="minorHAnsi"/>
                <w:sz w:val="18"/>
                <w:szCs w:val="18"/>
              </w:rPr>
              <w:t>i</w:t>
            </w:r>
            <w:r w:rsidRPr="00AC26AB">
              <w:rPr>
                <w:rFonts w:asciiTheme="minorHAnsi" w:hAnsiTheme="minorHAnsi" w:cstheme="minorHAnsi"/>
                <w:sz w:val="18"/>
                <w:szCs w:val="18"/>
              </w:rPr>
              <w:t>hvata za konverz</w:t>
            </w:r>
            <w:r w:rsidR="00AC26AB">
              <w:rPr>
                <w:rFonts w:asciiTheme="minorHAnsi" w:hAnsiTheme="minorHAnsi" w:cstheme="minorHAnsi"/>
                <w:sz w:val="18"/>
                <w:szCs w:val="18"/>
              </w:rPr>
              <w:t>i</w:t>
            </w:r>
            <w:r w:rsidRPr="00AC26AB">
              <w:rPr>
                <w:rFonts w:asciiTheme="minorHAnsi" w:hAnsiTheme="minorHAnsi" w:cstheme="minorHAnsi"/>
                <w:sz w:val="18"/>
                <w:szCs w:val="18"/>
              </w:rPr>
              <w:t>ju su sve valute koje se kor</w:t>
            </w:r>
            <w:r w:rsidR="00AC26AB">
              <w:rPr>
                <w:rFonts w:asciiTheme="minorHAnsi" w:hAnsiTheme="minorHAnsi" w:cstheme="minorHAnsi"/>
                <w:sz w:val="18"/>
                <w:szCs w:val="18"/>
              </w:rPr>
              <w:t>i</w:t>
            </w:r>
            <w:r w:rsidRPr="00AC26AB">
              <w:rPr>
                <w:rFonts w:asciiTheme="minorHAnsi" w:hAnsiTheme="minorHAnsi" w:cstheme="minorHAnsi"/>
                <w:sz w:val="18"/>
                <w:szCs w:val="18"/>
              </w:rPr>
              <w:t>ste na našoj trgovačkoj platform</w:t>
            </w:r>
            <w:r w:rsidR="00AC26AB">
              <w:rPr>
                <w:rFonts w:asciiTheme="minorHAnsi" w:hAnsiTheme="minorHAnsi" w:cstheme="minorHAnsi"/>
                <w:sz w:val="18"/>
                <w:szCs w:val="18"/>
              </w:rPr>
              <w:t>i</w:t>
            </w:r>
            <w:r w:rsidRPr="00AC26AB">
              <w:rPr>
                <w:rFonts w:asciiTheme="minorHAnsi" w:hAnsiTheme="minorHAnsi" w:cstheme="minorHAnsi"/>
                <w:sz w:val="18"/>
                <w:szCs w:val="18"/>
              </w:rPr>
              <w:t>.</w:t>
            </w:r>
          </w:p>
          <w:p w:rsidR="000D7671" w:rsidRPr="00AC26AB" w:rsidRDefault="000D7671" w:rsidP="004B6520">
            <w:pPr>
              <w:numPr>
                <w:ilvl w:val="0"/>
                <w:numId w:val="2"/>
              </w:numPr>
              <w:spacing w:after="0" w:line="240" w:lineRule="auto"/>
              <w:jc w:val="both"/>
              <w:rPr>
                <w:rFonts w:asciiTheme="minorHAnsi" w:hAnsiTheme="minorHAnsi" w:cstheme="minorHAnsi"/>
                <w:sz w:val="18"/>
                <w:szCs w:val="18"/>
              </w:rPr>
            </w:pPr>
          </w:p>
          <w:p w:rsidR="000D7671" w:rsidRPr="00AC26AB" w:rsidRDefault="000D7671" w:rsidP="004B6520">
            <w:pPr>
              <w:numPr>
                <w:ilvl w:val="0"/>
                <w:numId w:val="2"/>
              </w:numPr>
              <w:spacing w:after="0" w:line="240" w:lineRule="auto"/>
              <w:jc w:val="both"/>
              <w:rPr>
                <w:rFonts w:asciiTheme="minorHAnsi" w:hAnsiTheme="minorHAnsi" w:cstheme="minorHAnsi"/>
                <w:b/>
                <w:bCs/>
                <w:sz w:val="18"/>
                <w:szCs w:val="18"/>
              </w:rPr>
            </w:pPr>
          </w:p>
          <w:p w:rsidR="000D7671" w:rsidRPr="00AC26AB" w:rsidRDefault="006E2430" w:rsidP="0051657A">
            <w:pPr>
              <w:numPr>
                <w:ilvl w:val="0"/>
                <w:numId w:val="2"/>
              </w:numPr>
              <w:spacing w:line="240" w:lineRule="auto"/>
              <w:jc w:val="both"/>
              <w:rPr>
                <w:rFonts w:asciiTheme="minorHAnsi" w:hAnsiTheme="minorHAnsi" w:cstheme="minorHAnsi"/>
                <w:b/>
                <w:bCs/>
                <w:sz w:val="18"/>
                <w:szCs w:val="18"/>
              </w:rPr>
            </w:pPr>
            <w:r w:rsidRPr="00AC26AB">
              <w:rPr>
                <w:rFonts w:asciiTheme="minorHAnsi" w:hAnsiTheme="minorHAnsi" w:cstheme="minorHAnsi"/>
                <w:b/>
                <w:bCs/>
                <w:sz w:val="18"/>
                <w:szCs w:val="18"/>
              </w:rPr>
              <w:t>9.</w:t>
            </w:r>
            <w:r w:rsidR="00394BC0">
              <w:rPr>
                <w:rFonts w:asciiTheme="minorHAnsi" w:hAnsiTheme="minorHAnsi" w:cstheme="minorHAnsi"/>
                <w:b/>
                <w:bCs/>
                <w:sz w:val="18"/>
                <w:szCs w:val="18"/>
              </w:rPr>
              <w:t>5</w:t>
            </w:r>
            <w:r w:rsidRPr="00AC26AB">
              <w:rPr>
                <w:rFonts w:asciiTheme="minorHAnsi" w:hAnsiTheme="minorHAnsi" w:cstheme="minorHAnsi"/>
                <w:b/>
                <w:bCs/>
                <w:sz w:val="18"/>
                <w:szCs w:val="18"/>
              </w:rPr>
              <w:t>. Zašt</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ta od negat</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vnog b</w:t>
            </w:r>
            <w:r w:rsidR="00AC26AB">
              <w:rPr>
                <w:rFonts w:asciiTheme="minorHAnsi" w:hAnsiTheme="minorHAnsi" w:cstheme="minorHAnsi"/>
                <w:b/>
                <w:bCs/>
                <w:sz w:val="18"/>
                <w:szCs w:val="18"/>
              </w:rPr>
              <w:t>i</w:t>
            </w:r>
            <w:r w:rsidRPr="00AC26AB">
              <w:rPr>
                <w:rFonts w:asciiTheme="minorHAnsi" w:hAnsiTheme="minorHAnsi" w:cstheme="minorHAnsi"/>
                <w:b/>
                <w:bCs/>
                <w:sz w:val="18"/>
                <w:szCs w:val="18"/>
              </w:rPr>
              <w:t>lansa</w:t>
            </w:r>
          </w:p>
          <w:p w:rsidR="000D7671" w:rsidRPr="0051657A" w:rsidRDefault="006E2430" w:rsidP="0051657A">
            <w:pPr>
              <w:numPr>
                <w:ilvl w:val="0"/>
                <w:numId w:val="2"/>
              </w:numPr>
              <w:spacing w:line="240" w:lineRule="auto"/>
              <w:jc w:val="both"/>
              <w:rPr>
                <w:rFonts w:asciiTheme="minorHAnsi" w:hAnsiTheme="minorHAnsi" w:cstheme="minorHAnsi"/>
                <w:sz w:val="18"/>
                <w:szCs w:val="18"/>
              </w:rPr>
            </w:pPr>
            <w:r w:rsidRPr="0051657A">
              <w:rPr>
                <w:rFonts w:asciiTheme="minorHAnsi" w:hAnsiTheme="minorHAnsi" w:cstheme="minorHAnsi"/>
                <w:sz w:val="18"/>
                <w:szCs w:val="18"/>
              </w:rPr>
              <w:t>Društvo pruža zašt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tu od negat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vnog b</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lansa za Vaš račun. Ovo znač</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da Vaš</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gub</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c</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kada ne mogu premaš</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Vašu kap</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talnu vr</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jednost. Zašt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ta od negat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vnog b</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lansa ogran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čava vašu ukupnu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zloženost za sve CFD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nstrumente povezane s vaš</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m računom, os</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guravajuć</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da maks</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maln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znos gub</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tka od trgovanja CFD-</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ma, uključujuć</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sve povezane troškove, budu ogran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čen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na ukupna sredstva koja se nalaze na vašem računu. To uključuje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sva sredstva koja tek treba da budu uplaćena na Vaš račun usled neto </w:t>
            </w:r>
            <w:r w:rsidRPr="0051657A">
              <w:rPr>
                <w:rFonts w:asciiTheme="minorHAnsi" w:hAnsiTheme="minorHAnsi" w:cstheme="minorHAnsi"/>
                <w:sz w:val="18"/>
                <w:szCs w:val="18"/>
              </w:rPr>
              <w:lastRenderedPageBreak/>
              <w:t>dob</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od zatvaranja otvoren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h CFD poz</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c</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ja povezan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h s računom.</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 Vrste naloga</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10.1. Trž</w:t>
            </w:r>
            <w:r w:rsidR="00AC26AB">
              <w:rPr>
                <w:rFonts w:asciiTheme="minorHAnsi" w:hAnsiTheme="minorHAnsi" w:cstheme="minorHAnsi"/>
                <w:sz w:val="18"/>
                <w:szCs w:val="18"/>
              </w:rPr>
              <w:t>i</w:t>
            </w:r>
            <w:r w:rsidRPr="00AC26AB">
              <w:rPr>
                <w:rFonts w:asciiTheme="minorHAnsi" w:hAnsiTheme="minorHAnsi" w:cstheme="minorHAnsi"/>
                <w:sz w:val="18"/>
                <w:szCs w:val="18"/>
              </w:rPr>
              <w:t>šn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nalog</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Trž</w:t>
            </w:r>
            <w:r w:rsidR="00AC26AB">
              <w:rPr>
                <w:rFonts w:asciiTheme="minorHAnsi" w:hAnsiTheme="minorHAnsi" w:cstheme="minorHAnsi"/>
                <w:sz w:val="18"/>
                <w:szCs w:val="18"/>
              </w:rPr>
              <w:t>i</w:t>
            </w:r>
            <w:r w:rsidRPr="00AC26AB">
              <w:rPr>
                <w:rFonts w:asciiTheme="minorHAnsi" w:hAnsiTheme="minorHAnsi" w:cstheme="minorHAnsi"/>
                <w:sz w:val="18"/>
                <w:szCs w:val="18"/>
              </w:rPr>
              <w:t>šn</w:t>
            </w:r>
            <w:r w:rsidR="00AC26AB">
              <w:rPr>
                <w:rFonts w:asciiTheme="minorHAnsi" w:hAnsiTheme="minorHAnsi" w:cstheme="minorHAnsi"/>
                <w:sz w:val="18"/>
                <w:szCs w:val="18"/>
              </w:rPr>
              <w:t>i</w:t>
            </w:r>
            <w:r w:rsidRPr="00AC26AB">
              <w:rPr>
                <w:rFonts w:asciiTheme="minorHAnsi" w:hAnsiTheme="minorHAnsi" w:cstheme="minorHAnsi"/>
                <w:sz w:val="18"/>
                <w:szCs w:val="18"/>
              </w:rPr>
              <w:t>m nalogom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nas upućuje da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mo trgov</w:t>
            </w:r>
            <w:r w:rsidR="00AC26AB">
              <w:rPr>
                <w:rFonts w:asciiTheme="minorHAnsi" w:hAnsiTheme="minorHAnsi" w:cstheme="minorHAnsi"/>
                <w:sz w:val="18"/>
                <w:szCs w:val="18"/>
              </w:rPr>
              <w:t>i</w:t>
            </w:r>
            <w:r w:rsidRPr="00AC26AB">
              <w:rPr>
                <w:rFonts w:asciiTheme="minorHAnsi" w:hAnsiTheme="minorHAnsi" w:cstheme="minorHAnsi"/>
                <w:sz w:val="18"/>
                <w:szCs w:val="18"/>
              </w:rPr>
              <w:t>nu u određenom ob</w:t>
            </w:r>
            <w:r w:rsidR="00AC26AB">
              <w:rPr>
                <w:rFonts w:asciiTheme="minorHAnsi" w:hAnsiTheme="minorHAnsi" w:cstheme="minorHAnsi"/>
                <w:sz w:val="18"/>
                <w:szCs w:val="18"/>
              </w:rPr>
              <w:t>i</w:t>
            </w:r>
            <w:r w:rsidRPr="00AC26AB">
              <w:rPr>
                <w:rFonts w:asciiTheme="minorHAnsi" w:hAnsiTheme="minorHAnsi" w:cstheme="minorHAnsi"/>
                <w:sz w:val="18"/>
                <w:szCs w:val="18"/>
              </w:rPr>
              <w:t>mu što je brže moguće po trž</w:t>
            </w:r>
            <w:r w:rsidR="00AC26AB">
              <w:rPr>
                <w:rFonts w:asciiTheme="minorHAnsi" w:hAnsiTheme="minorHAnsi" w:cstheme="minorHAnsi"/>
                <w:sz w:val="18"/>
                <w:szCs w:val="18"/>
              </w:rPr>
              <w:t>i</w:t>
            </w:r>
            <w:r w:rsidRPr="00AC26AB">
              <w:rPr>
                <w:rFonts w:asciiTheme="minorHAnsi" w:hAnsiTheme="minorHAnsi" w:cstheme="minorHAnsi"/>
                <w:sz w:val="18"/>
                <w:szCs w:val="18"/>
              </w:rPr>
              <w:t>šnoj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Od nas se zaht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jeva da </w:t>
            </w:r>
            <w:r w:rsidR="00AC26AB">
              <w:rPr>
                <w:rFonts w:asciiTheme="minorHAnsi" w:hAnsiTheme="minorHAnsi" w:cstheme="minorHAnsi"/>
                <w:sz w:val="18"/>
                <w:szCs w:val="18"/>
              </w:rPr>
              <w:t>i</w:t>
            </w:r>
            <w:r w:rsidRPr="00AC26AB">
              <w:rPr>
                <w:rFonts w:asciiTheme="minorHAnsi" w:hAnsiTheme="minorHAnsi" w:cstheme="minorHAnsi"/>
                <w:sz w:val="18"/>
                <w:szCs w:val="18"/>
              </w:rPr>
              <w:t>zvršavamo trž</w:t>
            </w:r>
            <w:r w:rsidR="00AC26AB">
              <w:rPr>
                <w:rFonts w:asciiTheme="minorHAnsi" w:hAnsiTheme="minorHAnsi" w:cstheme="minorHAnsi"/>
                <w:sz w:val="18"/>
                <w:szCs w:val="18"/>
              </w:rPr>
              <w:t>i</w:t>
            </w:r>
            <w:r w:rsidRPr="00AC26AB">
              <w:rPr>
                <w:rFonts w:asciiTheme="minorHAnsi" w:hAnsiTheme="minorHAnsi" w:cstheme="minorHAnsi"/>
                <w:sz w:val="18"/>
                <w:szCs w:val="18"/>
              </w:rPr>
              <w:t>šne naloge bez obz</w:t>
            </w:r>
            <w:r w:rsidR="00AC26AB">
              <w:rPr>
                <w:rFonts w:asciiTheme="minorHAnsi" w:hAnsiTheme="minorHAnsi" w:cstheme="minorHAnsi"/>
                <w:sz w:val="18"/>
                <w:szCs w:val="18"/>
              </w:rPr>
              <w:t>i</w:t>
            </w:r>
            <w:r w:rsidRPr="00AC26AB">
              <w:rPr>
                <w:rFonts w:asciiTheme="minorHAnsi" w:hAnsiTheme="minorHAnsi" w:cstheme="minorHAnsi"/>
                <w:sz w:val="18"/>
                <w:szCs w:val="18"/>
              </w:rPr>
              <w:t>ra na promjene u c</w:t>
            </w:r>
            <w:r w:rsidR="00AC26AB">
              <w:rPr>
                <w:rFonts w:asciiTheme="minorHAnsi" w:hAnsiTheme="minorHAnsi" w:cstheme="minorHAnsi"/>
                <w:sz w:val="18"/>
                <w:szCs w:val="18"/>
              </w:rPr>
              <w:t>i</w:t>
            </w:r>
            <w:r w:rsidRPr="00AC26AB">
              <w:rPr>
                <w:rFonts w:asciiTheme="minorHAnsi" w:hAnsiTheme="minorHAnsi" w:cstheme="minorHAnsi"/>
                <w:sz w:val="18"/>
                <w:szCs w:val="18"/>
              </w:rPr>
              <w:t>jenama. Dakle, ukol</w:t>
            </w:r>
            <w:r w:rsidR="00AC26AB">
              <w:rPr>
                <w:rFonts w:asciiTheme="minorHAnsi" w:hAnsiTheme="minorHAnsi" w:cstheme="minorHAnsi"/>
                <w:sz w:val="18"/>
                <w:szCs w:val="18"/>
              </w:rPr>
              <w:t>i</w:t>
            </w:r>
            <w:r w:rsidRPr="00AC26AB">
              <w:rPr>
                <w:rFonts w:asciiTheme="minorHAnsi" w:hAnsiTheme="minorHAnsi" w:cstheme="minorHAnsi"/>
                <w:sz w:val="18"/>
                <w:szCs w:val="18"/>
              </w:rPr>
              <w:t>ko trž</w:t>
            </w:r>
            <w:r w:rsidR="00AC26AB">
              <w:rPr>
                <w:rFonts w:asciiTheme="minorHAnsi" w:hAnsiTheme="minorHAnsi" w:cstheme="minorHAnsi"/>
                <w:sz w:val="18"/>
                <w:szCs w:val="18"/>
              </w:rPr>
              <w:t>i</w:t>
            </w:r>
            <w:r w:rsidRPr="00AC26AB">
              <w:rPr>
                <w:rFonts w:asciiTheme="minorHAnsi" w:hAnsiTheme="minorHAnsi" w:cstheme="minorHAnsi"/>
                <w:sz w:val="18"/>
                <w:szCs w:val="18"/>
              </w:rPr>
              <w:t>šna c</w:t>
            </w:r>
            <w:r w:rsidR="00AC26AB">
              <w:rPr>
                <w:rFonts w:asciiTheme="minorHAnsi" w:hAnsiTheme="minorHAnsi" w:cstheme="minorHAnsi"/>
                <w:sz w:val="18"/>
                <w:szCs w:val="18"/>
              </w:rPr>
              <w:t>i</w:t>
            </w:r>
            <w:r w:rsidRPr="00AC26AB">
              <w:rPr>
                <w:rFonts w:asciiTheme="minorHAnsi" w:hAnsiTheme="minorHAnsi" w:cstheme="minorHAnsi"/>
                <w:sz w:val="18"/>
                <w:szCs w:val="18"/>
              </w:rPr>
              <w:t>jena značajno var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ra u toku vremena potrebnom za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 Kl</w:t>
            </w:r>
            <w:r w:rsidR="00AC26AB">
              <w:rPr>
                <w:rFonts w:asciiTheme="minorHAnsi" w:hAnsiTheme="minorHAnsi" w:cstheme="minorHAnsi"/>
                <w:sz w:val="18"/>
                <w:szCs w:val="18"/>
              </w:rPr>
              <w:t>i</w:t>
            </w:r>
            <w:r w:rsidRPr="00AC26AB">
              <w:rPr>
                <w:rFonts w:asciiTheme="minorHAnsi" w:hAnsiTheme="minorHAnsi" w:cstheme="minorHAnsi"/>
                <w:sz w:val="18"/>
                <w:szCs w:val="18"/>
              </w:rPr>
              <w:t>jenta, postoj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značajan r</w:t>
            </w:r>
            <w:r w:rsidR="00AC26AB">
              <w:rPr>
                <w:rFonts w:asciiTheme="minorHAnsi" w:hAnsiTheme="minorHAnsi" w:cstheme="minorHAnsi"/>
                <w:sz w:val="18"/>
                <w:szCs w:val="18"/>
              </w:rPr>
              <w:t>i</w:t>
            </w:r>
            <w:r w:rsidRPr="00AC26AB">
              <w:rPr>
                <w:rFonts w:asciiTheme="minorHAnsi" w:hAnsiTheme="minorHAnsi" w:cstheme="minorHAnsi"/>
                <w:sz w:val="18"/>
                <w:szCs w:val="18"/>
              </w:rPr>
              <w:t>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 </w:t>
            </w:r>
            <w:r w:rsidR="00AC26AB">
              <w:rPr>
                <w:rFonts w:asciiTheme="minorHAnsi" w:hAnsiTheme="minorHAnsi" w:cstheme="minorHAnsi"/>
                <w:sz w:val="18"/>
                <w:szCs w:val="18"/>
              </w:rPr>
              <w:t>i</w:t>
            </w:r>
            <w:r w:rsidRPr="00AC26AB">
              <w:rPr>
                <w:rFonts w:asciiTheme="minorHAnsi" w:hAnsiTheme="minorHAnsi" w:cstheme="minorHAnsi"/>
                <w:sz w:val="18"/>
                <w:szCs w:val="18"/>
              </w:rPr>
              <w:t>zvršenja po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drugač</w:t>
            </w:r>
            <w:r w:rsidR="00AC26AB">
              <w:rPr>
                <w:rFonts w:asciiTheme="minorHAnsi" w:hAnsiTheme="minorHAnsi" w:cstheme="minorHAnsi"/>
                <w:sz w:val="18"/>
                <w:szCs w:val="18"/>
              </w:rPr>
              <w:t>i</w:t>
            </w:r>
            <w:r w:rsidRPr="00AC26AB">
              <w:rPr>
                <w:rFonts w:asciiTheme="minorHAnsi" w:hAnsiTheme="minorHAnsi" w:cstheme="minorHAnsi"/>
                <w:sz w:val="18"/>
                <w:szCs w:val="18"/>
              </w:rPr>
              <w:t>joj od one koja je b</w:t>
            </w:r>
            <w:r w:rsidR="00AC26AB">
              <w:rPr>
                <w:rFonts w:asciiTheme="minorHAnsi" w:hAnsiTheme="minorHAnsi" w:cstheme="minorHAnsi"/>
                <w:sz w:val="18"/>
                <w:szCs w:val="18"/>
              </w:rPr>
              <w:t>i</w:t>
            </w:r>
            <w:r w:rsidRPr="00AC26AB">
              <w:rPr>
                <w:rFonts w:asciiTheme="minorHAnsi" w:hAnsiTheme="minorHAnsi" w:cstheme="minorHAnsi"/>
                <w:sz w:val="18"/>
                <w:szCs w:val="18"/>
              </w:rPr>
              <w:t>la u trenutku podnošenja zahtjeva.</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10.2.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obrad</w:t>
            </w:r>
            <w:r w:rsidR="00AC26AB">
              <w:rPr>
                <w:rFonts w:asciiTheme="minorHAnsi" w:hAnsiTheme="minorHAnsi" w:cstheme="minorHAnsi"/>
                <w:sz w:val="18"/>
                <w:szCs w:val="18"/>
              </w:rPr>
              <w:t>i</w:t>
            </w:r>
          </w:p>
          <w:p w:rsidR="000D7671" w:rsidRPr="00AC26AB" w:rsidRDefault="006E2430" w:rsidP="00485672">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Sve vrste naloga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naveden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u ovom stavu </w:t>
            </w:r>
            <w:r w:rsidR="00AC26AB">
              <w:rPr>
                <w:rFonts w:asciiTheme="minorHAnsi" w:hAnsiTheme="minorHAnsi" w:cstheme="minorHAnsi"/>
                <w:sz w:val="18"/>
                <w:szCs w:val="18"/>
              </w:rPr>
              <w:t>i</w:t>
            </w:r>
            <w:r w:rsidRPr="00AC26AB">
              <w:rPr>
                <w:rFonts w:asciiTheme="minorHAnsi" w:hAnsiTheme="minorHAnsi" w:cstheme="minorHAnsi"/>
                <w:sz w:val="18"/>
                <w:szCs w:val="18"/>
              </w:rPr>
              <w:t>zvršavaju se po trž</w:t>
            </w:r>
            <w:r w:rsidR="00AC26AB">
              <w:rPr>
                <w:rFonts w:asciiTheme="minorHAnsi" w:hAnsiTheme="minorHAnsi" w:cstheme="minorHAnsi"/>
                <w:sz w:val="18"/>
                <w:szCs w:val="18"/>
              </w:rPr>
              <w:t>i</w:t>
            </w:r>
            <w:r w:rsidRPr="00AC26AB">
              <w:rPr>
                <w:rFonts w:asciiTheme="minorHAnsi" w:hAnsiTheme="minorHAnsi" w:cstheme="minorHAnsi"/>
                <w:sz w:val="18"/>
                <w:szCs w:val="18"/>
              </w:rPr>
              <w:t>šnoj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može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razl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ta od c</w:t>
            </w:r>
            <w:r w:rsidR="00AC26AB">
              <w:rPr>
                <w:rFonts w:asciiTheme="minorHAnsi" w:hAnsiTheme="minorHAnsi" w:cstheme="minorHAnsi"/>
                <w:sz w:val="18"/>
                <w:szCs w:val="18"/>
              </w:rPr>
              <w:t>i</w:t>
            </w:r>
            <w:r w:rsidRPr="00AC26AB">
              <w:rPr>
                <w:rFonts w:asciiTheme="minorHAnsi" w:hAnsiTheme="minorHAnsi" w:cstheme="minorHAnsi"/>
                <w:sz w:val="18"/>
                <w:szCs w:val="18"/>
              </w:rPr>
              <w:t>jene naloga.</w:t>
            </w:r>
          </w:p>
          <w:p w:rsidR="000D7671" w:rsidRPr="00AC26AB" w:rsidRDefault="006E2430" w:rsidP="004B6520">
            <w:pPr>
              <w:pStyle w:val="Heading3"/>
              <w:numPr>
                <w:ilvl w:val="2"/>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10.2.1.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nalog</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Kor</w:t>
            </w:r>
            <w:r w:rsidR="00AC26AB">
              <w:rPr>
                <w:rFonts w:asciiTheme="minorHAnsi" w:hAnsiTheme="minorHAnsi" w:cstheme="minorHAnsi"/>
                <w:sz w:val="18"/>
                <w:szCs w:val="18"/>
              </w:rPr>
              <w:t>i</w:t>
            </w:r>
            <w:r w:rsidRPr="00AC26AB">
              <w:rPr>
                <w:rFonts w:asciiTheme="minorHAnsi" w:hAnsiTheme="minorHAnsi" w:cstheme="minorHAnsi"/>
                <w:sz w:val="18"/>
                <w:szCs w:val="18"/>
              </w:rPr>
              <w:t>steć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nalog Kl</w:t>
            </w:r>
            <w:r w:rsidR="00AC26AB">
              <w:rPr>
                <w:rFonts w:asciiTheme="minorHAnsi" w:hAnsiTheme="minorHAnsi" w:cstheme="minorHAnsi"/>
                <w:sz w:val="18"/>
                <w:szCs w:val="18"/>
              </w:rPr>
              <w:t>i</w:t>
            </w:r>
            <w:r w:rsidRPr="00AC26AB">
              <w:rPr>
                <w:rFonts w:asciiTheme="minorHAnsi" w:hAnsiTheme="minorHAnsi" w:cstheme="minorHAnsi"/>
                <w:sz w:val="18"/>
                <w:szCs w:val="18"/>
              </w:rPr>
              <w:t>jent određuje svoju maks</w:t>
            </w:r>
            <w:r w:rsidR="00AC26AB">
              <w:rPr>
                <w:rFonts w:asciiTheme="minorHAnsi" w:hAnsiTheme="minorHAnsi" w:cstheme="minorHAnsi"/>
                <w:sz w:val="18"/>
                <w:szCs w:val="18"/>
              </w:rPr>
              <w:t>i</w:t>
            </w:r>
            <w:r w:rsidRPr="00AC26AB">
              <w:rPr>
                <w:rFonts w:asciiTheme="minorHAnsi" w:hAnsiTheme="minorHAnsi" w:cstheme="minorHAnsi"/>
                <w:sz w:val="18"/>
                <w:szCs w:val="18"/>
              </w:rPr>
              <w:t>malnu c</w:t>
            </w:r>
            <w:r w:rsidR="00AC26AB">
              <w:rPr>
                <w:rFonts w:asciiTheme="minorHAnsi" w:hAnsiTheme="minorHAnsi" w:cstheme="minorHAnsi"/>
                <w:sz w:val="18"/>
                <w:szCs w:val="18"/>
              </w:rPr>
              <w:t>i</w:t>
            </w:r>
            <w:r w:rsidRPr="00AC26AB">
              <w:rPr>
                <w:rFonts w:asciiTheme="minorHAnsi" w:hAnsiTheme="minorHAnsi" w:cstheme="minorHAnsi"/>
                <w:sz w:val="18"/>
                <w:szCs w:val="18"/>
              </w:rPr>
              <w:t>jenu po kojoj će kup</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malnu c</w:t>
            </w:r>
            <w:r w:rsidR="00AC26AB">
              <w:rPr>
                <w:rFonts w:asciiTheme="minorHAnsi" w:hAnsiTheme="minorHAnsi" w:cstheme="minorHAnsi"/>
                <w:sz w:val="18"/>
                <w:szCs w:val="18"/>
              </w:rPr>
              <w:t>i</w:t>
            </w:r>
            <w:r w:rsidRPr="00AC26AB">
              <w:rPr>
                <w:rFonts w:asciiTheme="minorHAnsi" w:hAnsiTheme="minorHAnsi" w:cstheme="minorHAnsi"/>
                <w:sz w:val="18"/>
                <w:szCs w:val="18"/>
              </w:rPr>
              <w:t>jenu po kojoj će prodat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 U trenutku kada trž</w:t>
            </w:r>
            <w:r w:rsidR="00AC26AB">
              <w:rPr>
                <w:rFonts w:asciiTheme="minorHAnsi" w:hAnsiTheme="minorHAnsi" w:cstheme="minorHAnsi"/>
                <w:sz w:val="18"/>
                <w:szCs w:val="18"/>
              </w:rPr>
              <w:t>i</w:t>
            </w:r>
            <w:r w:rsidRPr="00AC26AB">
              <w:rPr>
                <w:rFonts w:asciiTheme="minorHAnsi" w:hAnsiTheme="minorHAnsi" w:cstheme="minorHAnsi"/>
                <w:sz w:val="18"/>
                <w:szCs w:val="18"/>
              </w:rPr>
              <w:t>šna c</w:t>
            </w:r>
            <w:r w:rsidR="00AC26AB">
              <w:rPr>
                <w:rFonts w:asciiTheme="minorHAnsi" w:hAnsiTheme="minorHAnsi" w:cstheme="minorHAnsi"/>
                <w:sz w:val="18"/>
                <w:szCs w:val="18"/>
              </w:rPr>
              <w:t>i</w:t>
            </w:r>
            <w:r w:rsidRPr="00AC26AB">
              <w:rPr>
                <w:rFonts w:asciiTheme="minorHAnsi" w:hAnsiTheme="minorHAnsi" w:cstheme="minorHAnsi"/>
                <w:sz w:val="18"/>
                <w:szCs w:val="18"/>
              </w:rPr>
              <w:t>jena dost</w:t>
            </w:r>
            <w:r w:rsidR="00AC26AB">
              <w:rPr>
                <w:rFonts w:asciiTheme="minorHAnsi" w:hAnsiTheme="minorHAnsi" w:cstheme="minorHAnsi"/>
                <w:sz w:val="18"/>
                <w:szCs w:val="18"/>
              </w:rPr>
              <w:t>i</w:t>
            </w:r>
            <w:r w:rsidRPr="00AC26AB">
              <w:rPr>
                <w:rFonts w:asciiTheme="minorHAnsi" w:hAnsiTheme="minorHAnsi" w:cstheme="minorHAnsi"/>
                <w:sz w:val="18"/>
                <w:szCs w:val="18"/>
              </w:rPr>
              <w:t>gne takvu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nalog će se pokrenut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 toj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boljoj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nalog može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un</w:t>
            </w:r>
            <w:r w:rsidR="00AC26AB">
              <w:rPr>
                <w:rFonts w:asciiTheme="minorHAnsi" w:hAnsiTheme="minorHAnsi" w:cstheme="minorHAnsi"/>
                <w:sz w:val="18"/>
                <w:szCs w:val="18"/>
              </w:rPr>
              <w:t>i</w:t>
            </w:r>
            <w:r w:rsidRPr="00AC26AB">
              <w:rPr>
                <w:rFonts w:asciiTheme="minorHAnsi" w:hAnsiTheme="minorHAnsi" w:cstheme="minorHAnsi"/>
                <w:sz w:val="18"/>
                <w:szCs w:val="18"/>
              </w:rPr>
              <w:t>jet po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se razl</w:t>
            </w:r>
            <w:r w:rsidR="00AC26AB">
              <w:rPr>
                <w:rFonts w:asciiTheme="minorHAnsi" w:hAnsiTheme="minorHAnsi" w:cstheme="minorHAnsi"/>
                <w:sz w:val="18"/>
                <w:szCs w:val="18"/>
              </w:rPr>
              <w:t>i</w:t>
            </w:r>
            <w:r w:rsidRPr="00AC26AB">
              <w:rPr>
                <w:rFonts w:asciiTheme="minorHAnsi" w:hAnsiTheme="minorHAnsi" w:cstheme="minorHAnsi"/>
                <w:sz w:val="18"/>
                <w:szCs w:val="18"/>
              </w:rPr>
              <w:t>kuje od trenutne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 toga se možda neće odmah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Kl</w:t>
            </w:r>
            <w:r w:rsidR="00AC26AB">
              <w:rPr>
                <w:rFonts w:asciiTheme="minorHAnsi" w:hAnsiTheme="minorHAnsi" w:cstheme="minorHAnsi"/>
                <w:sz w:val="18"/>
                <w:szCs w:val="18"/>
              </w:rPr>
              <w:t>i</w:t>
            </w:r>
            <w:r w:rsidRPr="00AC26AB">
              <w:rPr>
                <w:rFonts w:asciiTheme="minorHAnsi" w:hAnsiTheme="minorHAnsi" w:cstheme="minorHAnsi"/>
                <w:sz w:val="18"/>
                <w:szCs w:val="18"/>
              </w:rPr>
              <w:t>jent treba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svjestan da se u slučaju odustajanja od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naloga odr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če zagarantovanog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neposrednog </w:t>
            </w:r>
            <w:r w:rsidR="00AC26AB">
              <w:rPr>
                <w:rFonts w:asciiTheme="minorHAnsi" w:hAnsiTheme="minorHAnsi" w:cstheme="minorHAnsi"/>
                <w:sz w:val="18"/>
                <w:szCs w:val="18"/>
              </w:rPr>
              <w:t>i</w:t>
            </w:r>
            <w:r w:rsidRPr="00AC26AB">
              <w:rPr>
                <w:rFonts w:asciiTheme="minorHAnsi" w:hAnsiTheme="minorHAnsi" w:cstheme="minorHAnsi"/>
                <w:sz w:val="18"/>
                <w:szCs w:val="18"/>
              </w:rPr>
              <w:t>zvršenja naloga u zamjenu za potenc</w:t>
            </w:r>
            <w:r w:rsidR="00AC26AB">
              <w:rPr>
                <w:rFonts w:asciiTheme="minorHAnsi" w:hAnsiTheme="minorHAnsi" w:cstheme="minorHAnsi"/>
                <w:sz w:val="18"/>
                <w:szCs w:val="18"/>
              </w:rPr>
              <w:t>i</w:t>
            </w:r>
            <w:r w:rsidRPr="00AC26AB">
              <w:rPr>
                <w:rFonts w:asciiTheme="minorHAnsi" w:hAnsiTheme="minorHAnsi" w:cstheme="minorHAnsi"/>
                <w:sz w:val="18"/>
                <w:szCs w:val="18"/>
              </w:rPr>
              <w:t>jalnu povoljn</w:t>
            </w:r>
            <w:r w:rsidR="00AC26AB">
              <w:rPr>
                <w:rFonts w:asciiTheme="minorHAnsi" w:hAnsiTheme="minorHAnsi" w:cstheme="minorHAnsi"/>
                <w:sz w:val="18"/>
                <w:szCs w:val="18"/>
              </w:rPr>
              <w:t>i</w:t>
            </w:r>
            <w:r w:rsidRPr="00AC26AB">
              <w:rPr>
                <w:rFonts w:asciiTheme="minorHAnsi" w:hAnsiTheme="minorHAnsi" w:cstheme="minorHAnsi"/>
                <w:sz w:val="18"/>
                <w:szCs w:val="18"/>
              </w:rPr>
              <w:t>ju c</w:t>
            </w:r>
            <w:r w:rsidR="00AC26AB">
              <w:rPr>
                <w:rFonts w:asciiTheme="minorHAnsi" w:hAnsiTheme="minorHAnsi" w:cstheme="minorHAnsi"/>
                <w:sz w:val="18"/>
                <w:szCs w:val="18"/>
              </w:rPr>
              <w:t>i</w:t>
            </w:r>
            <w:r w:rsidRPr="00AC26AB">
              <w:rPr>
                <w:rFonts w:asciiTheme="minorHAnsi" w:hAnsiTheme="minorHAnsi" w:cstheme="minorHAnsi"/>
                <w:sz w:val="18"/>
                <w:szCs w:val="18"/>
              </w:rPr>
              <w:t>jenu u budućnost</w:t>
            </w:r>
            <w:r w:rsidR="00AC26AB">
              <w:rPr>
                <w:rFonts w:asciiTheme="minorHAnsi" w:hAnsiTheme="minorHAnsi" w:cstheme="minorHAnsi"/>
                <w:sz w:val="18"/>
                <w:szCs w:val="18"/>
              </w:rPr>
              <w:t>i</w:t>
            </w:r>
            <w:r w:rsidRPr="00AC26AB">
              <w:rPr>
                <w:rFonts w:asciiTheme="minorHAnsi" w:hAnsiTheme="minorHAnsi" w:cstheme="minorHAnsi"/>
                <w:sz w:val="18"/>
                <w:szCs w:val="18"/>
              </w:rPr>
              <w:t>. U slučaju da na računu kl</w:t>
            </w:r>
            <w:r w:rsidR="00AC26AB">
              <w:rPr>
                <w:rFonts w:asciiTheme="minorHAnsi" w:hAnsiTheme="minorHAnsi" w:cstheme="minorHAnsi"/>
                <w:sz w:val="18"/>
                <w:szCs w:val="18"/>
              </w:rPr>
              <w:t>i</w:t>
            </w:r>
            <w:r w:rsidRPr="00AC26AB">
              <w:rPr>
                <w:rFonts w:asciiTheme="minorHAnsi" w:hAnsiTheme="minorHAnsi" w:cstheme="minorHAnsi"/>
                <w:sz w:val="18"/>
                <w:szCs w:val="18"/>
              </w:rPr>
              <w:t>jenta nema dovoljno sredstava za otvaranje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nalog će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odbačen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automatsk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zbr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san </w:t>
            </w:r>
            <w:r w:rsidR="00AC26AB">
              <w:rPr>
                <w:rFonts w:asciiTheme="minorHAnsi" w:hAnsiTheme="minorHAnsi" w:cstheme="minorHAnsi"/>
                <w:sz w:val="18"/>
                <w:szCs w:val="18"/>
              </w:rPr>
              <w:t>i</w:t>
            </w:r>
            <w:r w:rsidRPr="00AC26AB">
              <w:rPr>
                <w:rFonts w:asciiTheme="minorHAnsi" w:hAnsiTheme="minorHAnsi" w:cstheme="minorHAnsi"/>
                <w:sz w:val="18"/>
                <w:szCs w:val="18"/>
              </w:rPr>
              <w:t>z s</w:t>
            </w:r>
            <w:r w:rsidR="00AC26AB">
              <w:rPr>
                <w:rFonts w:asciiTheme="minorHAnsi" w:hAnsiTheme="minorHAnsi" w:cstheme="minorHAnsi"/>
                <w:sz w:val="18"/>
                <w:szCs w:val="18"/>
              </w:rPr>
              <w:t>i</w:t>
            </w:r>
            <w:r w:rsidRPr="00AC26AB">
              <w:rPr>
                <w:rFonts w:asciiTheme="minorHAnsi" w:hAnsiTheme="minorHAnsi" w:cstheme="minorHAnsi"/>
                <w:sz w:val="18"/>
                <w:szCs w:val="18"/>
              </w:rPr>
              <w:t>stema.</w:t>
            </w:r>
          </w:p>
          <w:p w:rsidR="000D7671" w:rsidRPr="00AC26AB" w:rsidRDefault="006E2430" w:rsidP="00485672">
            <w:pPr>
              <w:pStyle w:val="Heading2"/>
              <w:numPr>
                <w:ilvl w:val="1"/>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10.2.2. Good t</w:t>
            </w:r>
            <w:r w:rsidR="00AC26AB">
              <w:rPr>
                <w:rFonts w:asciiTheme="minorHAnsi" w:hAnsiTheme="minorHAnsi" w:cstheme="minorHAnsi"/>
                <w:sz w:val="18"/>
                <w:szCs w:val="18"/>
              </w:rPr>
              <w:t>i</w:t>
            </w:r>
            <w:r w:rsidRPr="00AC26AB">
              <w:rPr>
                <w:rFonts w:asciiTheme="minorHAnsi" w:hAnsiTheme="minorHAnsi" w:cstheme="minorHAnsi"/>
                <w:sz w:val="18"/>
                <w:szCs w:val="18"/>
              </w:rPr>
              <w:t>ll canceled (”GTC”)</w:t>
            </w:r>
          </w:p>
          <w:p w:rsidR="000D7671" w:rsidRPr="00AC26AB" w:rsidRDefault="006E2430" w:rsidP="00485672">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GTC je nalog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ostaje važeć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zauv</w:t>
            </w:r>
            <w:r w:rsidR="00AC26AB">
              <w:rPr>
                <w:rFonts w:asciiTheme="minorHAnsi" w:hAnsiTheme="minorHAnsi" w:cstheme="minorHAnsi"/>
                <w:sz w:val="18"/>
                <w:szCs w:val="18"/>
              </w:rPr>
              <w:t>i</w:t>
            </w:r>
            <w:r w:rsidRPr="00AC26AB">
              <w:rPr>
                <w:rFonts w:asciiTheme="minorHAnsi" w:hAnsiTheme="minorHAnsi" w:cstheme="minorHAnsi"/>
                <w:sz w:val="18"/>
                <w:szCs w:val="18"/>
              </w:rPr>
              <w:t>jek os</w:t>
            </w:r>
            <w:r w:rsidR="00AC26AB">
              <w:rPr>
                <w:rFonts w:asciiTheme="minorHAnsi" w:hAnsiTheme="minorHAnsi" w:cstheme="minorHAnsi"/>
                <w:sz w:val="18"/>
                <w:szCs w:val="18"/>
              </w:rPr>
              <w:t>i</w:t>
            </w:r>
            <w:r w:rsidRPr="00AC26AB">
              <w:rPr>
                <w:rFonts w:asciiTheme="minorHAnsi" w:hAnsiTheme="minorHAnsi" w:cstheme="minorHAnsi"/>
                <w:sz w:val="18"/>
                <w:szCs w:val="18"/>
              </w:rPr>
              <w:t>m u slučaju kad ga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w:t>
            </w:r>
            <w:r w:rsidR="00AC26AB">
              <w:rPr>
                <w:rFonts w:asciiTheme="minorHAnsi" w:hAnsiTheme="minorHAnsi" w:cstheme="minorHAnsi"/>
                <w:sz w:val="18"/>
                <w:szCs w:val="18"/>
              </w:rPr>
              <w:t>i</w:t>
            </w:r>
            <w:r w:rsidRPr="00AC26AB">
              <w:rPr>
                <w:rFonts w:asciiTheme="minorHAnsi" w:hAnsiTheme="minorHAnsi" w:cstheme="minorHAnsi"/>
                <w:sz w:val="18"/>
                <w:szCs w:val="18"/>
              </w:rPr>
              <w:t>stem otkažu usljed nedovoljn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sredstava.  </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10.2.3. Stop nalog</w:t>
            </w:r>
          </w:p>
          <w:p w:rsidR="00485672" w:rsidRPr="00E95935" w:rsidRDefault="006E2430" w:rsidP="00E95935">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Za razl</w:t>
            </w:r>
            <w:r w:rsidR="00AC26AB">
              <w:rPr>
                <w:rFonts w:asciiTheme="minorHAnsi" w:hAnsiTheme="minorHAnsi" w:cstheme="minorHAnsi"/>
                <w:sz w:val="18"/>
                <w:szCs w:val="18"/>
              </w:rPr>
              <w:t>i</w:t>
            </w:r>
            <w:r w:rsidRPr="00AC26AB">
              <w:rPr>
                <w:rFonts w:asciiTheme="minorHAnsi" w:hAnsiTheme="minorHAnsi" w:cstheme="minorHAnsi"/>
                <w:sz w:val="18"/>
                <w:szCs w:val="18"/>
              </w:rPr>
              <w:t>ku od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naloga, stop nalog omogućava prodaju </w:t>
            </w:r>
            <w:r w:rsidR="00AC26AB">
              <w:rPr>
                <w:rFonts w:asciiTheme="minorHAnsi" w:hAnsiTheme="minorHAnsi" w:cstheme="minorHAnsi"/>
                <w:sz w:val="18"/>
                <w:szCs w:val="18"/>
              </w:rPr>
              <w:t>i</w:t>
            </w:r>
            <w:r w:rsidRPr="00AC26AB">
              <w:rPr>
                <w:rFonts w:asciiTheme="minorHAnsi" w:hAnsiTheme="minorHAnsi" w:cstheme="minorHAnsi"/>
                <w:sz w:val="18"/>
                <w:szCs w:val="18"/>
              </w:rPr>
              <w:t>spod trenutne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kupov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nu </w:t>
            </w:r>
            <w:r w:rsidR="00AC26AB">
              <w:rPr>
                <w:rFonts w:asciiTheme="minorHAnsi" w:hAnsiTheme="minorHAnsi" w:cstheme="minorHAnsi"/>
                <w:sz w:val="18"/>
                <w:szCs w:val="18"/>
              </w:rPr>
              <w:t>i</w:t>
            </w:r>
            <w:r w:rsidRPr="00AC26AB">
              <w:rPr>
                <w:rFonts w:asciiTheme="minorHAnsi" w:hAnsiTheme="minorHAnsi" w:cstheme="minorHAnsi"/>
                <w:sz w:val="18"/>
                <w:szCs w:val="18"/>
              </w:rPr>
              <w:t>znad trenutne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jene ukol</w:t>
            </w:r>
            <w:r w:rsidR="00AC26AB">
              <w:rPr>
                <w:rFonts w:asciiTheme="minorHAnsi" w:hAnsiTheme="minorHAnsi" w:cstheme="minorHAnsi"/>
                <w:sz w:val="18"/>
                <w:szCs w:val="18"/>
              </w:rPr>
              <w:t>i</w:t>
            </w:r>
            <w:r w:rsidRPr="00AC26AB">
              <w:rPr>
                <w:rFonts w:asciiTheme="minorHAnsi" w:hAnsiTheme="minorHAnsi" w:cstheme="minorHAnsi"/>
                <w:sz w:val="18"/>
                <w:szCs w:val="18"/>
              </w:rPr>
              <w:t>ko se stop c</w:t>
            </w:r>
            <w:r w:rsidR="00AC26AB">
              <w:rPr>
                <w:rFonts w:asciiTheme="minorHAnsi" w:hAnsiTheme="minorHAnsi" w:cstheme="minorHAnsi"/>
                <w:sz w:val="18"/>
                <w:szCs w:val="18"/>
              </w:rPr>
              <w:t>i</w:t>
            </w:r>
            <w:r w:rsidRPr="00AC26AB">
              <w:rPr>
                <w:rFonts w:asciiTheme="minorHAnsi" w:hAnsiTheme="minorHAnsi" w:cstheme="minorHAnsi"/>
                <w:sz w:val="18"/>
                <w:szCs w:val="18"/>
              </w:rPr>
              <w:t>jena dost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uklon</w:t>
            </w:r>
            <w:r w:rsidR="00AC26AB">
              <w:rPr>
                <w:rFonts w:asciiTheme="minorHAnsi" w:hAnsiTheme="minorHAnsi" w:cstheme="minorHAnsi"/>
                <w:sz w:val="18"/>
                <w:szCs w:val="18"/>
              </w:rPr>
              <w:t>i</w:t>
            </w:r>
            <w:r w:rsidRPr="00AC26AB">
              <w:rPr>
                <w:rFonts w:asciiTheme="minorHAnsi" w:hAnsiTheme="minorHAnsi" w:cstheme="minorHAnsi"/>
                <w:sz w:val="18"/>
                <w:szCs w:val="18"/>
              </w:rPr>
              <w:t>. Dakle, stop nalog predstvalja nalog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sve dok se ne dost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ukoln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stop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 </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10.2.4.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Order</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nalog za razl</w:t>
            </w:r>
            <w:r w:rsidR="00AC26AB">
              <w:rPr>
                <w:rFonts w:asciiTheme="minorHAnsi" w:hAnsiTheme="minorHAnsi" w:cstheme="minorHAnsi"/>
                <w:sz w:val="18"/>
                <w:szCs w:val="18"/>
              </w:rPr>
              <w:t>i</w:t>
            </w:r>
            <w:r w:rsidRPr="00AC26AB">
              <w:rPr>
                <w:rFonts w:asciiTheme="minorHAnsi" w:hAnsiTheme="minorHAnsi" w:cstheme="minorHAnsi"/>
                <w:sz w:val="18"/>
                <w:szCs w:val="18"/>
              </w:rPr>
              <w:t>ku od prethodno 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sanog stop naloga se akt</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ra na osnovnu f</w:t>
            </w:r>
            <w:r w:rsidR="00AC26AB">
              <w:rPr>
                <w:rFonts w:asciiTheme="minorHAnsi" w:hAnsiTheme="minorHAnsi" w:cstheme="minorHAnsi"/>
                <w:sz w:val="18"/>
                <w:szCs w:val="18"/>
              </w:rPr>
              <w:t>i</w:t>
            </w:r>
            <w:r w:rsidRPr="00AC26AB">
              <w:rPr>
                <w:rFonts w:asciiTheme="minorHAnsi" w:hAnsiTheme="minorHAnsi" w:cstheme="minorHAnsi"/>
                <w:sz w:val="18"/>
                <w:szCs w:val="18"/>
              </w:rPr>
              <w:t>ksne udaljenost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trž</w:t>
            </w:r>
            <w:r w:rsidR="00AC26AB">
              <w:rPr>
                <w:rFonts w:asciiTheme="minorHAnsi" w:hAnsiTheme="minorHAnsi" w:cstheme="minorHAnsi"/>
                <w:sz w:val="18"/>
                <w:szCs w:val="18"/>
              </w:rPr>
              <w:t>i</w:t>
            </w:r>
            <w:r w:rsidRPr="00AC26AB">
              <w:rPr>
                <w:rFonts w:asciiTheme="minorHAnsi" w:hAnsiTheme="minorHAnsi" w:cstheme="minorHAnsi"/>
                <w:sz w:val="18"/>
                <w:szCs w:val="18"/>
              </w:rPr>
              <w:t>šne c</w:t>
            </w:r>
            <w:r w:rsidR="00AC26AB">
              <w:rPr>
                <w:rFonts w:asciiTheme="minorHAnsi" w:hAnsiTheme="minorHAnsi" w:cstheme="minorHAnsi"/>
                <w:sz w:val="18"/>
                <w:szCs w:val="18"/>
              </w:rPr>
              <w:t>i</w:t>
            </w:r>
            <w:r w:rsidRPr="00AC26AB">
              <w:rPr>
                <w:rFonts w:asciiTheme="minorHAnsi" w:hAnsiTheme="minorHAnsi" w:cstheme="minorHAnsi"/>
                <w:sz w:val="18"/>
                <w:szCs w:val="18"/>
              </w:rPr>
              <w:t>jene. Na pr</w:t>
            </w:r>
            <w:r w:rsidR="00AC26AB">
              <w:rPr>
                <w:rFonts w:asciiTheme="minorHAnsi" w:hAnsiTheme="minorHAnsi" w:cstheme="minorHAnsi"/>
                <w:sz w:val="18"/>
                <w:szCs w:val="18"/>
              </w:rPr>
              <w:t>i</w:t>
            </w:r>
            <w:r w:rsidRPr="00AC26AB">
              <w:rPr>
                <w:rFonts w:asciiTheme="minorHAnsi" w:hAnsiTheme="minorHAnsi" w:cstheme="minorHAnsi"/>
                <w:sz w:val="18"/>
                <w:szCs w:val="18"/>
              </w:rPr>
              <w:t>mjer, ukol</w:t>
            </w:r>
            <w:r w:rsidR="00AC26AB">
              <w:rPr>
                <w:rFonts w:asciiTheme="minorHAnsi" w:hAnsiTheme="minorHAnsi" w:cstheme="minorHAnsi"/>
                <w:sz w:val="18"/>
                <w:szCs w:val="18"/>
              </w:rPr>
              <w:t>i</w:t>
            </w:r>
            <w:r w:rsidRPr="00AC26AB">
              <w:rPr>
                <w:rFonts w:asciiTheme="minorHAnsi" w:hAnsiTheme="minorHAnsi" w:cstheme="minorHAnsi"/>
                <w:sz w:val="18"/>
                <w:szCs w:val="18"/>
              </w:rPr>
              <w:t>ko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w:t>
            </w:r>
            <w:r w:rsidR="00AC26AB">
              <w:rPr>
                <w:rFonts w:asciiTheme="minorHAnsi" w:hAnsiTheme="minorHAnsi" w:cstheme="minorHAnsi"/>
                <w:sz w:val="18"/>
                <w:szCs w:val="18"/>
              </w:rPr>
              <w:t>i</w:t>
            </w:r>
            <w:r w:rsidRPr="00AC26AB">
              <w:rPr>
                <w:rFonts w:asciiTheme="minorHAnsi" w:hAnsiTheme="minorHAnsi" w:cstheme="minorHAnsi"/>
                <w:sz w:val="18"/>
                <w:szCs w:val="18"/>
              </w:rPr>
              <w:t>ma otvorenu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za kupov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nu sa ovom vrstom naloga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dođe do povećanja c</w:t>
            </w:r>
            <w:r w:rsidR="00AC26AB">
              <w:rPr>
                <w:rFonts w:asciiTheme="minorHAnsi" w:hAnsiTheme="minorHAnsi" w:cstheme="minorHAnsi"/>
                <w:sz w:val="18"/>
                <w:szCs w:val="18"/>
              </w:rPr>
              <w:t>i</w:t>
            </w:r>
            <w:r w:rsidRPr="00AC26AB">
              <w:rPr>
                <w:rFonts w:asciiTheme="minorHAnsi" w:hAnsiTheme="minorHAnsi" w:cstheme="minorHAnsi"/>
                <w:sz w:val="18"/>
                <w:szCs w:val="18"/>
              </w:rPr>
              <w:t>jene tražnje njegova c</w:t>
            </w:r>
            <w:r w:rsidR="00AC26AB">
              <w:rPr>
                <w:rFonts w:asciiTheme="minorHAnsi" w:hAnsiTheme="minorHAnsi" w:cstheme="minorHAnsi"/>
                <w:sz w:val="18"/>
                <w:szCs w:val="18"/>
              </w:rPr>
              <w:t>i</w:t>
            </w:r>
            <w:r w:rsidRPr="00AC26AB">
              <w:rPr>
                <w:rFonts w:asciiTheme="minorHAnsi" w:hAnsiTheme="minorHAnsi" w:cstheme="minorHAnsi"/>
                <w:sz w:val="18"/>
                <w:szCs w:val="18"/>
              </w:rPr>
              <w:t>jena će takođe rast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tj. vuć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će se za trž</w:t>
            </w:r>
            <w:r w:rsidR="00AC26AB">
              <w:rPr>
                <w:rFonts w:asciiTheme="minorHAnsi" w:hAnsiTheme="minorHAnsi" w:cstheme="minorHAnsi"/>
                <w:sz w:val="18"/>
                <w:szCs w:val="18"/>
              </w:rPr>
              <w:t>i</w:t>
            </w:r>
            <w:r w:rsidRPr="00AC26AB">
              <w:rPr>
                <w:rFonts w:asciiTheme="minorHAnsi" w:hAnsiTheme="minorHAnsi" w:cstheme="minorHAnsi"/>
                <w:sz w:val="18"/>
                <w:szCs w:val="18"/>
              </w:rPr>
              <w:t>šnom c</w:t>
            </w:r>
            <w:r w:rsidR="00AC26AB">
              <w:rPr>
                <w:rFonts w:asciiTheme="minorHAnsi" w:hAnsiTheme="minorHAnsi" w:cstheme="minorHAnsi"/>
                <w:sz w:val="18"/>
                <w:szCs w:val="18"/>
              </w:rPr>
              <w:t>i</w:t>
            </w:r>
            <w:r w:rsidRPr="00AC26AB">
              <w:rPr>
                <w:rFonts w:asciiTheme="minorHAnsi" w:hAnsiTheme="minorHAnsi" w:cstheme="minorHAnsi"/>
                <w:sz w:val="18"/>
                <w:szCs w:val="18"/>
              </w:rPr>
              <w:t>jenom održavajuć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ksnu udaljenost koju je Kl</w:t>
            </w:r>
            <w:r w:rsidR="00AC26AB">
              <w:rPr>
                <w:rFonts w:asciiTheme="minorHAnsi" w:hAnsiTheme="minorHAnsi" w:cstheme="minorHAnsi"/>
                <w:sz w:val="18"/>
                <w:szCs w:val="18"/>
              </w:rPr>
              <w:t>i</w:t>
            </w:r>
            <w:r w:rsidRPr="00AC26AB">
              <w:rPr>
                <w:rFonts w:asciiTheme="minorHAnsi" w:hAnsiTheme="minorHAnsi" w:cstheme="minorHAnsi"/>
                <w:sz w:val="18"/>
                <w:szCs w:val="18"/>
              </w:rPr>
              <w:t>jent odred</w:t>
            </w:r>
            <w:r w:rsidR="00AC26AB">
              <w:rPr>
                <w:rFonts w:asciiTheme="minorHAnsi" w:hAnsiTheme="minorHAnsi" w:cstheme="minorHAnsi"/>
                <w:sz w:val="18"/>
                <w:szCs w:val="18"/>
              </w:rPr>
              <w:t>i</w:t>
            </w:r>
            <w:r w:rsidRPr="00AC26AB">
              <w:rPr>
                <w:rFonts w:asciiTheme="minorHAnsi" w:hAnsiTheme="minorHAnsi" w:cstheme="minorHAnsi"/>
                <w:sz w:val="18"/>
                <w:szCs w:val="18"/>
              </w:rPr>
              <w:t>o. Sa druge strane, ukol</w:t>
            </w:r>
            <w:r w:rsidR="00AC26AB">
              <w:rPr>
                <w:rFonts w:asciiTheme="minorHAnsi" w:hAnsiTheme="minorHAnsi" w:cstheme="minorHAnsi"/>
                <w:sz w:val="18"/>
                <w:szCs w:val="18"/>
              </w:rPr>
              <w:t>i</w:t>
            </w:r>
            <w:r w:rsidRPr="00AC26AB">
              <w:rPr>
                <w:rFonts w:asciiTheme="minorHAnsi" w:hAnsiTheme="minorHAnsi" w:cstheme="minorHAnsi"/>
                <w:sz w:val="18"/>
                <w:szCs w:val="18"/>
              </w:rPr>
              <w:t>ko se c</w:t>
            </w:r>
            <w:r w:rsidR="00AC26AB">
              <w:rPr>
                <w:rFonts w:asciiTheme="minorHAnsi" w:hAnsiTheme="minorHAnsi" w:cstheme="minorHAnsi"/>
                <w:sz w:val="18"/>
                <w:szCs w:val="18"/>
              </w:rPr>
              <w:t>i</w:t>
            </w:r>
            <w:r w:rsidRPr="00AC26AB">
              <w:rPr>
                <w:rFonts w:asciiTheme="minorHAnsi" w:hAnsiTheme="minorHAnsi" w:cstheme="minorHAnsi"/>
                <w:sz w:val="18"/>
                <w:szCs w:val="18"/>
              </w:rPr>
              <w:t>jena tražnje smanj</w:t>
            </w:r>
            <w:r w:rsidR="00AC26AB">
              <w:rPr>
                <w:rFonts w:asciiTheme="minorHAnsi" w:hAnsiTheme="minorHAnsi" w:cstheme="minorHAnsi"/>
                <w:sz w:val="18"/>
                <w:szCs w:val="18"/>
              </w:rPr>
              <w:t>i</w:t>
            </w:r>
            <w:r w:rsidRPr="00AC26AB">
              <w:rPr>
                <w:rFonts w:asciiTheme="minorHAnsi" w:hAnsiTheme="minorHAnsi" w:cstheme="minorHAnsi"/>
                <w:sz w:val="18"/>
                <w:szCs w:val="18"/>
              </w:rPr>
              <w:t>, c</w:t>
            </w:r>
            <w:r w:rsidR="00AC26AB">
              <w:rPr>
                <w:rFonts w:asciiTheme="minorHAnsi" w:hAnsiTheme="minorHAnsi" w:cstheme="minorHAnsi"/>
                <w:sz w:val="18"/>
                <w:szCs w:val="18"/>
              </w:rPr>
              <w:t>i</w:t>
            </w:r>
            <w:r w:rsidRPr="00AC26AB">
              <w:rPr>
                <w:rFonts w:asciiTheme="minorHAnsi" w:hAnsiTheme="minorHAnsi" w:cstheme="minorHAnsi"/>
                <w:sz w:val="18"/>
                <w:szCs w:val="18"/>
              </w:rPr>
              <w:t>jena naloga će ostat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ksna na prethodno postavljenom n</w:t>
            </w:r>
            <w:r w:rsidR="00AC26AB">
              <w:rPr>
                <w:rFonts w:asciiTheme="minorHAnsi" w:hAnsiTheme="minorHAnsi" w:cstheme="minorHAnsi"/>
                <w:sz w:val="18"/>
                <w:szCs w:val="18"/>
              </w:rPr>
              <w:t>i</w:t>
            </w:r>
            <w:r w:rsidRPr="00AC26AB">
              <w:rPr>
                <w:rFonts w:asciiTheme="minorHAnsi" w:hAnsiTheme="minorHAnsi" w:cstheme="minorHAnsi"/>
                <w:sz w:val="18"/>
                <w:szCs w:val="18"/>
              </w:rPr>
              <w:t>vou, a ukol</w:t>
            </w:r>
            <w:r w:rsidR="00AC26AB">
              <w:rPr>
                <w:rFonts w:asciiTheme="minorHAnsi" w:hAnsiTheme="minorHAnsi" w:cstheme="minorHAnsi"/>
                <w:sz w:val="18"/>
                <w:szCs w:val="18"/>
              </w:rPr>
              <w:t>i</w:t>
            </w:r>
            <w:r w:rsidRPr="00AC26AB">
              <w:rPr>
                <w:rFonts w:asciiTheme="minorHAnsi" w:hAnsiTheme="minorHAnsi" w:cstheme="minorHAnsi"/>
                <w:sz w:val="18"/>
                <w:szCs w:val="18"/>
              </w:rPr>
              <w:t>ko c</w:t>
            </w:r>
            <w:r w:rsidR="00AC26AB">
              <w:rPr>
                <w:rFonts w:asciiTheme="minorHAnsi" w:hAnsiTheme="minorHAnsi" w:cstheme="minorHAnsi"/>
                <w:sz w:val="18"/>
                <w:szCs w:val="18"/>
              </w:rPr>
              <w:t>i</w:t>
            </w:r>
            <w:r w:rsidRPr="00AC26AB">
              <w:rPr>
                <w:rFonts w:asciiTheme="minorHAnsi" w:hAnsiTheme="minorHAnsi" w:cstheme="minorHAnsi"/>
                <w:sz w:val="18"/>
                <w:szCs w:val="18"/>
              </w:rPr>
              <w:t>jena tražnje dost</w:t>
            </w:r>
            <w:r w:rsidR="00AC26AB">
              <w:rPr>
                <w:rFonts w:asciiTheme="minorHAnsi" w:hAnsiTheme="minorHAnsi" w:cstheme="minorHAnsi"/>
                <w:sz w:val="18"/>
                <w:szCs w:val="18"/>
              </w:rPr>
              <w:t>i</w:t>
            </w:r>
            <w:r w:rsidRPr="00AC26AB">
              <w:rPr>
                <w:rFonts w:asciiTheme="minorHAnsi" w:hAnsiTheme="minorHAnsi" w:cstheme="minorHAnsi"/>
                <w:sz w:val="18"/>
                <w:szCs w:val="18"/>
              </w:rPr>
              <w:t>gne c</w:t>
            </w:r>
            <w:r w:rsidR="00AC26AB">
              <w:rPr>
                <w:rFonts w:asciiTheme="minorHAnsi" w:hAnsiTheme="minorHAnsi" w:cstheme="minorHAnsi"/>
                <w:sz w:val="18"/>
                <w:szCs w:val="18"/>
              </w:rPr>
              <w:t>i</w:t>
            </w:r>
            <w:r w:rsidRPr="00AC26AB">
              <w:rPr>
                <w:rFonts w:asciiTheme="minorHAnsi" w:hAnsiTheme="minorHAnsi" w:cstheme="minorHAnsi"/>
                <w:sz w:val="18"/>
                <w:szCs w:val="18"/>
              </w:rPr>
              <w:t>jenu koju je Kl</w:t>
            </w:r>
            <w:r w:rsidR="00AC26AB">
              <w:rPr>
                <w:rFonts w:asciiTheme="minorHAnsi" w:hAnsiTheme="minorHAnsi" w:cstheme="minorHAnsi"/>
                <w:sz w:val="18"/>
                <w:szCs w:val="18"/>
              </w:rPr>
              <w:t>i</w:t>
            </w:r>
            <w:r w:rsidRPr="00AC26AB">
              <w:rPr>
                <w:rFonts w:asciiTheme="minorHAnsi" w:hAnsiTheme="minorHAnsi" w:cstheme="minorHAnsi"/>
                <w:sz w:val="18"/>
                <w:szCs w:val="18"/>
              </w:rPr>
              <w:t>jent odred</w:t>
            </w:r>
            <w:r w:rsidR="00AC26AB">
              <w:rPr>
                <w:rFonts w:asciiTheme="minorHAnsi" w:hAnsiTheme="minorHAnsi" w:cstheme="minorHAnsi"/>
                <w:sz w:val="18"/>
                <w:szCs w:val="18"/>
              </w:rPr>
              <w:t>i</w:t>
            </w:r>
            <w:r w:rsidRPr="00AC26AB">
              <w:rPr>
                <w:rFonts w:asciiTheme="minorHAnsi" w:hAnsiTheme="minorHAnsi" w:cstheme="minorHAnsi"/>
                <w:sz w:val="18"/>
                <w:szCs w:val="18"/>
              </w:rPr>
              <w:t>o, nalog će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zvršen.  Zbog trž</w:t>
            </w:r>
            <w:r w:rsidR="00AC26AB">
              <w:rPr>
                <w:rFonts w:asciiTheme="minorHAnsi" w:hAnsiTheme="minorHAnsi" w:cstheme="minorHAnsi"/>
                <w:sz w:val="18"/>
                <w:szCs w:val="18"/>
              </w:rPr>
              <w:t>i</w:t>
            </w:r>
            <w:r w:rsidRPr="00AC26AB">
              <w:rPr>
                <w:rFonts w:asciiTheme="minorHAnsi" w:hAnsiTheme="minorHAnsi" w:cstheme="minorHAnsi"/>
                <w:sz w:val="18"/>
                <w:szCs w:val="18"/>
              </w:rPr>
              <w:t>šnog gapp</w:t>
            </w:r>
            <w:r w:rsidR="00AC26AB">
              <w:rPr>
                <w:rFonts w:asciiTheme="minorHAnsi" w:hAnsiTheme="minorHAnsi" w:cstheme="minorHAnsi"/>
                <w:sz w:val="18"/>
                <w:szCs w:val="18"/>
              </w:rPr>
              <w:t>i</w:t>
            </w:r>
            <w:r w:rsidRPr="00AC26AB">
              <w:rPr>
                <w:rFonts w:asciiTheme="minorHAnsi" w:hAnsiTheme="minorHAnsi" w:cstheme="minorHAnsi"/>
                <w:sz w:val="18"/>
                <w:szCs w:val="18"/>
              </w:rPr>
              <w:t>ng-a, najbolja raspolož</w:t>
            </w:r>
            <w:r w:rsidR="00AC26AB">
              <w:rPr>
                <w:rFonts w:asciiTheme="minorHAnsi" w:hAnsiTheme="minorHAnsi" w:cstheme="minorHAnsi"/>
                <w:sz w:val="18"/>
                <w:szCs w:val="18"/>
              </w:rPr>
              <w:t>i</w:t>
            </w:r>
            <w:r w:rsidRPr="00AC26AB">
              <w:rPr>
                <w:rFonts w:asciiTheme="minorHAnsi" w:hAnsiTheme="minorHAnsi" w:cstheme="minorHAnsi"/>
                <w:sz w:val="18"/>
                <w:szCs w:val="18"/>
              </w:rPr>
              <w:t>va c</w:t>
            </w:r>
            <w:r w:rsidR="00AC26AB">
              <w:rPr>
                <w:rFonts w:asciiTheme="minorHAnsi" w:hAnsiTheme="minorHAnsi" w:cstheme="minorHAnsi"/>
                <w:sz w:val="18"/>
                <w:szCs w:val="18"/>
              </w:rPr>
              <w:t>i</w:t>
            </w:r>
            <w:r w:rsidRPr="00AC26AB">
              <w:rPr>
                <w:rFonts w:asciiTheme="minorHAnsi" w:hAnsiTheme="minorHAnsi" w:cstheme="minorHAnsi"/>
                <w:sz w:val="18"/>
                <w:szCs w:val="18"/>
              </w:rPr>
              <w:t>jena koja se može post</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može se značajno razl</w:t>
            </w:r>
            <w:r w:rsidR="00AC26AB">
              <w:rPr>
                <w:rFonts w:asciiTheme="minorHAnsi" w:hAnsiTheme="minorHAnsi" w:cstheme="minorHAnsi"/>
                <w:sz w:val="18"/>
                <w:szCs w:val="18"/>
              </w:rPr>
              <w:t>i</w:t>
            </w:r>
            <w:r w:rsidRPr="00AC26AB">
              <w:rPr>
                <w:rFonts w:asciiTheme="minorHAnsi" w:hAnsiTheme="minorHAnsi" w:cstheme="minorHAnsi"/>
                <w:sz w:val="18"/>
                <w:szCs w:val="18"/>
              </w:rPr>
              <w:t>kovat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c</w:t>
            </w:r>
            <w:r w:rsidR="00AC26AB">
              <w:rPr>
                <w:rFonts w:asciiTheme="minorHAnsi" w:hAnsiTheme="minorHAnsi" w:cstheme="minorHAnsi"/>
                <w:sz w:val="18"/>
                <w:szCs w:val="18"/>
              </w:rPr>
              <w:t>i</w:t>
            </w:r>
            <w:r w:rsidRPr="00AC26AB">
              <w:rPr>
                <w:rFonts w:asciiTheme="minorHAnsi" w:hAnsiTheme="minorHAnsi" w:cstheme="minorHAnsi"/>
                <w:sz w:val="18"/>
                <w:szCs w:val="18"/>
              </w:rPr>
              <w:t>jene koja je određena nalogom, sam</w:t>
            </w:r>
            <w:r w:rsidR="00AC26AB">
              <w:rPr>
                <w:rFonts w:asciiTheme="minorHAnsi" w:hAnsiTheme="minorHAnsi" w:cstheme="minorHAnsi"/>
                <w:sz w:val="18"/>
                <w:szCs w:val="18"/>
              </w:rPr>
              <w:t>i</w:t>
            </w:r>
            <w:r w:rsidRPr="00AC26AB">
              <w:rPr>
                <w:rFonts w:asciiTheme="minorHAnsi" w:hAnsiTheme="minorHAnsi" w:cstheme="minorHAnsi"/>
                <w:sz w:val="18"/>
                <w:szCs w:val="18"/>
              </w:rPr>
              <w:t>m t</w:t>
            </w:r>
            <w:r w:rsidR="00AC26AB">
              <w:rPr>
                <w:rFonts w:asciiTheme="minorHAnsi" w:hAnsiTheme="minorHAnsi" w:cstheme="minorHAnsi"/>
                <w:sz w:val="18"/>
                <w:szCs w:val="18"/>
              </w:rPr>
              <w:t>i</w:t>
            </w:r>
            <w:r w:rsidRPr="00AC26AB">
              <w:rPr>
                <w:rFonts w:asciiTheme="minorHAnsi" w:hAnsiTheme="minorHAnsi" w:cstheme="minorHAnsi"/>
                <w:sz w:val="18"/>
                <w:szCs w:val="18"/>
              </w:rPr>
              <w:t>m postavljena f</w:t>
            </w:r>
            <w:r w:rsidR="00AC26AB">
              <w:rPr>
                <w:rFonts w:asciiTheme="minorHAnsi" w:hAnsiTheme="minorHAnsi" w:cstheme="minorHAnsi"/>
                <w:sz w:val="18"/>
                <w:szCs w:val="18"/>
              </w:rPr>
              <w:t>i</w:t>
            </w:r>
            <w:r w:rsidRPr="00AC26AB">
              <w:rPr>
                <w:rFonts w:asciiTheme="minorHAnsi" w:hAnsiTheme="minorHAnsi" w:cstheme="minorHAnsi"/>
                <w:sz w:val="18"/>
                <w:szCs w:val="18"/>
              </w:rPr>
              <w:t>ksna udaljenost u okv</w:t>
            </w:r>
            <w:r w:rsidR="00AC26AB">
              <w:rPr>
                <w:rFonts w:asciiTheme="minorHAnsi" w:hAnsiTheme="minorHAnsi" w:cstheme="minorHAnsi"/>
                <w:sz w:val="18"/>
                <w:szCs w:val="18"/>
              </w:rPr>
              <w:t>i</w:t>
            </w:r>
            <w:r w:rsidRPr="00AC26AB">
              <w:rPr>
                <w:rFonts w:asciiTheme="minorHAnsi" w:hAnsiTheme="minorHAnsi" w:cstheme="minorHAnsi"/>
                <w:sz w:val="18"/>
                <w:szCs w:val="18"/>
              </w:rPr>
              <w:t>ru tra</w:t>
            </w:r>
            <w:r w:rsidR="00AC26AB">
              <w:rPr>
                <w:rFonts w:asciiTheme="minorHAnsi" w:hAnsiTheme="minorHAnsi" w:cstheme="minorHAnsi"/>
                <w:sz w:val="18"/>
                <w:szCs w:val="18"/>
              </w:rPr>
              <w:t>i</w:t>
            </w:r>
            <w:r w:rsidRPr="00AC26AB">
              <w:rPr>
                <w:rFonts w:asciiTheme="minorHAnsi" w:hAnsiTheme="minorHAnsi" w:cstheme="minorHAnsi"/>
                <w:sz w:val="18"/>
                <w:szCs w:val="18"/>
              </w:rPr>
              <w:t>l stop naloga n</w:t>
            </w:r>
            <w:r w:rsidR="00AC26AB">
              <w:rPr>
                <w:rFonts w:asciiTheme="minorHAnsi" w:hAnsiTheme="minorHAnsi" w:cstheme="minorHAnsi"/>
                <w:sz w:val="18"/>
                <w:szCs w:val="18"/>
              </w:rPr>
              <w:t>i</w:t>
            </w:r>
            <w:r w:rsidRPr="00AC26AB">
              <w:rPr>
                <w:rFonts w:asciiTheme="minorHAnsi" w:hAnsiTheme="minorHAnsi" w:cstheme="minorHAnsi"/>
                <w:sz w:val="18"/>
                <w:szCs w:val="18"/>
              </w:rPr>
              <w:t>je zagarantovana. Ova vrsta naloga dostupna je samo na našoj MT5 platform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p>
          <w:p w:rsidR="00485672" w:rsidRDefault="00485672" w:rsidP="004B6520">
            <w:pPr>
              <w:pStyle w:val="Heading2"/>
              <w:numPr>
                <w:ilvl w:val="1"/>
                <w:numId w:val="2"/>
              </w:numPr>
              <w:spacing w:line="240" w:lineRule="auto"/>
              <w:rPr>
                <w:rFonts w:asciiTheme="minorHAnsi" w:hAnsiTheme="minorHAnsi" w:cstheme="minorHAnsi"/>
                <w:sz w:val="18"/>
                <w:szCs w:val="18"/>
              </w:rPr>
            </w:pP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 xml:space="preserve">10.2.5. </w:t>
            </w:r>
            <w:r w:rsidR="00AC26AB">
              <w:rPr>
                <w:rFonts w:asciiTheme="minorHAnsi" w:hAnsiTheme="minorHAnsi" w:cstheme="minorHAnsi"/>
                <w:sz w:val="18"/>
                <w:szCs w:val="18"/>
              </w:rPr>
              <w:t>I</w:t>
            </w:r>
            <w:r w:rsidRPr="00AC26AB">
              <w:rPr>
                <w:rFonts w:asciiTheme="minorHAnsi" w:hAnsiTheme="minorHAnsi" w:cstheme="minorHAnsi"/>
                <w:sz w:val="18"/>
                <w:szCs w:val="18"/>
              </w:rPr>
              <w:t>zmena naloga na čekanju</w:t>
            </w:r>
          </w:p>
          <w:p w:rsidR="000D7671" w:rsidRPr="00E95935" w:rsidRDefault="006E2430" w:rsidP="00E95935">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mogućnost da </w:t>
            </w:r>
            <w:r w:rsidR="00AC26AB">
              <w:rPr>
                <w:rFonts w:asciiTheme="minorHAnsi" w:hAnsiTheme="minorHAnsi" w:cstheme="minorHAnsi"/>
                <w:sz w:val="18"/>
                <w:szCs w:val="18"/>
              </w:rPr>
              <w:t>i</w:t>
            </w:r>
            <w:r w:rsidRPr="00AC26AB">
              <w:rPr>
                <w:rFonts w:asciiTheme="minorHAnsi" w:hAnsiTheme="minorHAnsi" w:cstheme="minorHAnsi"/>
                <w:sz w:val="18"/>
                <w:szCs w:val="18"/>
              </w:rPr>
              <w:t>zmen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nalog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njegovog </w:t>
            </w:r>
            <w:r w:rsidR="00AC26AB">
              <w:rPr>
                <w:rFonts w:asciiTheme="minorHAnsi" w:hAnsiTheme="minorHAnsi" w:cstheme="minorHAnsi"/>
                <w:sz w:val="18"/>
                <w:szCs w:val="18"/>
              </w:rPr>
              <w:t>i</w:t>
            </w:r>
            <w:r w:rsidRPr="00AC26AB">
              <w:rPr>
                <w:rFonts w:asciiTheme="minorHAnsi" w:hAnsiTheme="minorHAnsi" w:cstheme="minorHAnsi"/>
                <w:sz w:val="18"/>
                <w:szCs w:val="18"/>
              </w:rPr>
              <w:t>zvršenja, uključujuć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Stop Loss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Take Prof</w:t>
            </w:r>
            <w:r w:rsidR="00AC26AB">
              <w:rPr>
                <w:rFonts w:asciiTheme="minorHAnsi" w:hAnsiTheme="minorHAnsi" w:cstheme="minorHAnsi"/>
                <w:sz w:val="18"/>
                <w:szCs w:val="18"/>
              </w:rPr>
              <w:t>i</w:t>
            </w:r>
            <w:r w:rsidRPr="00AC26AB">
              <w:rPr>
                <w:rFonts w:asciiTheme="minorHAnsi" w:hAnsiTheme="minorHAnsi" w:cstheme="minorHAnsi"/>
                <w:sz w:val="18"/>
                <w:szCs w:val="18"/>
              </w:rPr>
              <w:t>t. Međut</w:t>
            </w:r>
            <w:r w:rsidR="00AC26AB">
              <w:rPr>
                <w:rFonts w:asciiTheme="minorHAnsi" w:hAnsiTheme="minorHAnsi" w:cstheme="minorHAnsi"/>
                <w:sz w:val="18"/>
                <w:szCs w:val="18"/>
              </w:rPr>
              <w:t>i</w:t>
            </w:r>
            <w:r w:rsidRPr="00AC26AB">
              <w:rPr>
                <w:rFonts w:asciiTheme="minorHAnsi" w:hAnsiTheme="minorHAnsi" w:cstheme="minorHAnsi"/>
                <w:sz w:val="18"/>
                <w:szCs w:val="18"/>
              </w:rPr>
              <w:t>m, nalog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ne može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prom</w:t>
            </w:r>
            <w:r w:rsidR="00AC26AB">
              <w:rPr>
                <w:rFonts w:asciiTheme="minorHAnsi" w:hAnsiTheme="minorHAnsi" w:cstheme="minorHAnsi"/>
                <w:sz w:val="18"/>
                <w:szCs w:val="18"/>
              </w:rPr>
              <w:t>i</w:t>
            </w:r>
            <w:r w:rsidRPr="00AC26AB">
              <w:rPr>
                <w:rFonts w:asciiTheme="minorHAnsi" w:hAnsiTheme="minorHAnsi" w:cstheme="minorHAnsi"/>
                <w:sz w:val="18"/>
                <w:szCs w:val="18"/>
              </w:rPr>
              <w:t>jenjen 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uklonjen ukol</w:t>
            </w:r>
            <w:r w:rsidR="00AC26AB">
              <w:rPr>
                <w:rFonts w:asciiTheme="minorHAnsi" w:hAnsiTheme="minorHAnsi" w:cstheme="minorHAnsi"/>
                <w:sz w:val="18"/>
                <w:szCs w:val="18"/>
              </w:rPr>
              <w:t>i</w:t>
            </w:r>
            <w:r w:rsidRPr="00AC26AB">
              <w:rPr>
                <w:rFonts w:asciiTheme="minorHAnsi" w:hAnsiTheme="minorHAnsi" w:cstheme="minorHAnsi"/>
                <w:sz w:val="18"/>
                <w:szCs w:val="18"/>
              </w:rPr>
              <w:t>ko je c</w:t>
            </w:r>
            <w:r w:rsidR="00AC26AB">
              <w:rPr>
                <w:rFonts w:asciiTheme="minorHAnsi" w:hAnsiTheme="minorHAnsi" w:cstheme="minorHAnsi"/>
                <w:sz w:val="18"/>
                <w:szCs w:val="18"/>
              </w:rPr>
              <w:t>i</w:t>
            </w:r>
            <w:r w:rsidRPr="00AC26AB">
              <w:rPr>
                <w:rFonts w:asciiTheme="minorHAnsi" w:hAnsiTheme="minorHAnsi" w:cstheme="minorHAnsi"/>
                <w:sz w:val="18"/>
                <w:szCs w:val="18"/>
              </w:rPr>
              <w:t>jena dost</w:t>
            </w:r>
            <w:r w:rsidR="00AC26AB">
              <w:rPr>
                <w:rFonts w:asciiTheme="minorHAnsi" w:hAnsiTheme="minorHAnsi" w:cstheme="minorHAnsi"/>
                <w:sz w:val="18"/>
                <w:szCs w:val="18"/>
              </w:rPr>
              <w:t>i</w:t>
            </w:r>
            <w:r w:rsidRPr="00AC26AB">
              <w:rPr>
                <w:rFonts w:asciiTheme="minorHAnsi" w:hAnsiTheme="minorHAnsi" w:cstheme="minorHAnsi"/>
                <w:sz w:val="18"/>
                <w:szCs w:val="18"/>
              </w:rPr>
              <w:t>gla 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vo za </w:t>
            </w:r>
            <w:r w:rsidR="00AC26AB">
              <w:rPr>
                <w:rFonts w:asciiTheme="minorHAnsi" w:hAnsiTheme="minorHAnsi" w:cstheme="minorHAnsi"/>
                <w:sz w:val="18"/>
                <w:szCs w:val="18"/>
              </w:rPr>
              <w:t>i</w:t>
            </w:r>
            <w:r w:rsidRPr="00AC26AB">
              <w:rPr>
                <w:rFonts w:asciiTheme="minorHAnsi" w:hAnsiTheme="minorHAnsi" w:cstheme="minorHAnsi"/>
                <w:sz w:val="18"/>
                <w:szCs w:val="18"/>
              </w:rPr>
              <w:t>zvršenje naloga. Naloz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obrad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ne mogu m</w:t>
            </w:r>
            <w:r w:rsidR="00AC26AB">
              <w:rPr>
                <w:rFonts w:asciiTheme="minorHAnsi" w:hAnsiTheme="minorHAnsi" w:cstheme="minorHAnsi"/>
                <w:sz w:val="18"/>
                <w:szCs w:val="18"/>
              </w:rPr>
              <w:t>i</w:t>
            </w:r>
            <w:r w:rsidRPr="00AC26AB">
              <w:rPr>
                <w:rFonts w:asciiTheme="minorHAnsi" w:hAnsiTheme="minorHAnsi" w:cstheme="minorHAnsi"/>
                <w:sz w:val="18"/>
                <w:szCs w:val="18"/>
              </w:rPr>
              <w:t>jenjat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zvan određen</w:t>
            </w:r>
            <w:r w:rsidR="00AC26AB">
              <w:rPr>
                <w:rFonts w:asciiTheme="minorHAnsi" w:hAnsiTheme="minorHAnsi" w:cstheme="minorHAnsi"/>
                <w:sz w:val="18"/>
                <w:szCs w:val="18"/>
              </w:rPr>
              <w:t>i</w:t>
            </w:r>
            <w:r w:rsidRPr="00AC26AB">
              <w:rPr>
                <w:rFonts w:asciiTheme="minorHAnsi" w:hAnsiTheme="minorHAnsi" w:cstheme="minorHAnsi"/>
                <w:sz w:val="18"/>
                <w:szCs w:val="18"/>
              </w:rPr>
              <w:t>h sat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trgovanja.</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11. Otkaz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vanje trgovanja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zatvaranje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w:t>
            </w:r>
          </w:p>
          <w:p w:rsidR="000D7671" w:rsidRPr="00485672" w:rsidRDefault="006E2430" w:rsidP="00485672">
            <w:pPr>
              <w:numPr>
                <w:ilvl w:val="0"/>
                <w:numId w:val="2"/>
              </w:numPr>
              <w:spacing w:line="240" w:lineRule="auto"/>
              <w:jc w:val="both"/>
              <w:rPr>
                <w:rFonts w:asciiTheme="minorHAnsi" w:hAnsiTheme="minorHAnsi" w:cstheme="minorHAnsi"/>
                <w:sz w:val="18"/>
                <w:szCs w:val="18"/>
              </w:rPr>
            </w:pPr>
            <w:r w:rsidRPr="00485672">
              <w:rPr>
                <w:rFonts w:asciiTheme="minorHAnsi" w:hAnsiTheme="minorHAnsi" w:cstheme="minorHAnsi"/>
                <w:sz w:val="18"/>
                <w:szCs w:val="18"/>
              </w:rPr>
              <w:t>U određen</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m slučajev</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ma Društvo je dužno da otkaže Vaše naloge </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l</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zatvor</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otvorene poz</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c</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je. Razloge za to </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st</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čemo u nastavku.</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11.1. Marg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na za održavanje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zatvaranje naloga</w:t>
            </w:r>
          </w:p>
          <w:p w:rsidR="000D7671" w:rsidRPr="00485672" w:rsidRDefault="006E2430" w:rsidP="00485672">
            <w:pPr>
              <w:numPr>
                <w:ilvl w:val="0"/>
                <w:numId w:val="2"/>
              </w:numPr>
              <w:spacing w:line="240" w:lineRule="auto"/>
              <w:jc w:val="both"/>
              <w:rPr>
                <w:rFonts w:asciiTheme="minorHAnsi" w:hAnsiTheme="minorHAnsi" w:cstheme="minorHAnsi"/>
                <w:sz w:val="18"/>
                <w:szCs w:val="18"/>
              </w:rPr>
            </w:pPr>
            <w:r w:rsidRPr="00485672">
              <w:rPr>
                <w:rFonts w:asciiTheme="minorHAnsi" w:hAnsiTheme="minorHAnsi" w:cstheme="minorHAnsi"/>
                <w:sz w:val="18"/>
                <w:szCs w:val="18"/>
              </w:rPr>
              <w:t>Marg</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na za održavanje naloga se odnos</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na m</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n</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maln</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znos kap</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tala (tj. sredstava) koj</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je potreban održavat</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na računu kod nas kako b</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Vaše poz</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c</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je b</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le otvorene, a to se ob</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čno naz</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va </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 „zahtjev za održavanje</w:t>
            </w:r>
            <w:proofErr w:type="gramStart"/>
            <w:r w:rsidRPr="00485672">
              <w:rPr>
                <w:rFonts w:asciiTheme="minorHAnsi" w:hAnsiTheme="minorHAnsi" w:cstheme="minorHAnsi"/>
                <w:sz w:val="18"/>
                <w:szCs w:val="18"/>
              </w:rPr>
              <w:t xml:space="preserve">“ </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l</w:t>
            </w:r>
            <w:r w:rsidR="00AC26AB" w:rsidRPr="00485672">
              <w:rPr>
                <w:rFonts w:asciiTheme="minorHAnsi" w:hAnsiTheme="minorHAnsi" w:cstheme="minorHAnsi"/>
                <w:sz w:val="18"/>
                <w:szCs w:val="18"/>
              </w:rPr>
              <w:t>i</w:t>
            </w:r>
            <w:proofErr w:type="gramEnd"/>
            <w:r w:rsidRPr="00485672">
              <w:rPr>
                <w:rFonts w:asciiTheme="minorHAnsi" w:hAnsiTheme="minorHAnsi" w:cstheme="minorHAnsi"/>
                <w:sz w:val="18"/>
                <w:szCs w:val="18"/>
              </w:rPr>
              <w:t xml:space="preserve"> „m</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n</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malna marg</w:t>
            </w:r>
            <w:r w:rsidR="00AC26AB" w:rsidRPr="00485672">
              <w:rPr>
                <w:rFonts w:asciiTheme="minorHAnsi" w:hAnsiTheme="minorHAnsi" w:cstheme="minorHAnsi"/>
                <w:sz w:val="18"/>
                <w:szCs w:val="18"/>
              </w:rPr>
              <w:t>i</w:t>
            </w:r>
            <w:r w:rsidRPr="00485672">
              <w:rPr>
                <w:rFonts w:asciiTheme="minorHAnsi" w:hAnsiTheme="minorHAnsi" w:cstheme="minorHAnsi"/>
                <w:sz w:val="18"/>
                <w:szCs w:val="18"/>
              </w:rPr>
              <w:t xml:space="preserve">na održavanja“. </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Za svak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znos marg</w:t>
            </w:r>
            <w:r w:rsidR="00AC26AB">
              <w:rPr>
                <w:rFonts w:asciiTheme="minorHAnsi" w:hAnsiTheme="minorHAnsi" w:cstheme="minorHAnsi"/>
                <w:sz w:val="18"/>
                <w:szCs w:val="18"/>
              </w:rPr>
              <w:t>i</w:t>
            </w:r>
            <w:r w:rsidRPr="00AC26AB">
              <w:rPr>
                <w:rFonts w:asciiTheme="minorHAnsi" w:hAnsiTheme="minorHAnsi" w:cstheme="minorHAnsi"/>
                <w:sz w:val="18"/>
                <w:szCs w:val="18"/>
              </w:rPr>
              <w:t>ne manj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malne marg</w:t>
            </w:r>
            <w:r w:rsidR="00AC26AB">
              <w:rPr>
                <w:rFonts w:asciiTheme="minorHAnsi" w:hAnsiTheme="minorHAnsi" w:cstheme="minorHAnsi"/>
                <w:sz w:val="18"/>
                <w:szCs w:val="18"/>
              </w:rPr>
              <w:t>i</w:t>
            </w:r>
            <w:r w:rsidRPr="00AC26AB">
              <w:rPr>
                <w:rFonts w:asciiTheme="minorHAnsi" w:hAnsiTheme="minorHAnsi" w:cstheme="minorHAnsi"/>
                <w:sz w:val="18"/>
                <w:szCs w:val="18"/>
              </w:rPr>
              <w:t>ne održavanja</w:t>
            </w:r>
            <w:proofErr w:type="gramStart"/>
            <w:r w:rsidRPr="00AC26AB">
              <w:rPr>
                <w:rFonts w:asciiTheme="minorHAnsi" w:hAnsiTheme="minorHAnsi" w:cstheme="minorHAnsi"/>
                <w:sz w:val="18"/>
                <w:szCs w:val="18"/>
              </w:rPr>
              <w:t>“ Vaše</w:t>
            </w:r>
            <w:proofErr w:type="gramEnd"/>
            <w:r w:rsidRPr="00AC26AB">
              <w:rPr>
                <w:rFonts w:asciiTheme="minorHAnsi" w:hAnsiTheme="minorHAnsi" w:cstheme="minorHAnsi"/>
                <w:sz w:val="18"/>
                <w:szCs w:val="18"/>
              </w:rPr>
              <w:t xml:space="preserve"> otvorene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će počet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se l</w:t>
            </w:r>
            <w:r w:rsidR="00AC26AB">
              <w:rPr>
                <w:rFonts w:asciiTheme="minorHAnsi" w:hAnsiTheme="minorHAnsi" w:cstheme="minorHAnsi"/>
                <w:sz w:val="18"/>
                <w:szCs w:val="18"/>
              </w:rPr>
              <w:t>i</w:t>
            </w:r>
            <w:r w:rsidRPr="00AC26AB">
              <w:rPr>
                <w:rFonts w:asciiTheme="minorHAnsi" w:hAnsiTheme="minorHAnsi" w:cstheme="minorHAnsi"/>
                <w:sz w:val="18"/>
                <w:szCs w:val="18"/>
              </w:rPr>
              <w:t>kv</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raju, bez </w:t>
            </w:r>
            <w:r w:rsidR="00AC26AB">
              <w:rPr>
                <w:rFonts w:asciiTheme="minorHAnsi" w:hAnsiTheme="minorHAnsi" w:cstheme="minorHAnsi"/>
                <w:sz w:val="18"/>
                <w:szCs w:val="18"/>
              </w:rPr>
              <w:t>i</w:t>
            </w:r>
            <w:r w:rsidRPr="00AC26AB">
              <w:rPr>
                <w:rFonts w:asciiTheme="minorHAnsi" w:hAnsiTheme="minorHAnsi" w:cstheme="minorHAnsi"/>
                <w:sz w:val="18"/>
                <w:szCs w:val="18"/>
              </w:rPr>
              <w:t>kakvog prethodnog obavještenja, a počevš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sa najveć</w:t>
            </w:r>
            <w:r w:rsidR="00AC26AB">
              <w:rPr>
                <w:rFonts w:asciiTheme="minorHAnsi" w:hAnsiTheme="minorHAnsi" w:cstheme="minorHAnsi"/>
                <w:sz w:val="18"/>
                <w:szCs w:val="18"/>
              </w:rPr>
              <w:t>i</w:t>
            </w:r>
            <w:r w:rsidRPr="00AC26AB">
              <w:rPr>
                <w:rFonts w:asciiTheme="minorHAnsi" w:hAnsiTheme="minorHAnsi" w:cstheme="minorHAnsi"/>
                <w:sz w:val="18"/>
                <w:szCs w:val="18"/>
              </w:rPr>
              <w:t>m gub</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ma. Dakle, zaht</w:t>
            </w:r>
            <w:r w:rsidR="00AC26AB">
              <w:rPr>
                <w:rFonts w:asciiTheme="minorHAnsi" w:hAnsiTheme="minorHAnsi" w:cstheme="minorHAnsi"/>
                <w:sz w:val="18"/>
                <w:szCs w:val="18"/>
              </w:rPr>
              <w:t>i</w:t>
            </w:r>
            <w:r w:rsidRPr="00AC26AB">
              <w:rPr>
                <w:rFonts w:asciiTheme="minorHAnsi" w:hAnsiTheme="minorHAnsi" w:cstheme="minorHAnsi"/>
                <w:sz w:val="18"/>
                <w:szCs w:val="18"/>
              </w:rPr>
              <w:t>jeva se od Kl</w:t>
            </w:r>
            <w:r w:rsidR="00AC26AB">
              <w:rPr>
                <w:rFonts w:asciiTheme="minorHAnsi" w:hAnsiTheme="minorHAnsi" w:cstheme="minorHAnsi"/>
                <w:sz w:val="18"/>
                <w:szCs w:val="18"/>
              </w:rPr>
              <w:t>i</w:t>
            </w:r>
            <w:r w:rsidRPr="00AC26AB">
              <w:rPr>
                <w:rFonts w:asciiTheme="minorHAnsi" w:hAnsiTheme="minorHAnsi" w:cstheme="minorHAnsi"/>
                <w:sz w:val="18"/>
                <w:szCs w:val="18"/>
              </w:rPr>
              <w:t>jenata da u svakom trenutku održavaju ovaj n</w:t>
            </w:r>
            <w:r w:rsidR="00AC26AB">
              <w:rPr>
                <w:rFonts w:asciiTheme="minorHAnsi" w:hAnsiTheme="minorHAnsi" w:cstheme="minorHAnsi"/>
                <w:sz w:val="18"/>
                <w:szCs w:val="18"/>
              </w:rPr>
              <w:t>i</w:t>
            </w:r>
            <w:r w:rsidRPr="00AC26AB">
              <w:rPr>
                <w:rFonts w:asciiTheme="minorHAnsi" w:hAnsiTheme="minorHAnsi" w:cstheme="minorHAnsi"/>
                <w:sz w:val="18"/>
                <w:szCs w:val="18"/>
              </w:rPr>
              <w:t>vo neophodn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sredstava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w:t>
            </w:r>
            <w:r w:rsidR="00AC26AB">
              <w:rPr>
                <w:rFonts w:asciiTheme="minorHAnsi" w:hAnsiTheme="minorHAnsi" w:cstheme="minorHAnsi"/>
                <w:sz w:val="18"/>
                <w:szCs w:val="18"/>
              </w:rPr>
              <w:t>i</w:t>
            </w:r>
            <w:r w:rsidRPr="00AC26AB">
              <w:rPr>
                <w:rFonts w:asciiTheme="minorHAnsi" w:hAnsiTheme="minorHAnsi" w:cstheme="minorHAnsi"/>
                <w:sz w:val="18"/>
                <w:szCs w:val="18"/>
              </w:rPr>
              <w:t>me os</w:t>
            </w:r>
            <w:r w:rsidR="00AC26AB">
              <w:rPr>
                <w:rFonts w:asciiTheme="minorHAnsi" w:hAnsiTheme="minorHAnsi" w:cstheme="minorHAnsi"/>
                <w:sz w:val="18"/>
                <w:szCs w:val="18"/>
              </w:rPr>
              <w:t>i</w:t>
            </w:r>
            <w:r w:rsidRPr="00AC26AB">
              <w:rPr>
                <w:rFonts w:asciiTheme="minorHAnsi" w:hAnsiTheme="minorHAnsi" w:cstheme="minorHAnsi"/>
                <w:sz w:val="18"/>
                <w:szCs w:val="18"/>
              </w:rPr>
              <w:t>guraju da su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otvorene. Kl</w:t>
            </w:r>
            <w:r w:rsidR="00AC26AB">
              <w:rPr>
                <w:rFonts w:asciiTheme="minorHAnsi" w:hAnsiTheme="minorHAnsi" w:cstheme="minorHAnsi"/>
                <w:sz w:val="18"/>
                <w:szCs w:val="18"/>
              </w:rPr>
              <w:t>i</w:t>
            </w:r>
            <w:r w:rsidRPr="00AC26AB">
              <w:rPr>
                <w:rFonts w:asciiTheme="minorHAnsi" w:hAnsiTheme="minorHAnsi" w:cstheme="minorHAnsi"/>
                <w:sz w:val="18"/>
                <w:szCs w:val="18"/>
              </w:rPr>
              <w:t>jent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moraju u kont</w:t>
            </w:r>
            <w:r w:rsidR="00AC26AB">
              <w:rPr>
                <w:rFonts w:asciiTheme="minorHAnsi" w:hAnsiTheme="minorHAnsi" w:cstheme="minorHAnsi"/>
                <w:sz w:val="18"/>
                <w:szCs w:val="18"/>
              </w:rPr>
              <w:t>i</w:t>
            </w:r>
            <w:r w:rsidRPr="00AC26AB">
              <w:rPr>
                <w:rFonts w:asciiTheme="minorHAnsi" w:hAnsiTheme="minorHAnsi" w:cstheme="minorHAnsi"/>
                <w:sz w:val="18"/>
                <w:szCs w:val="18"/>
              </w:rPr>
              <w:t>nu</w:t>
            </w:r>
            <w:r w:rsidR="00AC26AB">
              <w:rPr>
                <w:rFonts w:asciiTheme="minorHAnsi" w:hAnsiTheme="minorHAnsi" w:cstheme="minorHAnsi"/>
                <w:sz w:val="18"/>
                <w:szCs w:val="18"/>
              </w:rPr>
              <w:t>i</w:t>
            </w:r>
            <w:r w:rsidRPr="00AC26AB">
              <w:rPr>
                <w:rFonts w:asciiTheme="minorHAnsi" w:hAnsiTheme="minorHAnsi" w:cstheme="minorHAnsi"/>
                <w:sz w:val="18"/>
                <w:szCs w:val="18"/>
              </w:rPr>
              <w:t>tetu prat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sve otvorene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kako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w:t>
            </w:r>
            <w:r w:rsidR="00AC26AB">
              <w:rPr>
                <w:rFonts w:asciiTheme="minorHAnsi" w:hAnsiTheme="minorHAnsi" w:cstheme="minorHAnsi"/>
                <w:sz w:val="18"/>
                <w:szCs w:val="18"/>
              </w:rPr>
              <w:t>i</w:t>
            </w:r>
            <w:r w:rsidRPr="00AC26AB">
              <w:rPr>
                <w:rFonts w:asciiTheme="minorHAnsi" w:hAnsiTheme="minorHAnsi" w:cstheme="minorHAnsi"/>
                <w:sz w:val="18"/>
                <w:szCs w:val="18"/>
              </w:rPr>
              <w:t>zbjeglo zatvaranje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zbog nedostatka sredstava na nj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hovom računu. </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Društvo </w:t>
            </w:r>
            <w:r w:rsidR="00AC26AB">
              <w:rPr>
                <w:rFonts w:asciiTheme="minorHAnsi" w:hAnsiTheme="minorHAnsi" w:cstheme="minorHAnsi"/>
                <w:sz w:val="18"/>
                <w:szCs w:val="18"/>
              </w:rPr>
              <w:t>i</w:t>
            </w:r>
            <w:r w:rsidRPr="00AC26AB">
              <w:rPr>
                <w:rFonts w:asciiTheme="minorHAnsi" w:hAnsiTheme="minorHAnsi" w:cstheme="minorHAnsi"/>
                <w:sz w:val="18"/>
                <w:szCs w:val="18"/>
              </w:rPr>
              <w:t>ma pravo da po svom nahođenju m</w:t>
            </w:r>
            <w:r w:rsidR="00AC26AB">
              <w:rPr>
                <w:rFonts w:asciiTheme="minorHAnsi" w:hAnsiTheme="minorHAnsi" w:cstheme="minorHAnsi"/>
                <w:sz w:val="18"/>
                <w:szCs w:val="18"/>
              </w:rPr>
              <w:t>i</w:t>
            </w:r>
            <w:r w:rsidRPr="00AC26AB">
              <w:rPr>
                <w:rFonts w:asciiTheme="minorHAnsi" w:hAnsiTheme="minorHAnsi" w:cstheme="minorHAnsi"/>
                <w:sz w:val="18"/>
                <w:szCs w:val="18"/>
              </w:rPr>
              <w:t>jenja kr</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čn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w:t>
            </w:r>
            <w:r w:rsidR="00AC26AB">
              <w:rPr>
                <w:rFonts w:asciiTheme="minorHAnsi" w:hAnsiTheme="minorHAnsi" w:cstheme="minorHAnsi"/>
                <w:sz w:val="18"/>
                <w:szCs w:val="18"/>
              </w:rPr>
              <w:t>i</w:t>
            </w:r>
            <w:r w:rsidRPr="00AC26AB">
              <w:rPr>
                <w:rFonts w:asciiTheme="minorHAnsi" w:hAnsiTheme="minorHAnsi" w:cstheme="minorHAnsi"/>
                <w:sz w:val="18"/>
                <w:szCs w:val="18"/>
              </w:rPr>
              <w:t>vo marg</w:t>
            </w:r>
            <w:r w:rsidR="00AC26AB">
              <w:rPr>
                <w:rFonts w:asciiTheme="minorHAnsi" w:hAnsiTheme="minorHAnsi" w:cstheme="minorHAnsi"/>
                <w:sz w:val="18"/>
                <w:szCs w:val="18"/>
              </w:rPr>
              <w:t>i</w:t>
            </w:r>
            <w:r w:rsidRPr="00AC26AB">
              <w:rPr>
                <w:rFonts w:asciiTheme="minorHAnsi" w:hAnsiTheme="minorHAnsi" w:cstheme="minorHAnsi"/>
                <w:sz w:val="18"/>
                <w:szCs w:val="18"/>
              </w:rPr>
              <w:t>ne.</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11.2. Zloupotrebe pr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kom trgovanja</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Usljed automat</w:t>
            </w:r>
            <w:r w:rsidR="00AC26AB">
              <w:rPr>
                <w:rFonts w:asciiTheme="minorHAnsi" w:hAnsiTheme="minorHAnsi" w:cstheme="minorHAnsi"/>
                <w:sz w:val="18"/>
                <w:szCs w:val="18"/>
              </w:rPr>
              <w:t>i</w:t>
            </w:r>
            <w:r w:rsidRPr="00AC26AB">
              <w:rPr>
                <w:rFonts w:asciiTheme="minorHAnsi" w:hAnsiTheme="minorHAnsi" w:cstheme="minorHAnsi"/>
                <w:sz w:val="18"/>
                <w:szCs w:val="18"/>
              </w:rPr>
              <w:t>zovane pr</w:t>
            </w:r>
            <w:r w:rsidR="00AC26AB">
              <w:rPr>
                <w:rFonts w:asciiTheme="minorHAnsi" w:hAnsiTheme="minorHAnsi" w:cstheme="minorHAnsi"/>
                <w:sz w:val="18"/>
                <w:szCs w:val="18"/>
              </w:rPr>
              <w:t>i</w:t>
            </w:r>
            <w:r w:rsidRPr="00AC26AB">
              <w:rPr>
                <w:rFonts w:asciiTheme="minorHAnsi" w:hAnsiTheme="minorHAnsi" w:cstheme="minorHAnsi"/>
                <w:sz w:val="18"/>
                <w:szCs w:val="18"/>
              </w:rPr>
              <w:t>rode str</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nga c</w:t>
            </w:r>
            <w:r w:rsidR="00AC26AB">
              <w:rPr>
                <w:rFonts w:asciiTheme="minorHAnsi" w:hAnsiTheme="minorHAnsi" w:cstheme="minorHAnsi"/>
                <w:sz w:val="18"/>
                <w:szCs w:val="18"/>
              </w:rPr>
              <w:t>i</w:t>
            </w:r>
            <w:r w:rsidRPr="00AC26AB">
              <w:rPr>
                <w:rFonts w:asciiTheme="minorHAnsi" w:hAnsiTheme="minorHAnsi" w:cstheme="minorHAnsi"/>
                <w:sz w:val="18"/>
                <w:szCs w:val="18"/>
              </w:rPr>
              <w:t>jena, moguće su povremene greške u c</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ranju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 kao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greške tehn</w:t>
            </w:r>
            <w:r w:rsidR="00AC26AB">
              <w:rPr>
                <w:rFonts w:asciiTheme="minorHAnsi" w:hAnsiTheme="minorHAnsi" w:cstheme="minorHAnsi"/>
                <w:sz w:val="18"/>
                <w:szCs w:val="18"/>
              </w:rPr>
              <w:t>i</w:t>
            </w:r>
            <w:r w:rsidRPr="00AC26AB">
              <w:rPr>
                <w:rFonts w:asciiTheme="minorHAnsi" w:hAnsiTheme="minorHAnsi" w:cstheme="minorHAnsi"/>
                <w:sz w:val="18"/>
                <w:szCs w:val="18"/>
              </w:rPr>
              <w:t>čke pr</w:t>
            </w:r>
            <w:r w:rsidR="00AC26AB">
              <w:rPr>
                <w:rFonts w:asciiTheme="minorHAnsi" w:hAnsiTheme="minorHAnsi" w:cstheme="minorHAnsi"/>
                <w:sz w:val="18"/>
                <w:szCs w:val="18"/>
              </w:rPr>
              <w:t>i</w:t>
            </w:r>
            <w:r w:rsidRPr="00AC26AB">
              <w:rPr>
                <w:rFonts w:asciiTheme="minorHAnsi" w:hAnsiTheme="minorHAnsi" w:cstheme="minorHAnsi"/>
                <w:sz w:val="18"/>
                <w:szCs w:val="18"/>
              </w:rPr>
              <w:t>rode.</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Ukol</w:t>
            </w:r>
            <w:r w:rsidR="00AC26AB">
              <w:rPr>
                <w:rFonts w:asciiTheme="minorHAnsi" w:hAnsiTheme="minorHAnsi" w:cstheme="minorHAnsi"/>
                <w:sz w:val="18"/>
                <w:szCs w:val="18"/>
              </w:rPr>
              <w:t>i</w:t>
            </w:r>
            <w:r w:rsidRPr="00AC26AB">
              <w:rPr>
                <w:rFonts w:asciiTheme="minorHAnsi" w:hAnsiTheme="minorHAnsi" w:cstheme="minorHAnsi"/>
                <w:sz w:val="18"/>
                <w:szCs w:val="18"/>
              </w:rPr>
              <w:t>ko Kl</w:t>
            </w:r>
            <w:r w:rsidR="00AC26AB">
              <w:rPr>
                <w:rFonts w:asciiTheme="minorHAnsi" w:hAnsiTheme="minorHAnsi" w:cstheme="minorHAnsi"/>
                <w:sz w:val="18"/>
                <w:szCs w:val="18"/>
              </w:rPr>
              <w:t>i</w:t>
            </w:r>
            <w:r w:rsidRPr="00AC26AB">
              <w:rPr>
                <w:rFonts w:asciiTheme="minorHAnsi" w:hAnsiTheme="minorHAnsi" w:cstheme="minorHAnsi"/>
                <w:sz w:val="18"/>
                <w:szCs w:val="18"/>
              </w:rPr>
              <w:t>jent sprovede strateg</w:t>
            </w:r>
            <w:r w:rsidR="00AC26AB">
              <w:rPr>
                <w:rFonts w:asciiTheme="minorHAnsi" w:hAnsiTheme="minorHAnsi" w:cstheme="minorHAnsi"/>
                <w:sz w:val="18"/>
                <w:szCs w:val="18"/>
              </w:rPr>
              <w:t>i</w:t>
            </w:r>
            <w:r w:rsidRPr="00AC26AB">
              <w:rPr>
                <w:rFonts w:asciiTheme="minorHAnsi" w:hAnsiTheme="minorHAnsi" w:cstheme="minorHAnsi"/>
                <w:sz w:val="18"/>
                <w:szCs w:val="18"/>
              </w:rPr>
              <w:t>je koje uključuju eksploatac</w:t>
            </w:r>
            <w:r w:rsidR="00AC26AB">
              <w:rPr>
                <w:rFonts w:asciiTheme="minorHAnsi" w:hAnsiTheme="minorHAnsi" w:cstheme="minorHAnsi"/>
                <w:sz w:val="18"/>
                <w:szCs w:val="18"/>
              </w:rPr>
              <w:t>i</w:t>
            </w:r>
            <w:r w:rsidRPr="00AC26AB">
              <w:rPr>
                <w:rFonts w:asciiTheme="minorHAnsi" w:hAnsiTheme="minorHAnsi" w:cstheme="minorHAnsi"/>
                <w:sz w:val="18"/>
                <w:szCs w:val="18"/>
              </w:rPr>
              <w:t>ju tehn</w:t>
            </w:r>
            <w:r w:rsidR="00AC26AB">
              <w:rPr>
                <w:rFonts w:asciiTheme="minorHAnsi" w:hAnsiTheme="minorHAnsi" w:cstheme="minorHAnsi"/>
                <w:sz w:val="18"/>
                <w:szCs w:val="18"/>
              </w:rPr>
              <w:t>i</w:t>
            </w:r>
            <w:r w:rsidRPr="00AC26AB">
              <w:rPr>
                <w:rFonts w:asciiTheme="minorHAnsi" w:hAnsiTheme="minorHAnsi" w:cstheme="minorHAnsi"/>
                <w:sz w:val="18"/>
                <w:szCs w:val="18"/>
              </w:rPr>
              <w:t>čk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grešaka kao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pogrešno naveden</w:t>
            </w:r>
            <w:r w:rsidR="00AC26AB">
              <w:rPr>
                <w:rFonts w:asciiTheme="minorHAnsi" w:hAnsiTheme="minorHAnsi" w:cstheme="minorHAnsi"/>
                <w:sz w:val="18"/>
                <w:szCs w:val="18"/>
              </w:rPr>
              <w:t>i</w:t>
            </w:r>
            <w:r w:rsidRPr="00AC26AB">
              <w:rPr>
                <w:rFonts w:asciiTheme="minorHAnsi" w:hAnsiTheme="minorHAnsi" w:cstheme="minorHAnsi"/>
                <w:sz w:val="18"/>
                <w:szCs w:val="18"/>
              </w:rPr>
              <w:t>h c</w:t>
            </w:r>
            <w:r w:rsidR="00AC26AB">
              <w:rPr>
                <w:rFonts w:asciiTheme="minorHAnsi" w:hAnsiTheme="minorHAnsi" w:cstheme="minorHAnsi"/>
                <w:sz w:val="18"/>
                <w:szCs w:val="18"/>
              </w:rPr>
              <w:t>i</w:t>
            </w:r>
            <w:r w:rsidRPr="00AC26AB">
              <w:rPr>
                <w:rFonts w:asciiTheme="minorHAnsi" w:hAnsiTheme="minorHAnsi" w:cstheme="minorHAnsi"/>
                <w:sz w:val="18"/>
                <w:szCs w:val="18"/>
              </w:rPr>
              <w:t>jena, postupajuć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nepošteno,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će to smatrat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zloupotrebom ponašanja. </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Ukol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ko </w:t>
            </w:r>
            <w:r w:rsidR="007F706C">
              <w:rPr>
                <w:rFonts w:asciiTheme="minorHAnsi" w:hAnsiTheme="minorHAnsi" w:cstheme="minorHAnsi"/>
                <w:sz w:val="18"/>
                <w:szCs w:val="18"/>
              </w:rPr>
              <w:t>DRUŠTVO</w:t>
            </w:r>
            <w:r w:rsidRPr="00AC26AB">
              <w:rPr>
                <w:rFonts w:asciiTheme="minorHAnsi" w:hAnsiTheme="minorHAnsi" w:cstheme="minorHAnsi"/>
                <w:sz w:val="18"/>
                <w:szCs w:val="18"/>
              </w:rPr>
              <w:t xml:space="preserve"> po sopstvenom nahođenju utvrd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 pokušava da </w:t>
            </w:r>
            <w:r w:rsidR="00AC26AB">
              <w:rPr>
                <w:rFonts w:asciiTheme="minorHAnsi" w:hAnsiTheme="minorHAnsi" w:cstheme="minorHAnsi"/>
                <w:sz w:val="18"/>
                <w:szCs w:val="18"/>
              </w:rPr>
              <w:t>i</w:t>
            </w:r>
            <w:r w:rsidRPr="00AC26AB">
              <w:rPr>
                <w:rFonts w:asciiTheme="minorHAnsi" w:hAnsiTheme="minorHAnsi" w:cstheme="minorHAnsi"/>
                <w:sz w:val="18"/>
                <w:szCs w:val="18"/>
              </w:rPr>
              <w:t>skor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je </w:t>
            </w:r>
            <w:r w:rsidR="00AC26AB">
              <w:rPr>
                <w:rFonts w:asciiTheme="minorHAnsi" w:hAnsiTheme="minorHAnsi" w:cstheme="minorHAnsi"/>
                <w:sz w:val="18"/>
                <w:szCs w:val="18"/>
              </w:rPr>
              <w:t>i</w:t>
            </w:r>
            <w:r w:rsidRPr="00AC26AB">
              <w:rPr>
                <w:rFonts w:asciiTheme="minorHAnsi" w:hAnsiTheme="minorHAnsi" w:cstheme="minorHAnsi"/>
                <w:sz w:val="18"/>
                <w:szCs w:val="18"/>
              </w:rPr>
              <w:t>skor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o pogrešno navedene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tehn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čke greške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na drug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nač</w:t>
            </w:r>
            <w:r w:rsidR="00AC26AB">
              <w:rPr>
                <w:rFonts w:asciiTheme="minorHAnsi" w:hAnsiTheme="minorHAnsi" w:cstheme="minorHAnsi"/>
                <w:sz w:val="18"/>
                <w:szCs w:val="18"/>
              </w:rPr>
              <w:t>i</w:t>
            </w:r>
            <w:r w:rsidRPr="00AC26AB">
              <w:rPr>
                <w:rFonts w:asciiTheme="minorHAnsi" w:hAnsiTheme="minorHAnsi" w:cstheme="minorHAnsi"/>
                <w:sz w:val="18"/>
                <w:szCs w:val="18"/>
              </w:rPr>
              <w:t>n trguje neprav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lno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vrš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zloupotrebu kao na pr</w:t>
            </w:r>
            <w:r w:rsidR="00AC26AB">
              <w:rPr>
                <w:rFonts w:asciiTheme="minorHAnsi" w:hAnsiTheme="minorHAnsi" w:cstheme="minorHAnsi"/>
                <w:sz w:val="18"/>
                <w:szCs w:val="18"/>
              </w:rPr>
              <w:t>i</w:t>
            </w:r>
            <w:r w:rsidRPr="00AC26AB">
              <w:rPr>
                <w:rFonts w:asciiTheme="minorHAnsi" w:hAnsiTheme="minorHAnsi" w:cstheme="minorHAnsi"/>
                <w:sz w:val="18"/>
                <w:szCs w:val="18"/>
              </w:rPr>
              <w:t>mjer:</w:t>
            </w:r>
          </w:p>
          <w:p w:rsidR="000D7671" w:rsidRPr="00AC26AB" w:rsidRDefault="006E2430" w:rsidP="009B3AF7">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vrš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prevare/nezakon</w:t>
            </w:r>
            <w:r w:rsidR="00AC26AB">
              <w:rPr>
                <w:rFonts w:asciiTheme="minorHAnsi" w:hAnsiTheme="minorHAnsi" w:cstheme="minorHAnsi"/>
                <w:sz w:val="18"/>
                <w:szCs w:val="18"/>
              </w:rPr>
              <w:t>i</w:t>
            </w:r>
            <w:r w:rsidRPr="00AC26AB">
              <w:rPr>
                <w:rFonts w:asciiTheme="minorHAnsi" w:hAnsiTheme="minorHAnsi" w:cstheme="minorHAnsi"/>
                <w:sz w:val="18"/>
                <w:szCs w:val="18"/>
              </w:rPr>
              <w:t>te radnje;</w:t>
            </w:r>
          </w:p>
          <w:p w:rsidR="000D7671" w:rsidRPr="00AC26AB" w:rsidRDefault="006E2430" w:rsidP="009B3AF7">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šalje naloge na osnovu </w:t>
            </w:r>
            <w:r w:rsidR="00AC26AB">
              <w:rPr>
                <w:rFonts w:asciiTheme="minorHAnsi" w:hAnsiTheme="minorHAnsi" w:cstheme="minorHAnsi"/>
                <w:sz w:val="18"/>
                <w:szCs w:val="18"/>
              </w:rPr>
              <w:t>i</w:t>
            </w:r>
            <w:r w:rsidRPr="00AC26AB">
              <w:rPr>
                <w:rFonts w:asciiTheme="minorHAnsi" w:hAnsiTheme="minorHAnsi" w:cstheme="minorHAnsi"/>
                <w:sz w:val="18"/>
                <w:szCs w:val="18"/>
              </w:rPr>
              <w:t>zman</w:t>
            </w:r>
            <w:r w:rsidR="00AC26AB">
              <w:rPr>
                <w:rFonts w:asciiTheme="minorHAnsi" w:hAnsiTheme="minorHAnsi" w:cstheme="minorHAnsi"/>
                <w:sz w:val="18"/>
                <w:szCs w:val="18"/>
              </w:rPr>
              <w:t>i</w:t>
            </w:r>
            <w:r w:rsidRPr="00AC26AB">
              <w:rPr>
                <w:rFonts w:asciiTheme="minorHAnsi" w:hAnsiTheme="minorHAnsi" w:cstheme="minorHAnsi"/>
                <w:sz w:val="18"/>
                <w:szCs w:val="18"/>
              </w:rPr>
              <w:t>pul</w:t>
            </w:r>
            <w:r w:rsidR="00AC26AB">
              <w:rPr>
                <w:rFonts w:asciiTheme="minorHAnsi" w:hAnsiTheme="minorHAnsi" w:cstheme="minorHAnsi"/>
                <w:sz w:val="18"/>
                <w:szCs w:val="18"/>
              </w:rPr>
              <w:t>i</w:t>
            </w:r>
            <w:r w:rsidRPr="00AC26AB">
              <w:rPr>
                <w:rFonts w:asciiTheme="minorHAnsi" w:hAnsiTheme="minorHAnsi" w:cstheme="minorHAnsi"/>
                <w:sz w:val="18"/>
                <w:szCs w:val="18"/>
              </w:rPr>
              <w:t>san</w:t>
            </w:r>
            <w:r w:rsidR="00AC26AB">
              <w:rPr>
                <w:rFonts w:asciiTheme="minorHAnsi" w:hAnsiTheme="minorHAnsi" w:cstheme="minorHAnsi"/>
                <w:sz w:val="18"/>
                <w:szCs w:val="18"/>
              </w:rPr>
              <w:t>i</w:t>
            </w:r>
            <w:r w:rsidRPr="00AC26AB">
              <w:rPr>
                <w:rFonts w:asciiTheme="minorHAnsi" w:hAnsiTheme="minorHAnsi" w:cstheme="minorHAnsi"/>
                <w:sz w:val="18"/>
                <w:szCs w:val="18"/>
              </w:rPr>
              <w:t>h c</w:t>
            </w:r>
            <w:r w:rsidR="00AC26AB">
              <w:rPr>
                <w:rFonts w:asciiTheme="minorHAnsi" w:hAnsiTheme="minorHAnsi" w:cstheme="minorHAnsi"/>
                <w:sz w:val="18"/>
                <w:szCs w:val="18"/>
              </w:rPr>
              <w:t>i</w:t>
            </w:r>
            <w:r w:rsidRPr="00AC26AB">
              <w:rPr>
                <w:rFonts w:asciiTheme="minorHAnsi" w:hAnsiTheme="minorHAnsi" w:cstheme="minorHAnsi"/>
                <w:sz w:val="18"/>
                <w:szCs w:val="18"/>
              </w:rPr>
              <w:t>jena koje su posljed</w:t>
            </w:r>
            <w:r w:rsidR="00AC26AB">
              <w:rPr>
                <w:rFonts w:asciiTheme="minorHAnsi" w:hAnsiTheme="minorHAnsi" w:cstheme="minorHAnsi"/>
                <w:sz w:val="18"/>
                <w:szCs w:val="18"/>
              </w:rPr>
              <w:t>i</w:t>
            </w:r>
            <w:r w:rsidRPr="00AC26AB">
              <w:rPr>
                <w:rFonts w:asciiTheme="minorHAnsi" w:hAnsiTheme="minorHAnsi" w:cstheme="minorHAnsi"/>
                <w:sz w:val="18"/>
                <w:szCs w:val="18"/>
              </w:rPr>
              <w:t>ca s</w:t>
            </w:r>
            <w:r w:rsidR="00AC26AB">
              <w:rPr>
                <w:rFonts w:asciiTheme="minorHAnsi" w:hAnsiTheme="minorHAnsi" w:cstheme="minorHAnsi"/>
                <w:sz w:val="18"/>
                <w:szCs w:val="18"/>
              </w:rPr>
              <w:t>i</w:t>
            </w:r>
            <w:r w:rsidRPr="00AC26AB">
              <w:rPr>
                <w:rFonts w:asciiTheme="minorHAnsi" w:hAnsiTheme="minorHAnsi" w:cstheme="minorHAnsi"/>
                <w:sz w:val="18"/>
                <w:szCs w:val="18"/>
              </w:rPr>
              <w:t>stemsk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grešaka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kvarova;</w:t>
            </w:r>
          </w:p>
          <w:p w:rsidR="000D7671" w:rsidRPr="00AC26AB" w:rsidRDefault="006E2430" w:rsidP="004B6520">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arb</w:t>
            </w:r>
            <w:r w:rsidR="00AC26AB">
              <w:rPr>
                <w:rFonts w:asciiTheme="minorHAnsi" w:hAnsiTheme="minorHAnsi" w:cstheme="minorHAnsi"/>
                <w:sz w:val="18"/>
                <w:szCs w:val="18"/>
              </w:rPr>
              <w:t>i</w:t>
            </w:r>
            <w:r w:rsidRPr="00AC26AB">
              <w:rPr>
                <w:rFonts w:asciiTheme="minorHAnsi" w:hAnsiTheme="minorHAnsi" w:cstheme="minorHAnsi"/>
                <w:sz w:val="18"/>
                <w:szCs w:val="18"/>
              </w:rPr>
              <w:t>tražno trgovanje, kao što je “Swap arb</w:t>
            </w:r>
            <w:r w:rsidR="00AC26AB">
              <w:rPr>
                <w:rFonts w:asciiTheme="minorHAnsi" w:hAnsiTheme="minorHAnsi" w:cstheme="minorHAnsi"/>
                <w:sz w:val="18"/>
                <w:szCs w:val="18"/>
              </w:rPr>
              <w:t>i</w:t>
            </w:r>
            <w:r w:rsidRPr="00AC26AB">
              <w:rPr>
                <w:rFonts w:asciiTheme="minorHAnsi" w:hAnsiTheme="minorHAnsi" w:cstheme="minorHAnsi"/>
                <w:sz w:val="18"/>
                <w:szCs w:val="18"/>
              </w:rPr>
              <w:t>traža” “Latency arb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traža”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“Bonus arb</w:t>
            </w:r>
            <w:r w:rsidR="00AC26AB">
              <w:rPr>
                <w:rFonts w:asciiTheme="minorHAnsi" w:hAnsiTheme="minorHAnsi" w:cstheme="minorHAnsi"/>
                <w:sz w:val="18"/>
                <w:szCs w:val="18"/>
              </w:rPr>
              <w:t>i</w:t>
            </w:r>
            <w:r w:rsidRPr="00AC26AB">
              <w:rPr>
                <w:rFonts w:asciiTheme="minorHAnsi" w:hAnsiTheme="minorHAnsi" w:cstheme="minorHAnsi"/>
                <w:sz w:val="18"/>
                <w:szCs w:val="18"/>
              </w:rPr>
              <w:t>traža” ponuđen</w:t>
            </w:r>
            <w:r w:rsidR="00AC26AB">
              <w:rPr>
                <w:rFonts w:asciiTheme="minorHAnsi" w:hAnsiTheme="minorHAnsi" w:cstheme="minorHAnsi"/>
                <w:sz w:val="18"/>
                <w:szCs w:val="18"/>
              </w:rPr>
              <w:t>i</w:t>
            </w:r>
            <w:r w:rsidRPr="00AC26AB">
              <w:rPr>
                <w:rFonts w:asciiTheme="minorHAnsi" w:hAnsiTheme="minorHAnsi" w:cstheme="minorHAnsi"/>
                <w:sz w:val="18"/>
                <w:szCs w:val="18"/>
              </w:rPr>
              <w:t>m c</w:t>
            </w:r>
            <w:r w:rsidR="00AC26AB">
              <w:rPr>
                <w:rFonts w:asciiTheme="minorHAnsi" w:hAnsiTheme="minorHAnsi" w:cstheme="minorHAnsi"/>
                <w:sz w:val="18"/>
                <w:szCs w:val="18"/>
              </w:rPr>
              <w:t>i</w:t>
            </w:r>
            <w:r w:rsidRPr="00AC26AB">
              <w:rPr>
                <w:rFonts w:asciiTheme="minorHAnsi" w:hAnsiTheme="minorHAnsi" w:cstheme="minorHAnsi"/>
                <w:sz w:val="18"/>
                <w:szCs w:val="18"/>
              </w:rPr>
              <w:t>jenama na našoj platform</w:t>
            </w:r>
            <w:r w:rsidR="00AC26AB">
              <w:rPr>
                <w:rFonts w:asciiTheme="minorHAnsi" w:hAnsiTheme="minorHAnsi" w:cstheme="minorHAnsi"/>
                <w:sz w:val="18"/>
                <w:szCs w:val="18"/>
              </w:rPr>
              <w:t>i</w:t>
            </w:r>
            <w:r w:rsidRPr="00AC26AB">
              <w:rPr>
                <w:rFonts w:asciiTheme="minorHAnsi" w:hAnsiTheme="minorHAnsi" w:cstheme="minorHAnsi"/>
                <w:sz w:val="18"/>
                <w:szCs w:val="18"/>
              </w:rPr>
              <w:t>;</w:t>
            </w:r>
          </w:p>
          <w:p w:rsidR="000D7671" w:rsidRPr="00AC26AB" w:rsidRDefault="006E2430" w:rsidP="004B6520">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arb</w:t>
            </w:r>
            <w:r w:rsidR="00AC26AB">
              <w:rPr>
                <w:rFonts w:asciiTheme="minorHAnsi" w:hAnsiTheme="minorHAnsi" w:cstheme="minorHAnsi"/>
                <w:sz w:val="18"/>
                <w:szCs w:val="18"/>
              </w:rPr>
              <w:t>i</w:t>
            </w:r>
            <w:r w:rsidRPr="00AC26AB">
              <w:rPr>
                <w:rFonts w:asciiTheme="minorHAnsi" w:hAnsiTheme="minorHAnsi" w:cstheme="minorHAnsi"/>
                <w:sz w:val="18"/>
                <w:szCs w:val="18"/>
              </w:rPr>
              <w:t>tražno trgovanje c</w:t>
            </w:r>
            <w:r w:rsidR="00AC26AB">
              <w:rPr>
                <w:rFonts w:asciiTheme="minorHAnsi" w:hAnsiTheme="minorHAnsi" w:cstheme="minorHAnsi"/>
                <w:sz w:val="18"/>
                <w:szCs w:val="18"/>
              </w:rPr>
              <w:t>i</w:t>
            </w:r>
            <w:r w:rsidRPr="00AC26AB">
              <w:rPr>
                <w:rFonts w:asciiTheme="minorHAnsi" w:hAnsiTheme="minorHAnsi" w:cstheme="minorHAnsi"/>
                <w:sz w:val="18"/>
                <w:szCs w:val="18"/>
              </w:rPr>
              <w:t>jenama koje se nude na našoj platform</w:t>
            </w:r>
            <w:r w:rsidR="00AC26AB">
              <w:rPr>
                <w:rFonts w:asciiTheme="minorHAnsi" w:hAnsiTheme="minorHAnsi" w:cstheme="minorHAnsi"/>
                <w:sz w:val="18"/>
                <w:szCs w:val="18"/>
              </w:rPr>
              <w:t>i</w:t>
            </w:r>
            <w:r w:rsidRPr="00AC26AB">
              <w:rPr>
                <w:rFonts w:asciiTheme="minorHAnsi" w:hAnsiTheme="minorHAnsi" w:cstheme="minorHAnsi"/>
                <w:sz w:val="18"/>
                <w:szCs w:val="18"/>
              </w:rPr>
              <w:t>, a koje su rezultat s</w:t>
            </w:r>
            <w:r w:rsidR="00AC26AB">
              <w:rPr>
                <w:rFonts w:asciiTheme="minorHAnsi" w:hAnsiTheme="minorHAnsi" w:cstheme="minorHAnsi"/>
                <w:sz w:val="18"/>
                <w:szCs w:val="18"/>
              </w:rPr>
              <w:t>i</w:t>
            </w:r>
            <w:r w:rsidRPr="00AC26AB">
              <w:rPr>
                <w:rFonts w:asciiTheme="minorHAnsi" w:hAnsiTheme="minorHAnsi" w:cstheme="minorHAnsi"/>
                <w:sz w:val="18"/>
                <w:szCs w:val="18"/>
              </w:rPr>
              <w:t>stemsk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grešaka; </w:t>
            </w:r>
          </w:p>
          <w:p w:rsidR="000D7671" w:rsidRPr="00AC26AB" w:rsidRDefault="006E2430" w:rsidP="004B6520">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koord</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rane transakc</w:t>
            </w:r>
            <w:r w:rsidR="00AC26AB">
              <w:rPr>
                <w:rFonts w:asciiTheme="minorHAnsi" w:hAnsiTheme="minorHAnsi" w:cstheme="minorHAnsi"/>
                <w:sz w:val="18"/>
                <w:szCs w:val="18"/>
              </w:rPr>
              <w:t>i</w:t>
            </w:r>
            <w:r w:rsidRPr="00AC26AB">
              <w:rPr>
                <w:rFonts w:asciiTheme="minorHAnsi" w:hAnsiTheme="minorHAnsi" w:cstheme="minorHAnsi"/>
                <w:sz w:val="18"/>
                <w:szCs w:val="18"/>
              </w:rPr>
              <w:t>je povezan</w:t>
            </w:r>
            <w:r w:rsidR="00AC26AB">
              <w:rPr>
                <w:rFonts w:asciiTheme="minorHAnsi" w:hAnsiTheme="minorHAnsi" w:cstheme="minorHAnsi"/>
                <w:sz w:val="18"/>
                <w:szCs w:val="18"/>
              </w:rPr>
              <w:t>i</w:t>
            </w:r>
            <w:r w:rsidRPr="00AC26AB">
              <w:rPr>
                <w:rFonts w:asciiTheme="minorHAnsi" w:hAnsiTheme="minorHAnsi" w:cstheme="minorHAnsi"/>
                <w:sz w:val="18"/>
                <w:szCs w:val="18"/>
              </w:rPr>
              <w:t>h l</w:t>
            </w:r>
            <w:r w:rsidR="00AC26AB">
              <w:rPr>
                <w:rFonts w:asciiTheme="minorHAnsi" w:hAnsiTheme="minorHAnsi" w:cstheme="minorHAnsi"/>
                <w:sz w:val="18"/>
                <w:szCs w:val="18"/>
              </w:rPr>
              <w:t>i</w:t>
            </w:r>
            <w:r w:rsidRPr="00AC26AB">
              <w:rPr>
                <w:rFonts w:asciiTheme="minorHAnsi" w:hAnsiTheme="minorHAnsi" w:cstheme="minorHAnsi"/>
                <w:sz w:val="18"/>
                <w:szCs w:val="18"/>
              </w:rPr>
              <w:t>ca kako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w:t>
            </w:r>
            <w:r w:rsidR="00AC26AB">
              <w:rPr>
                <w:rFonts w:asciiTheme="minorHAnsi" w:hAnsiTheme="minorHAnsi" w:cstheme="minorHAnsi"/>
                <w:sz w:val="18"/>
                <w:szCs w:val="18"/>
              </w:rPr>
              <w:t>i</w:t>
            </w:r>
            <w:r w:rsidRPr="00AC26AB">
              <w:rPr>
                <w:rFonts w:asciiTheme="minorHAnsi" w:hAnsiTheme="minorHAnsi" w:cstheme="minorHAnsi"/>
                <w:sz w:val="18"/>
                <w:szCs w:val="18"/>
              </w:rPr>
              <w:t>skor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le 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stemske greške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kašnjenja u ažur</w:t>
            </w:r>
            <w:r w:rsidR="00AC26AB">
              <w:rPr>
                <w:rFonts w:asciiTheme="minorHAnsi" w:hAnsiTheme="minorHAnsi" w:cstheme="minorHAnsi"/>
                <w:sz w:val="18"/>
                <w:szCs w:val="18"/>
              </w:rPr>
              <w:t>i</w:t>
            </w:r>
            <w:r w:rsidRPr="00AC26AB">
              <w:rPr>
                <w:rFonts w:asciiTheme="minorHAnsi" w:hAnsiTheme="minorHAnsi" w:cstheme="minorHAnsi"/>
                <w:sz w:val="18"/>
                <w:szCs w:val="18"/>
              </w:rPr>
              <w:t>ranju s</w:t>
            </w:r>
            <w:r w:rsidR="00AC26AB">
              <w:rPr>
                <w:rFonts w:asciiTheme="minorHAnsi" w:hAnsiTheme="minorHAnsi" w:cstheme="minorHAnsi"/>
                <w:sz w:val="18"/>
                <w:szCs w:val="18"/>
              </w:rPr>
              <w:t>i</w:t>
            </w:r>
            <w:r w:rsidRPr="00AC26AB">
              <w:rPr>
                <w:rFonts w:asciiTheme="minorHAnsi" w:hAnsiTheme="minorHAnsi" w:cstheme="minorHAnsi"/>
                <w:sz w:val="18"/>
                <w:szCs w:val="18"/>
              </w:rPr>
              <w:t>stema;</w:t>
            </w:r>
          </w:p>
          <w:p w:rsidR="000D7671" w:rsidRPr="00AC26AB" w:rsidRDefault="006E2430" w:rsidP="004B6520">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ulazak u transakc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komb</w:t>
            </w:r>
            <w:r w:rsidR="00AC26AB">
              <w:rPr>
                <w:rFonts w:asciiTheme="minorHAnsi" w:hAnsiTheme="minorHAnsi" w:cstheme="minorHAnsi"/>
                <w:sz w:val="18"/>
                <w:szCs w:val="18"/>
              </w:rPr>
              <w:t>i</w:t>
            </w:r>
            <w:r w:rsidRPr="00AC26AB">
              <w:rPr>
                <w:rFonts w:asciiTheme="minorHAnsi" w:hAnsiTheme="minorHAnsi" w:cstheme="minorHAnsi"/>
                <w:sz w:val="18"/>
                <w:szCs w:val="18"/>
              </w:rPr>
              <w:t>nac</w:t>
            </w:r>
            <w:r w:rsidR="00AC26AB">
              <w:rPr>
                <w:rFonts w:asciiTheme="minorHAnsi" w:hAnsiTheme="minorHAnsi" w:cstheme="minorHAnsi"/>
                <w:sz w:val="18"/>
                <w:szCs w:val="18"/>
              </w:rPr>
              <w:t>i</w:t>
            </w:r>
            <w:r w:rsidRPr="00AC26AB">
              <w:rPr>
                <w:rFonts w:asciiTheme="minorHAnsi" w:hAnsiTheme="minorHAnsi" w:cstheme="minorHAnsi"/>
                <w:sz w:val="18"/>
                <w:szCs w:val="18"/>
              </w:rPr>
              <w:t>je transakc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 (dobrovoljno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ne) kao što je držanje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u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se </w:t>
            </w:r>
            <w:r w:rsidRPr="00AC26AB">
              <w:rPr>
                <w:rFonts w:asciiTheme="minorHAnsi" w:hAnsiTheme="minorHAnsi" w:cstheme="minorHAnsi"/>
                <w:sz w:val="18"/>
                <w:szCs w:val="18"/>
              </w:rPr>
              <w:lastRenderedPageBreak/>
              <w:t xml:space="preserve">kupuju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prodaju </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sl</w:t>
            </w:r>
            <w:r w:rsidR="00AC26AB">
              <w:rPr>
                <w:rFonts w:asciiTheme="minorHAnsi" w:hAnsiTheme="minorHAnsi" w:cstheme="minorHAnsi"/>
                <w:sz w:val="18"/>
                <w:szCs w:val="18"/>
              </w:rPr>
              <w:t>i</w:t>
            </w:r>
            <w:r w:rsidRPr="00AC26AB">
              <w:rPr>
                <w:rFonts w:asciiTheme="minorHAnsi" w:hAnsiTheme="minorHAnsi" w:cstheme="minorHAnsi"/>
                <w:sz w:val="18"/>
                <w:szCs w:val="18"/>
              </w:rPr>
              <w:t>čn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stovremeno, b</w:t>
            </w:r>
            <w:r w:rsidR="00AC26AB">
              <w:rPr>
                <w:rFonts w:asciiTheme="minorHAnsi" w:hAnsiTheme="minorHAnsi" w:cstheme="minorHAnsi"/>
                <w:sz w:val="18"/>
                <w:szCs w:val="18"/>
              </w:rPr>
              <w:t>i</w:t>
            </w:r>
            <w:r w:rsidRPr="00AC26AB">
              <w:rPr>
                <w:rFonts w:asciiTheme="minorHAnsi" w:hAnsiTheme="minorHAnsi" w:cstheme="minorHAnsi"/>
                <w:sz w:val="18"/>
                <w:szCs w:val="18"/>
              </w:rPr>
              <w:t>lo od strane Vas sam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dogovoru sa drug</w:t>
            </w:r>
            <w:r w:rsidR="00AC26AB">
              <w:rPr>
                <w:rFonts w:asciiTheme="minorHAnsi" w:hAnsiTheme="minorHAnsi" w:cstheme="minorHAnsi"/>
                <w:sz w:val="18"/>
                <w:szCs w:val="18"/>
              </w:rPr>
              <w:t>i</w:t>
            </w:r>
            <w:r w:rsidRPr="00AC26AB">
              <w:rPr>
                <w:rFonts w:asciiTheme="minorHAnsi" w:hAnsiTheme="minorHAnsi" w:cstheme="minorHAnsi"/>
                <w:sz w:val="18"/>
                <w:szCs w:val="18"/>
              </w:rPr>
              <w:t>ma, uključujuć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ne ogran</w:t>
            </w:r>
            <w:r w:rsidR="00AC26AB">
              <w:rPr>
                <w:rFonts w:asciiTheme="minorHAnsi" w:hAnsiTheme="minorHAnsi" w:cstheme="minorHAnsi"/>
                <w:sz w:val="18"/>
                <w:szCs w:val="18"/>
              </w:rPr>
              <w:t>i</w:t>
            </w:r>
            <w:r w:rsidRPr="00AC26AB">
              <w:rPr>
                <w:rFonts w:asciiTheme="minorHAnsi" w:hAnsiTheme="minorHAnsi" w:cstheme="minorHAnsi"/>
                <w:sz w:val="18"/>
                <w:szCs w:val="18"/>
              </w:rPr>
              <w:t>čavajuć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na)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w:t>
            </w:r>
            <w:r w:rsidR="00AC26AB">
              <w:rPr>
                <w:rFonts w:asciiTheme="minorHAnsi" w:hAnsiTheme="minorHAnsi" w:cstheme="minorHAnsi"/>
                <w:sz w:val="18"/>
                <w:szCs w:val="18"/>
              </w:rPr>
              <w:t>i</w:t>
            </w:r>
            <w:r w:rsidRPr="00AC26AB">
              <w:rPr>
                <w:rFonts w:asciiTheme="minorHAnsi" w:hAnsiTheme="minorHAnsi" w:cstheme="minorHAnsi"/>
                <w:sz w:val="18"/>
                <w:szCs w:val="18"/>
              </w:rPr>
              <w:t>zmeđu računa razl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h ent</w:t>
            </w:r>
            <w:r w:rsidR="00AC26AB">
              <w:rPr>
                <w:rFonts w:asciiTheme="minorHAnsi" w:hAnsiTheme="minorHAnsi" w:cstheme="minorHAnsi"/>
                <w:sz w:val="18"/>
                <w:szCs w:val="18"/>
              </w:rPr>
              <w:t>i</w:t>
            </w:r>
            <w:r w:rsidRPr="00AC26AB">
              <w:rPr>
                <w:rFonts w:asciiTheme="minorHAnsi" w:hAnsiTheme="minorHAnsi" w:cstheme="minorHAnsi"/>
                <w:sz w:val="18"/>
                <w:szCs w:val="18"/>
              </w:rPr>
              <w:t>teta,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su, zajedno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odvojeno, otvorene u svrhu man</w:t>
            </w:r>
            <w:r w:rsidR="00AC26AB">
              <w:rPr>
                <w:rFonts w:asciiTheme="minorHAnsi" w:hAnsiTheme="minorHAnsi" w:cstheme="minorHAnsi"/>
                <w:sz w:val="18"/>
                <w:szCs w:val="18"/>
              </w:rPr>
              <w:t>i</w:t>
            </w:r>
            <w:r w:rsidRPr="00AC26AB">
              <w:rPr>
                <w:rFonts w:asciiTheme="minorHAnsi" w:hAnsiTheme="minorHAnsi" w:cstheme="minorHAnsi"/>
                <w:sz w:val="18"/>
                <w:szCs w:val="18"/>
              </w:rPr>
              <w:t>pulac</w:t>
            </w:r>
            <w:r w:rsidR="00AC26AB">
              <w:rPr>
                <w:rFonts w:asciiTheme="minorHAnsi" w:hAnsiTheme="minorHAnsi" w:cstheme="minorHAnsi"/>
                <w:sz w:val="18"/>
                <w:szCs w:val="18"/>
              </w:rPr>
              <w:t>i</w:t>
            </w:r>
            <w:r w:rsidRPr="00AC26AB">
              <w:rPr>
                <w:rFonts w:asciiTheme="minorHAnsi" w:hAnsiTheme="minorHAnsi" w:cstheme="minorHAnsi"/>
                <w:sz w:val="18"/>
                <w:szCs w:val="18"/>
              </w:rPr>
              <w:t>je trgovačkom platformom 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st</w:t>
            </w:r>
            <w:r w:rsidR="00AC26AB">
              <w:rPr>
                <w:rFonts w:asciiTheme="minorHAnsi" w:hAnsiTheme="minorHAnsi" w:cstheme="minorHAnsi"/>
                <w:sz w:val="18"/>
                <w:szCs w:val="18"/>
              </w:rPr>
              <w:t>i</w:t>
            </w:r>
            <w:r w:rsidRPr="00AC26AB">
              <w:rPr>
                <w:rFonts w:asciiTheme="minorHAnsi" w:hAnsiTheme="minorHAnsi" w:cstheme="minorHAnsi"/>
                <w:sz w:val="18"/>
                <w:szCs w:val="18"/>
              </w:rPr>
              <w:t>canja dob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p>
          <w:p w:rsidR="000D7671" w:rsidRPr="00AC26AB" w:rsidRDefault="006E2430" w:rsidP="004B6520">
            <w:pPr>
              <w:numPr>
                <w:ilvl w:val="0"/>
                <w:numId w:val="3"/>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zloupotreba zašt</w:t>
            </w:r>
            <w:r w:rsidR="00AC26AB">
              <w:rPr>
                <w:rFonts w:asciiTheme="minorHAnsi" w:hAnsiTheme="minorHAnsi" w:cstheme="minorHAnsi"/>
                <w:sz w:val="18"/>
                <w:szCs w:val="18"/>
              </w:rPr>
              <w:t>i</w:t>
            </w:r>
            <w:r w:rsidRPr="00AC26AB">
              <w:rPr>
                <w:rFonts w:asciiTheme="minorHAnsi" w:hAnsiTheme="minorHAnsi" w:cstheme="minorHAnsi"/>
                <w:sz w:val="18"/>
                <w:szCs w:val="18"/>
              </w:rPr>
              <w:t>te od negat</w:t>
            </w:r>
            <w:r w:rsidR="00AC26AB">
              <w:rPr>
                <w:rFonts w:asciiTheme="minorHAnsi" w:hAnsiTheme="minorHAnsi" w:cstheme="minorHAnsi"/>
                <w:sz w:val="18"/>
                <w:szCs w:val="18"/>
              </w:rPr>
              <w:t>i</w:t>
            </w:r>
            <w:r w:rsidRPr="00AC26AB">
              <w:rPr>
                <w:rFonts w:asciiTheme="minorHAnsi" w:hAnsiTheme="minorHAnsi" w:cstheme="minorHAnsi"/>
                <w:sz w:val="18"/>
                <w:szCs w:val="18"/>
              </w:rPr>
              <w:t>vnog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lansa </w:t>
            </w:r>
          </w:p>
          <w:p w:rsidR="000D7671" w:rsidRPr="009B3AF7" w:rsidRDefault="007F706C" w:rsidP="009B3AF7">
            <w:pPr>
              <w:numPr>
                <w:ilvl w:val="0"/>
                <w:numId w:val="2"/>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DRUŠTVO</w:t>
            </w:r>
            <w:r w:rsidR="006E2430"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ma pravo da zatvor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lo koju otvorenu poz</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ju koja podl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ježe zloupotreb</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kao što je gore op</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sano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da otkaže b</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lo koj</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prof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t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gub</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tak koj</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 je rezultat takv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h strateg</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ja. </w:t>
            </w:r>
            <w:r w:rsidR="009B3AF7">
              <w:rPr>
                <w:rFonts w:asciiTheme="minorHAnsi" w:hAnsiTheme="minorHAnsi" w:cstheme="minorHAnsi"/>
                <w:sz w:val="18"/>
                <w:szCs w:val="18"/>
              </w:rPr>
              <w:t xml:space="preserve"> </w:t>
            </w:r>
            <w:r w:rsidR="006E2430" w:rsidRPr="009B3AF7">
              <w:rPr>
                <w:rFonts w:asciiTheme="minorHAnsi" w:hAnsiTheme="minorHAnsi" w:cstheme="minorHAnsi"/>
                <w:sz w:val="18"/>
                <w:szCs w:val="18"/>
              </w:rPr>
              <w:t>Društvo zadržava pravo da preduzme dodatne mjere koje smatra neophodn</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m u zav</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snost</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 od okolnost</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 </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 ozb</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ljnost</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 zloupotrebe, kao što su: </w:t>
            </w:r>
          </w:p>
          <w:p w:rsidR="000D7671" w:rsidRPr="00AC26AB" w:rsidRDefault="006E2430" w:rsidP="009B3AF7">
            <w:pPr>
              <w:numPr>
                <w:ilvl w:val="0"/>
                <w:numId w:val="7"/>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ogran</w:t>
            </w:r>
            <w:r w:rsidR="00AC26AB">
              <w:rPr>
                <w:rFonts w:asciiTheme="minorHAnsi" w:hAnsiTheme="minorHAnsi" w:cstheme="minorHAnsi"/>
                <w:sz w:val="18"/>
                <w:szCs w:val="18"/>
              </w:rPr>
              <w:t>i</w:t>
            </w:r>
            <w:r w:rsidRPr="00AC26AB">
              <w:rPr>
                <w:rFonts w:asciiTheme="minorHAnsi" w:hAnsiTheme="minorHAnsi" w:cstheme="minorHAnsi"/>
                <w:sz w:val="18"/>
                <w:szCs w:val="18"/>
              </w:rPr>
              <w:t>čen pr</w:t>
            </w:r>
            <w:r w:rsidR="00AC26AB">
              <w:rPr>
                <w:rFonts w:asciiTheme="minorHAnsi" w:hAnsiTheme="minorHAnsi" w:cstheme="minorHAnsi"/>
                <w:sz w:val="18"/>
                <w:szCs w:val="18"/>
              </w:rPr>
              <w:t>i</w:t>
            </w:r>
            <w:r w:rsidRPr="00AC26AB">
              <w:rPr>
                <w:rFonts w:asciiTheme="minorHAnsi" w:hAnsiTheme="minorHAnsi" w:cstheme="minorHAnsi"/>
                <w:sz w:val="18"/>
                <w:szCs w:val="18"/>
              </w:rPr>
              <w:t>stup str</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ng-u, automatskom trgovanju, uključujuć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omogućavanje samo ručno naveden</w:t>
            </w:r>
            <w:r w:rsidR="00AC26AB">
              <w:rPr>
                <w:rFonts w:asciiTheme="minorHAnsi" w:hAnsiTheme="minorHAnsi" w:cstheme="minorHAnsi"/>
                <w:sz w:val="18"/>
                <w:szCs w:val="18"/>
              </w:rPr>
              <w:t>i</w:t>
            </w:r>
            <w:r w:rsidRPr="00AC26AB">
              <w:rPr>
                <w:rFonts w:asciiTheme="minorHAnsi" w:hAnsiTheme="minorHAnsi" w:cstheme="minorHAnsi"/>
                <w:sz w:val="18"/>
                <w:szCs w:val="18"/>
              </w:rPr>
              <w:t>m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jenama; uvođenje vremenskog kašnjenja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zmeđu podnošenja naloga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otvaranja naloga na platformama za elektronsku trgov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nu;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p>
          <w:p w:rsidR="000D7671" w:rsidRPr="00AC26AB" w:rsidRDefault="006E2430" w:rsidP="009B3AF7">
            <w:pPr>
              <w:numPr>
                <w:ilvl w:val="0"/>
                <w:numId w:val="7"/>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ogran</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stup na samo određena sredstva;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p>
          <w:p w:rsidR="000D7671" w:rsidRPr="00AC26AB" w:rsidRDefault="006E2430" w:rsidP="009B3AF7">
            <w:pPr>
              <w:numPr>
                <w:ilvl w:val="0"/>
                <w:numId w:val="7"/>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ogran</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lever</w:t>
            </w:r>
            <w:r w:rsidR="00AC26AB">
              <w:rPr>
                <w:rFonts w:asciiTheme="minorHAnsi" w:hAnsiTheme="minorHAnsi" w:cstheme="minorHAnsi"/>
                <w:sz w:val="18"/>
                <w:szCs w:val="18"/>
              </w:rPr>
              <w:t>i</w:t>
            </w:r>
            <w:r w:rsidRPr="00AC26AB">
              <w:rPr>
                <w:rFonts w:asciiTheme="minorHAnsi" w:hAnsiTheme="minorHAnsi" w:cstheme="minorHAnsi"/>
                <w:sz w:val="18"/>
                <w:szCs w:val="18"/>
              </w:rPr>
              <w:t>dž u određen</w:t>
            </w:r>
            <w:r w:rsidR="00AC26AB">
              <w:rPr>
                <w:rFonts w:asciiTheme="minorHAnsi" w:hAnsiTheme="minorHAnsi" w:cstheme="minorHAnsi"/>
                <w:sz w:val="18"/>
                <w:szCs w:val="18"/>
              </w:rPr>
              <w:t>i</w:t>
            </w:r>
            <w:r w:rsidRPr="00AC26AB">
              <w:rPr>
                <w:rFonts w:asciiTheme="minorHAnsi" w:hAnsiTheme="minorHAnsi" w:cstheme="minorHAnsi"/>
                <w:sz w:val="18"/>
                <w:szCs w:val="18"/>
              </w:rPr>
              <w:t>m sredstv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računu za trgovanje,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p>
          <w:p w:rsidR="000D7671" w:rsidRPr="00AC26AB" w:rsidRDefault="006E2430" w:rsidP="009B3AF7">
            <w:pPr>
              <w:numPr>
                <w:ilvl w:val="0"/>
                <w:numId w:val="7"/>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pr</w:t>
            </w:r>
            <w:r w:rsidR="00AC26AB">
              <w:rPr>
                <w:rFonts w:asciiTheme="minorHAnsi" w:hAnsiTheme="minorHAnsi" w:cstheme="minorHAnsi"/>
                <w:sz w:val="18"/>
                <w:szCs w:val="18"/>
              </w:rPr>
              <w:t>i</w:t>
            </w:r>
            <w:r w:rsidRPr="00AC26AB">
              <w:rPr>
                <w:rFonts w:asciiTheme="minorHAnsi" w:hAnsiTheme="minorHAnsi" w:cstheme="minorHAnsi"/>
                <w:sz w:val="18"/>
                <w:szCs w:val="18"/>
              </w:rPr>
              <w:t>lagod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marže koje su vam dostupne;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p>
          <w:p w:rsidR="000D7671" w:rsidRPr="00AC26AB" w:rsidRDefault="006E2430" w:rsidP="00356B6F">
            <w:pPr>
              <w:numPr>
                <w:ilvl w:val="0"/>
                <w:numId w:val="7"/>
              </w:numPr>
              <w:spacing w:before="240"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odmah rask</w:t>
            </w:r>
            <w:r w:rsidR="00AC26AB">
              <w:rPr>
                <w:rFonts w:asciiTheme="minorHAnsi" w:hAnsiTheme="minorHAnsi" w:cstheme="minorHAnsi"/>
                <w:sz w:val="18"/>
                <w:szCs w:val="18"/>
              </w:rPr>
              <w:t>i</w:t>
            </w:r>
            <w:r w:rsidRPr="00AC26AB">
              <w:rPr>
                <w:rFonts w:asciiTheme="minorHAnsi" w:hAnsiTheme="minorHAnsi" w:cstheme="minorHAnsi"/>
                <w:sz w:val="18"/>
                <w:szCs w:val="18"/>
              </w:rPr>
              <w:t>nut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ugovor.</w:t>
            </w:r>
          </w:p>
          <w:p w:rsidR="000D7671" w:rsidRPr="00356B6F" w:rsidRDefault="006E2430" w:rsidP="00356B6F">
            <w:pPr>
              <w:pStyle w:val="Heading1"/>
              <w:numPr>
                <w:ilvl w:val="0"/>
                <w:numId w:val="2"/>
              </w:numPr>
              <w:spacing w:line="240" w:lineRule="auto"/>
              <w:rPr>
                <w:rFonts w:asciiTheme="minorHAnsi" w:hAnsiTheme="minorHAnsi" w:cstheme="minorHAnsi"/>
                <w:sz w:val="18"/>
                <w:szCs w:val="18"/>
              </w:rPr>
            </w:pPr>
            <w:r w:rsidRPr="00356B6F">
              <w:rPr>
                <w:rFonts w:asciiTheme="minorHAnsi" w:hAnsiTheme="minorHAnsi" w:cstheme="minorHAnsi"/>
                <w:sz w:val="18"/>
                <w:szCs w:val="18"/>
              </w:rPr>
              <w:t>12. Korporat</w:t>
            </w:r>
            <w:r w:rsidR="00AC26AB" w:rsidRPr="00356B6F">
              <w:rPr>
                <w:rFonts w:asciiTheme="minorHAnsi" w:hAnsiTheme="minorHAnsi" w:cstheme="minorHAnsi"/>
                <w:sz w:val="18"/>
                <w:szCs w:val="18"/>
              </w:rPr>
              <w:t>i</w:t>
            </w:r>
            <w:r w:rsidRPr="00356B6F">
              <w:rPr>
                <w:rFonts w:asciiTheme="minorHAnsi" w:hAnsiTheme="minorHAnsi" w:cstheme="minorHAnsi"/>
                <w:sz w:val="18"/>
                <w:szCs w:val="18"/>
              </w:rPr>
              <w:t>vne akc</w:t>
            </w:r>
            <w:r w:rsidR="00AC26AB" w:rsidRPr="00356B6F">
              <w:rPr>
                <w:rFonts w:asciiTheme="minorHAnsi" w:hAnsiTheme="minorHAnsi" w:cstheme="minorHAnsi"/>
                <w:sz w:val="18"/>
                <w:szCs w:val="18"/>
              </w:rPr>
              <w:t>i</w:t>
            </w:r>
            <w:r w:rsidRPr="00356B6F">
              <w:rPr>
                <w:rFonts w:asciiTheme="minorHAnsi" w:hAnsiTheme="minorHAnsi" w:cstheme="minorHAnsi"/>
                <w:sz w:val="18"/>
                <w:szCs w:val="18"/>
              </w:rPr>
              <w:t xml:space="preserve">je </w:t>
            </w:r>
            <w:r w:rsidR="00AC26AB" w:rsidRPr="00356B6F">
              <w:rPr>
                <w:rFonts w:asciiTheme="minorHAnsi" w:hAnsiTheme="minorHAnsi" w:cstheme="minorHAnsi"/>
                <w:sz w:val="18"/>
                <w:szCs w:val="18"/>
              </w:rPr>
              <w:t>i</w:t>
            </w:r>
            <w:r w:rsidRPr="00356B6F">
              <w:rPr>
                <w:rFonts w:asciiTheme="minorHAnsi" w:hAnsiTheme="minorHAnsi" w:cstheme="minorHAnsi"/>
                <w:sz w:val="18"/>
                <w:szCs w:val="18"/>
              </w:rPr>
              <w:t xml:space="preserve"> značajna nepovoljna promjena</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Ukol</w:t>
            </w:r>
            <w:r w:rsidR="00AC26AB">
              <w:rPr>
                <w:rFonts w:asciiTheme="minorHAnsi" w:hAnsiTheme="minorHAnsi" w:cstheme="minorHAnsi"/>
                <w:sz w:val="18"/>
                <w:szCs w:val="18"/>
              </w:rPr>
              <w:t>i</w:t>
            </w:r>
            <w:r w:rsidRPr="00AC26AB">
              <w:rPr>
                <w:rFonts w:asciiTheme="minorHAnsi" w:hAnsiTheme="minorHAnsi" w:cstheme="minorHAnsi"/>
                <w:sz w:val="18"/>
                <w:szCs w:val="18"/>
              </w:rPr>
              <w:t>ko na c</w:t>
            </w:r>
            <w:r w:rsidR="00AC26AB">
              <w:rPr>
                <w:rFonts w:asciiTheme="minorHAnsi" w:hAnsiTheme="minorHAnsi" w:cstheme="minorHAnsi"/>
                <w:sz w:val="18"/>
                <w:szCs w:val="18"/>
              </w:rPr>
              <w:t>i</w:t>
            </w:r>
            <w:r w:rsidRPr="00AC26AB">
              <w:rPr>
                <w:rFonts w:asciiTheme="minorHAnsi" w:hAnsiTheme="minorHAnsi" w:cstheme="minorHAnsi"/>
                <w:sz w:val="18"/>
                <w:szCs w:val="18"/>
              </w:rPr>
              <w:t>jenu CFD-a ut</w:t>
            </w:r>
            <w:r w:rsidR="00AC26AB">
              <w:rPr>
                <w:rFonts w:asciiTheme="minorHAnsi" w:hAnsiTheme="minorHAnsi" w:cstheme="minorHAnsi"/>
                <w:sz w:val="18"/>
                <w:szCs w:val="18"/>
              </w:rPr>
              <w:t>i</w:t>
            </w:r>
            <w:r w:rsidRPr="00AC26AB">
              <w:rPr>
                <w:rFonts w:asciiTheme="minorHAnsi" w:hAnsiTheme="minorHAnsi" w:cstheme="minorHAnsi"/>
                <w:sz w:val="18"/>
                <w:szCs w:val="18"/>
              </w:rPr>
              <w:t>če korporat</w:t>
            </w:r>
            <w:r w:rsidR="00AC26AB">
              <w:rPr>
                <w:rFonts w:asciiTheme="minorHAnsi" w:hAnsiTheme="minorHAnsi" w:cstheme="minorHAnsi"/>
                <w:sz w:val="18"/>
                <w:szCs w:val="18"/>
              </w:rPr>
              <w:t>i</w:t>
            </w:r>
            <w:r w:rsidRPr="00AC26AB">
              <w:rPr>
                <w:rFonts w:asciiTheme="minorHAnsi" w:hAnsiTheme="minorHAnsi" w:cstheme="minorHAnsi"/>
                <w:sz w:val="18"/>
                <w:szCs w:val="18"/>
              </w:rPr>
              <w:t>vna akc</w:t>
            </w:r>
            <w:r w:rsidR="00AC26AB">
              <w:rPr>
                <w:rFonts w:asciiTheme="minorHAnsi" w:hAnsiTheme="minorHAnsi" w:cstheme="minorHAnsi"/>
                <w:sz w:val="18"/>
                <w:szCs w:val="18"/>
              </w:rPr>
              <w:t>i</w:t>
            </w:r>
            <w:r w:rsidRPr="00AC26AB">
              <w:rPr>
                <w:rFonts w:asciiTheme="minorHAnsi" w:hAnsiTheme="minorHAnsi" w:cstheme="minorHAnsi"/>
                <w:sz w:val="18"/>
                <w:szCs w:val="18"/>
              </w:rPr>
              <w:t>ja sprovedena na osnovnom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nstrumentu, Društvo zadržava pravo da </w:t>
            </w:r>
            <w:r w:rsidR="00AC26AB">
              <w:rPr>
                <w:rFonts w:asciiTheme="minorHAnsi" w:hAnsiTheme="minorHAnsi" w:cstheme="minorHAnsi"/>
                <w:sz w:val="18"/>
                <w:szCs w:val="18"/>
              </w:rPr>
              <w:t>i</w:t>
            </w:r>
            <w:r w:rsidRPr="00AC26AB">
              <w:rPr>
                <w:rFonts w:asciiTheme="minorHAnsi" w:hAnsiTheme="minorHAnsi" w:cstheme="minorHAnsi"/>
                <w:sz w:val="18"/>
                <w:szCs w:val="18"/>
              </w:rPr>
              <w:t>zvrš</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sva neophodna pr</w:t>
            </w:r>
            <w:r w:rsidR="00AC26AB">
              <w:rPr>
                <w:rFonts w:asciiTheme="minorHAnsi" w:hAnsiTheme="minorHAnsi" w:cstheme="minorHAnsi"/>
                <w:sz w:val="18"/>
                <w:szCs w:val="18"/>
              </w:rPr>
              <w:t>i</w:t>
            </w:r>
            <w:r w:rsidRPr="00AC26AB">
              <w:rPr>
                <w:rFonts w:asciiTheme="minorHAnsi" w:hAnsiTheme="minorHAnsi" w:cstheme="minorHAnsi"/>
                <w:sz w:val="18"/>
                <w:szCs w:val="18"/>
              </w:rPr>
              <w:t>lagođavanja vr</w:t>
            </w:r>
            <w:r w:rsidR="00AC26AB">
              <w:rPr>
                <w:rFonts w:asciiTheme="minorHAnsi" w:hAnsiTheme="minorHAnsi" w:cstheme="minorHAnsi"/>
                <w:sz w:val="18"/>
                <w:szCs w:val="18"/>
              </w:rPr>
              <w:t>i</w:t>
            </w:r>
            <w:r w:rsidRPr="00AC26AB">
              <w:rPr>
                <w:rFonts w:asciiTheme="minorHAnsi" w:hAnsiTheme="minorHAnsi" w:cstheme="minorHAnsi"/>
                <w:sz w:val="18"/>
                <w:szCs w:val="18"/>
              </w:rPr>
              <w:t>jednost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vel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u CFD-u, sa c</w:t>
            </w:r>
            <w:r w:rsidR="00AC26AB">
              <w:rPr>
                <w:rFonts w:asciiTheme="minorHAnsi" w:hAnsiTheme="minorHAnsi" w:cstheme="minorHAnsi"/>
                <w:sz w:val="18"/>
                <w:szCs w:val="18"/>
              </w:rPr>
              <w:t>i</w:t>
            </w:r>
            <w:r w:rsidRPr="00AC26AB">
              <w:rPr>
                <w:rFonts w:asciiTheme="minorHAnsi" w:hAnsiTheme="minorHAnsi" w:cstheme="minorHAnsi"/>
                <w:sz w:val="18"/>
                <w:szCs w:val="18"/>
              </w:rPr>
              <w:t>ljem neutral</w:t>
            </w:r>
            <w:r w:rsidR="00AC26AB">
              <w:rPr>
                <w:rFonts w:asciiTheme="minorHAnsi" w:hAnsiTheme="minorHAnsi" w:cstheme="minorHAnsi"/>
                <w:sz w:val="18"/>
                <w:szCs w:val="18"/>
              </w:rPr>
              <w:t>i</w:t>
            </w:r>
            <w:r w:rsidRPr="00AC26AB">
              <w:rPr>
                <w:rFonts w:asciiTheme="minorHAnsi" w:hAnsiTheme="minorHAnsi" w:cstheme="minorHAnsi"/>
                <w:sz w:val="18"/>
                <w:szCs w:val="18"/>
              </w:rPr>
              <w:t>zac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ekonomskog efekta. </w:t>
            </w:r>
          </w:p>
          <w:p w:rsidR="000D7671"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Društvo će preduzet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sve razumne korake da os</w:t>
            </w:r>
            <w:r w:rsidR="00AC26AB">
              <w:rPr>
                <w:rFonts w:asciiTheme="minorHAnsi" w:hAnsiTheme="minorHAnsi" w:cstheme="minorHAnsi"/>
                <w:sz w:val="18"/>
                <w:szCs w:val="18"/>
              </w:rPr>
              <w:t>i</w:t>
            </w:r>
            <w:r w:rsidRPr="00AC26AB">
              <w:rPr>
                <w:rFonts w:asciiTheme="minorHAnsi" w:hAnsiTheme="minorHAnsi" w:cstheme="minorHAnsi"/>
                <w:sz w:val="18"/>
                <w:szCs w:val="18"/>
              </w:rPr>
              <w:t>gura da c</w:t>
            </w:r>
            <w:r w:rsidR="00AC26AB">
              <w:rPr>
                <w:rFonts w:asciiTheme="minorHAnsi" w:hAnsiTheme="minorHAnsi" w:cstheme="minorHAnsi"/>
                <w:sz w:val="18"/>
                <w:szCs w:val="18"/>
              </w:rPr>
              <w:t>i</w:t>
            </w:r>
            <w:r w:rsidRPr="00AC26AB">
              <w:rPr>
                <w:rFonts w:asciiTheme="minorHAnsi" w:hAnsiTheme="minorHAnsi" w:cstheme="minorHAnsi"/>
                <w:sz w:val="18"/>
                <w:szCs w:val="18"/>
              </w:rPr>
              <w:t>jena osnovnog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jskog </w:t>
            </w:r>
            <w:r w:rsidR="00AC26AB">
              <w:rPr>
                <w:rFonts w:asciiTheme="minorHAnsi" w:hAnsiTheme="minorHAnsi" w:cstheme="minorHAnsi"/>
                <w:sz w:val="18"/>
                <w:szCs w:val="18"/>
              </w:rPr>
              <w:t>i</w:t>
            </w:r>
            <w:r w:rsidRPr="00AC26AB">
              <w:rPr>
                <w:rFonts w:asciiTheme="minorHAnsi" w:hAnsiTheme="minorHAnsi" w:cstheme="minorHAnsi"/>
                <w:sz w:val="18"/>
                <w:szCs w:val="18"/>
              </w:rPr>
              <w:t>nstrumenta odražava sve trž</w:t>
            </w:r>
            <w:r w:rsidR="00AC26AB">
              <w:rPr>
                <w:rFonts w:asciiTheme="minorHAnsi" w:hAnsiTheme="minorHAnsi" w:cstheme="minorHAnsi"/>
                <w:sz w:val="18"/>
                <w:szCs w:val="18"/>
              </w:rPr>
              <w:t>i</w:t>
            </w:r>
            <w:r w:rsidRPr="00AC26AB">
              <w:rPr>
                <w:rFonts w:asciiTheme="minorHAnsi" w:hAnsiTheme="minorHAnsi" w:cstheme="minorHAnsi"/>
                <w:sz w:val="18"/>
                <w:szCs w:val="18"/>
              </w:rPr>
              <w:t>šne uslove. U slučaju kada Društvo n</w:t>
            </w:r>
            <w:r w:rsidR="00AC26AB">
              <w:rPr>
                <w:rFonts w:asciiTheme="minorHAnsi" w:hAnsiTheme="minorHAnsi" w:cstheme="minorHAnsi"/>
                <w:sz w:val="18"/>
                <w:szCs w:val="18"/>
              </w:rPr>
              <w:t>i</w:t>
            </w:r>
            <w:r w:rsidRPr="00AC26AB">
              <w:rPr>
                <w:rFonts w:asciiTheme="minorHAnsi" w:hAnsiTheme="minorHAnsi" w:cstheme="minorHAnsi"/>
                <w:sz w:val="18"/>
                <w:szCs w:val="18"/>
              </w:rPr>
              <w:t>je u mogućnost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da </w:t>
            </w:r>
            <w:r w:rsidR="00AC26AB">
              <w:rPr>
                <w:rFonts w:asciiTheme="minorHAnsi" w:hAnsiTheme="minorHAnsi" w:cstheme="minorHAnsi"/>
                <w:sz w:val="18"/>
                <w:szCs w:val="18"/>
              </w:rPr>
              <w:t>i</w:t>
            </w:r>
            <w:r w:rsidRPr="00AC26AB">
              <w:rPr>
                <w:rFonts w:asciiTheme="minorHAnsi" w:hAnsiTheme="minorHAnsi" w:cstheme="minorHAnsi"/>
                <w:sz w:val="18"/>
                <w:szCs w:val="18"/>
              </w:rPr>
              <w:t>skaže vr</w:t>
            </w:r>
            <w:r w:rsidR="00AC26AB">
              <w:rPr>
                <w:rFonts w:asciiTheme="minorHAnsi" w:hAnsiTheme="minorHAnsi" w:cstheme="minorHAnsi"/>
                <w:sz w:val="18"/>
                <w:szCs w:val="18"/>
              </w:rPr>
              <w:t>i</w:t>
            </w:r>
            <w:r w:rsidRPr="00AC26AB">
              <w:rPr>
                <w:rFonts w:asciiTheme="minorHAnsi" w:hAnsiTheme="minorHAnsi" w:cstheme="minorHAnsi"/>
                <w:sz w:val="18"/>
                <w:szCs w:val="18"/>
              </w:rPr>
              <w:t>jednost efekta korporat</w:t>
            </w:r>
            <w:r w:rsidR="00AC26AB">
              <w:rPr>
                <w:rFonts w:asciiTheme="minorHAnsi" w:hAnsiTheme="minorHAnsi" w:cstheme="minorHAnsi"/>
                <w:sz w:val="18"/>
                <w:szCs w:val="18"/>
              </w:rPr>
              <w:t>i</w:t>
            </w:r>
            <w:r w:rsidRPr="00AC26AB">
              <w:rPr>
                <w:rFonts w:asciiTheme="minorHAnsi" w:hAnsiTheme="minorHAnsi" w:cstheme="minorHAnsi"/>
                <w:sz w:val="18"/>
                <w:szCs w:val="18"/>
              </w:rPr>
              <w:t>vne akc</w:t>
            </w:r>
            <w:r w:rsidR="00AC26AB">
              <w:rPr>
                <w:rFonts w:asciiTheme="minorHAnsi" w:hAnsiTheme="minorHAnsi" w:cstheme="minorHAnsi"/>
                <w:sz w:val="18"/>
                <w:szCs w:val="18"/>
              </w:rPr>
              <w:t>i</w:t>
            </w:r>
            <w:r w:rsidRPr="00AC26AB">
              <w:rPr>
                <w:rFonts w:asciiTheme="minorHAnsi" w:hAnsiTheme="minorHAnsi" w:cstheme="minorHAnsi"/>
                <w:sz w:val="18"/>
                <w:szCs w:val="18"/>
              </w:rPr>
              <w:t>je po fer osnov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slučaju da je osnovn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 uklonjen sa relevantne berze, Društvo zadržava pravo da nastav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zatvaranjem Vaš</w:t>
            </w:r>
            <w:r w:rsidR="00AC26AB">
              <w:rPr>
                <w:rFonts w:asciiTheme="minorHAnsi" w:hAnsiTheme="minorHAnsi" w:cstheme="minorHAnsi"/>
                <w:sz w:val="18"/>
                <w:szCs w:val="18"/>
              </w:rPr>
              <w:t>i</w:t>
            </w:r>
            <w:r w:rsidRPr="00AC26AB">
              <w:rPr>
                <w:rFonts w:asciiTheme="minorHAnsi" w:hAnsiTheme="minorHAnsi" w:cstheme="minorHAnsi"/>
                <w:sz w:val="18"/>
                <w:szCs w:val="18"/>
              </w:rPr>
              <w:t>h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ja po posljednjoj zvan</w:t>
            </w:r>
            <w:r w:rsidR="00AC26AB">
              <w:rPr>
                <w:rFonts w:asciiTheme="minorHAnsi" w:hAnsiTheme="minorHAnsi" w:cstheme="minorHAnsi"/>
                <w:sz w:val="18"/>
                <w:szCs w:val="18"/>
              </w:rPr>
              <w:t>i</w:t>
            </w:r>
            <w:r w:rsidRPr="00AC26AB">
              <w:rPr>
                <w:rFonts w:asciiTheme="minorHAnsi" w:hAnsiTheme="minorHAnsi" w:cstheme="minorHAnsi"/>
                <w:sz w:val="18"/>
                <w:szCs w:val="18"/>
              </w:rPr>
              <w:t>čnoj srednjoj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koja se kot</w:t>
            </w:r>
            <w:r w:rsidR="00AC26AB">
              <w:rPr>
                <w:rFonts w:asciiTheme="minorHAnsi" w:hAnsiTheme="minorHAnsi" w:cstheme="minorHAnsi"/>
                <w:sz w:val="18"/>
                <w:szCs w:val="18"/>
              </w:rPr>
              <w:t>i</w:t>
            </w:r>
            <w:r w:rsidRPr="00AC26AB">
              <w:rPr>
                <w:rFonts w:asciiTheme="minorHAnsi" w:hAnsiTheme="minorHAnsi" w:cstheme="minorHAnsi"/>
                <w:sz w:val="18"/>
                <w:szCs w:val="18"/>
              </w:rPr>
              <w:t>rala na berz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je relevantne korporat</w:t>
            </w:r>
            <w:r w:rsidR="00AC26AB">
              <w:rPr>
                <w:rFonts w:asciiTheme="minorHAnsi" w:hAnsiTheme="minorHAnsi" w:cstheme="minorHAnsi"/>
                <w:sz w:val="18"/>
                <w:szCs w:val="18"/>
              </w:rPr>
              <w:t>i</w:t>
            </w:r>
            <w:r w:rsidRPr="00AC26AB">
              <w:rPr>
                <w:rFonts w:asciiTheme="minorHAnsi" w:hAnsiTheme="minorHAnsi" w:cstheme="minorHAnsi"/>
                <w:sz w:val="18"/>
                <w:szCs w:val="18"/>
              </w:rPr>
              <w:t>vne akc</w:t>
            </w:r>
            <w:r w:rsidR="00AC26AB">
              <w:rPr>
                <w:rFonts w:asciiTheme="minorHAnsi" w:hAnsiTheme="minorHAnsi" w:cstheme="minorHAnsi"/>
                <w:sz w:val="18"/>
                <w:szCs w:val="18"/>
              </w:rPr>
              <w:t>i</w:t>
            </w:r>
            <w:r w:rsidRPr="00AC26AB">
              <w:rPr>
                <w:rFonts w:asciiTheme="minorHAnsi" w:hAnsiTheme="minorHAnsi" w:cstheme="minorHAnsi"/>
                <w:sz w:val="18"/>
                <w:szCs w:val="18"/>
              </w:rPr>
              <w:t>je. U slučaju kada se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 kao sastavn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w:t>
            </w:r>
            <w:r w:rsidR="00AC26AB">
              <w:rPr>
                <w:rFonts w:asciiTheme="minorHAnsi" w:hAnsiTheme="minorHAnsi" w:cstheme="minorHAnsi"/>
                <w:sz w:val="18"/>
                <w:szCs w:val="18"/>
              </w:rPr>
              <w:t>i</w:t>
            </w:r>
            <w:r w:rsidRPr="00AC26AB">
              <w:rPr>
                <w:rFonts w:asciiTheme="minorHAnsi" w:hAnsiTheme="minorHAnsi" w:cstheme="minorHAnsi"/>
                <w:sz w:val="18"/>
                <w:szCs w:val="18"/>
              </w:rPr>
              <w:t>o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ješanog” CFD-a uklon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berze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predmet spajanja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preuz</w:t>
            </w:r>
            <w:r w:rsidR="00AC26AB">
              <w:rPr>
                <w:rFonts w:asciiTheme="minorHAnsi" w:hAnsiTheme="minorHAnsi" w:cstheme="minorHAnsi"/>
                <w:sz w:val="18"/>
                <w:szCs w:val="18"/>
              </w:rPr>
              <w:t>i</w:t>
            </w:r>
            <w:r w:rsidRPr="00AC26AB">
              <w:rPr>
                <w:rFonts w:asciiTheme="minorHAnsi" w:hAnsiTheme="minorHAnsi" w:cstheme="minorHAnsi"/>
                <w:sz w:val="18"/>
                <w:szCs w:val="18"/>
              </w:rPr>
              <w:t>manja, zadržavamo pravo da zatvor</w:t>
            </w:r>
            <w:r w:rsidR="00AC26AB">
              <w:rPr>
                <w:rFonts w:asciiTheme="minorHAnsi" w:hAnsiTheme="minorHAnsi" w:cstheme="minorHAnsi"/>
                <w:sz w:val="18"/>
                <w:szCs w:val="18"/>
              </w:rPr>
              <w:t>i</w:t>
            </w:r>
            <w:r w:rsidRPr="00AC26AB">
              <w:rPr>
                <w:rFonts w:asciiTheme="minorHAnsi" w:hAnsiTheme="minorHAnsi" w:cstheme="minorHAnsi"/>
                <w:sz w:val="18"/>
                <w:szCs w:val="18"/>
              </w:rPr>
              <w:t>mo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ponud</w:t>
            </w:r>
            <w:r w:rsidR="00AC26AB">
              <w:rPr>
                <w:rFonts w:asciiTheme="minorHAnsi" w:hAnsiTheme="minorHAnsi" w:cstheme="minorHAnsi"/>
                <w:sz w:val="18"/>
                <w:szCs w:val="18"/>
              </w:rPr>
              <w:t>i</w:t>
            </w:r>
            <w:r w:rsidRPr="00AC26AB">
              <w:rPr>
                <w:rFonts w:asciiTheme="minorHAnsi" w:hAnsiTheme="minorHAnsi" w:cstheme="minorHAnsi"/>
                <w:sz w:val="18"/>
                <w:szCs w:val="18"/>
              </w:rPr>
              <w:t>mo nov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sa nov</w:t>
            </w:r>
            <w:r w:rsidR="00AC26AB">
              <w:rPr>
                <w:rFonts w:asciiTheme="minorHAnsi" w:hAnsiTheme="minorHAnsi" w:cstheme="minorHAnsi"/>
                <w:sz w:val="18"/>
                <w:szCs w:val="18"/>
              </w:rPr>
              <w:t>i</w:t>
            </w:r>
            <w:r w:rsidRPr="00AC26AB">
              <w:rPr>
                <w:rFonts w:asciiTheme="minorHAnsi" w:hAnsiTheme="minorHAnsi" w:cstheme="minorHAnsi"/>
                <w:sz w:val="18"/>
                <w:szCs w:val="18"/>
              </w:rPr>
              <w:t>m konst</w:t>
            </w:r>
            <w:r w:rsidR="00AC26AB">
              <w:rPr>
                <w:rFonts w:asciiTheme="minorHAnsi" w:hAnsiTheme="minorHAnsi" w:cstheme="minorHAnsi"/>
                <w:sz w:val="18"/>
                <w:szCs w:val="18"/>
              </w:rPr>
              <w:t>i</w:t>
            </w:r>
            <w:r w:rsidRPr="00AC26AB">
              <w:rPr>
                <w:rFonts w:asciiTheme="minorHAnsi" w:hAnsiTheme="minorHAnsi" w:cstheme="minorHAnsi"/>
                <w:sz w:val="18"/>
                <w:szCs w:val="18"/>
              </w:rPr>
              <w:t>tut</w:t>
            </w:r>
            <w:r w:rsidR="00AC26AB">
              <w:rPr>
                <w:rFonts w:asciiTheme="minorHAnsi" w:hAnsiTheme="minorHAnsi" w:cstheme="minorHAnsi"/>
                <w:sz w:val="18"/>
                <w:szCs w:val="18"/>
              </w:rPr>
              <w:t>i</w:t>
            </w:r>
            <w:r w:rsidRPr="00AC26AB">
              <w:rPr>
                <w:rFonts w:asciiTheme="minorHAnsi" w:hAnsiTheme="minorHAnsi" w:cstheme="minorHAnsi"/>
                <w:sz w:val="18"/>
                <w:szCs w:val="18"/>
              </w:rPr>
              <w:t>vn</w:t>
            </w:r>
            <w:r w:rsidR="00AC26AB">
              <w:rPr>
                <w:rFonts w:asciiTheme="minorHAnsi" w:hAnsiTheme="minorHAnsi" w:cstheme="minorHAnsi"/>
                <w:sz w:val="18"/>
                <w:szCs w:val="18"/>
              </w:rPr>
              <w:t>i</w:t>
            </w:r>
            <w:r w:rsidRPr="00AC26AB">
              <w:rPr>
                <w:rFonts w:asciiTheme="minorHAnsi" w:hAnsiTheme="minorHAnsi" w:cstheme="minorHAnsi"/>
                <w:sz w:val="18"/>
                <w:szCs w:val="18"/>
              </w:rPr>
              <w:t>m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jama. </w:t>
            </w:r>
          </w:p>
          <w:p w:rsidR="009B3AF7" w:rsidRDefault="009B3AF7" w:rsidP="0051657A">
            <w:pPr>
              <w:spacing w:after="0" w:line="240" w:lineRule="auto"/>
              <w:jc w:val="both"/>
              <w:rPr>
                <w:rFonts w:asciiTheme="minorHAnsi" w:hAnsiTheme="minorHAnsi" w:cstheme="minorHAnsi"/>
                <w:sz w:val="18"/>
                <w:szCs w:val="18"/>
              </w:rPr>
            </w:pPr>
          </w:p>
          <w:p w:rsidR="009B3AF7" w:rsidRDefault="009B3AF7" w:rsidP="0051657A">
            <w:pPr>
              <w:spacing w:after="0" w:line="240" w:lineRule="auto"/>
              <w:jc w:val="both"/>
              <w:rPr>
                <w:rFonts w:asciiTheme="minorHAnsi" w:hAnsiTheme="minorHAnsi" w:cstheme="minorHAnsi"/>
                <w:sz w:val="18"/>
                <w:szCs w:val="18"/>
              </w:rPr>
            </w:pPr>
          </w:p>
          <w:p w:rsidR="0051657A" w:rsidRDefault="0051657A" w:rsidP="0051657A">
            <w:pPr>
              <w:spacing w:after="0" w:line="240" w:lineRule="auto"/>
              <w:jc w:val="both"/>
              <w:rPr>
                <w:rFonts w:asciiTheme="minorHAnsi" w:hAnsiTheme="minorHAnsi" w:cstheme="minorHAnsi"/>
                <w:sz w:val="18"/>
                <w:szCs w:val="18"/>
              </w:rPr>
            </w:pPr>
          </w:p>
          <w:p w:rsidR="0051657A" w:rsidRDefault="0051657A" w:rsidP="0051657A">
            <w:pPr>
              <w:spacing w:after="0" w:line="240" w:lineRule="auto"/>
              <w:jc w:val="both"/>
              <w:rPr>
                <w:rFonts w:asciiTheme="minorHAnsi" w:hAnsiTheme="minorHAnsi" w:cstheme="minorHAnsi"/>
                <w:sz w:val="18"/>
                <w:szCs w:val="18"/>
              </w:rPr>
            </w:pPr>
          </w:p>
          <w:p w:rsidR="009B3AF7" w:rsidRPr="00AC26AB" w:rsidRDefault="009B3AF7" w:rsidP="0051657A">
            <w:pPr>
              <w:spacing w:after="0" w:line="240" w:lineRule="auto"/>
              <w:jc w:val="both"/>
              <w:rPr>
                <w:rFonts w:asciiTheme="minorHAnsi" w:hAnsiTheme="minorHAnsi" w:cstheme="minorHAnsi"/>
                <w:sz w:val="18"/>
                <w:szCs w:val="18"/>
              </w:rPr>
            </w:pPr>
          </w:p>
          <w:p w:rsidR="000D7671" w:rsidRPr="0051657A" w:rsidRDefault="006E2430" w:rsidP="0051657A">
            <w:pPr>
              <w:pStyle w:val="Heading2"/>
              <w:numPr>
                <w:ilvl w:val="1"/>
                <w:numId w:val="2"/>
              </w:numPr>
              <w:spacing w:after="0" w:line="240" w:lineRule="auto"/>
              <w:rPr>
                <w:rFonts w:asciiTheme="minorHAnsi" w:hAnsiTheme="minorHAnsi" w:cstheme="minorHAnsi"/>
                <w:sz w:val="18"/>
                <w:szCs w:val="18"/>
              </w:rPr>
            </w:pPr>
            <w:r w:rsidRPr="0051657A">
              <w:rPr>
                <w:rFonts w:asciiTheme="minorHAnsi" w:hAnsiTheme="minorHAnsi" w:cstheme="minorHAnsi"/>
                <w:sz w:val="18"/>
                <w:szCs w:val="18"/>
              </w:rPr>
              <w:t>12.1. Vrste korporat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vn</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h akc</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ja</w:t>
            </w:r>
          </w:p>
          <w:p w:rsidR="000D7671" w:rsidRPr="00AC26AB" w:rsidRDefault="006E2430" w:rsidP="00356B6F">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12.1.1.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dende</w:t>
            </w:r>
          </w:p>
          <w:p w:rsidR="000D7671" w:rsidRDefault="006E2430" w:rsidP="00356B6F">
            <w:pPr>
              <w:numPr>
                <w:ilvl w:val="0"/>
                <w:numId w:val="2"/>
              </w:numPr>
              <w:spacing w:after="120" w:line="240" w:lineRule="auto"/>
              <w:jc w:val="both"/>
              <w:rPr>
                <w:rFonts w:asciiTheme="minorHAnsi" w:hAnsiTheme="minorHAnsi" w:cstheme="minorHAnsi"/>
                <w:sz w:val="18"/>
                <w:szCs w:val="18"/>
              </w:rPr>
            </w:pPr>
            <w:r w:rsidRPr="00AC26AB">
              <w:rPr>
                <w:rFonts w:asciiTheme="minorHAnsi" w:hAnsiTheme="minorHAnsi" w:cstheme="minorHAnsi"/>
                <w:sz w:val="18"/>
                <w:szCs w:val="18"/>
              </w:rPr>
              <w:t>U slučaju raspodjele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od strane em</w:t>
            </w:r>
            <w:r w:rsidR="00AC26AB">
              <w:rPr>
                <w:rFonts w:asciiTheme="minorHAnsi" w:hAnsiTheme="minorHAnsi" w:cstheme="minorHAnsi"/>
                <w:sz w:val="18"/>
                <w:szCs w:val="18"/>
              </w:rPr>
              <w:t>i</w:t>
            </w:r>
            <w:r w:rsidRPr="00AC26AB">
              <w:rPr>
                <w:rFonts w:asciiTheme="minorHAnsi" w:hAnsiTheme="minorHAnsi" w:cstheme="minorHAnsi"/>
                <w:sz w:val="18"/>
                <w:szCs w:val="18"/>
              </w:rPr>
              <w:t>tenta akc</w:t>
            </w:r>
            <w:r w:rsidR="00AC26AB">
              <w:rPr>
                <w:rFonts w:asciiTheme="minorHAnsi" w:hAnsiTheme="minorHAnsi" w:cstheme="minorHAnsi"/>
                <w:sz w:val="18"/>
                <w:szCs w:val="18"/>
              </w:rPr>
              <w:t>i</w:t>
            </w:r>
            <w:r w:rsidRPr="00AC26AB">
              <w:rPr>
                <w:rFonts w:asciiTheme="minorHAnsi" w:hAnsiTheme="minorHAnsi" w:cstheme="minorHAnsi"/>
                <w:sz w:val="18"/>
                <w:szCs w:val="18"/>
              </w:rPr>
              <w:t>ja koj</w:t>
            </w:r>
            <w:r w:rsidR="00AC26AB">
              <w:rPr>
                <w:rFonts w:asciiTheme="minorHAnsi" w:hAnsiTheme="minorHAnsi" w:cstheme="minorHAnsi"/>
                <w:sz w:val="18"/>
                <w:szCs w:val="18"/>
              </w:rPr>
              <w:t>i</w:t>
            </w:r>
            <w:r w:rsidRPr="00AC26AB">
              <w:rPr>
                <w:rFonts w:asciiTheme="minorHAnsi" w:hAnsiTheme="minorHAnsi" w:cstheme="minorHAnsi"/>
                <w:sz w:val="18"/>
                <w:szCs w:val="18"/>
              </w:rPr>
              <w:t>ma se trguje u CFD-u, pr</w:t>
            </w:r>
            <w:r w:rsidR="00AC26AB">
              <w:rPr>
                <w:rFonts w:asciiTheme="minorHAnsi" w:hAnsiTheme="minorHAnsi" w:cstheme="minorHAnsi"/>
                <w:sz w:val="18"/>
                <w:szCs w:val="18"/>
              </w:rPr>
              <w:t>i</w:t>
            </w:r>
            <w:r w:rsidRPr="00AC26AB">
              <w:rPr>
                <w:rFonts w:asciiTheme="minorHAnsi" w:hAnsiTheme="minorHAnsi" w:cstheme="minorHAnsi"/>
                <w:sz w:val="18"/>
                <w:szCs w:val="18"/>
              </w:rPr>
              <w:t>mjenjuju se novčane korekc</w:t>
            </w:r>
            <w:r w:rsidR="00AC26AB">
              <w:rPr>
                <w:rFonts w:asciiTheme="minorHAnsi" w:hAnsiTheme="minorHAnsi" w:cstheme="minorHAnsi"/>
                <w:sz w:val="18"/>
                <w:szCs w:val="18"/>
              </w:rPr>
              <w:t>i</w:t>
            </w:r>
            <w:r w:rsidRPr="00AC26AB">
              <w:rPr>
                <w:rFonts w:asciiTheme="minorHAnsi" w:hAnsiTheme="minorHAnsi" w:cstheme="minorHAnsi"/>
                <w:sz w:val="18"/>
                <w:szCs w:val="18"/>
              </w:rPr>
              <w:t>je kako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se neutral</w:t>
            </w:r>
            <w:r w:rsidR="00AC26AB">
              <w:rPr>
                <w:rFonts w:asciiTheme="minorHAnsi" w:hAnsiTheme="minorHAnsi" w:cstheme="minorHAnsi"/>
                <w:sz w:val="18"/>
                <w:szCs w:val="18"/>
              </w:rPr>
              <w:t>i</w:t>
            </w:r>
            <w:r w:rsidRPr="00AC26AB">
              <w:rPr>
                <w:rFonts w:asciiTheme="minorHAnsi" w:hAnsiTheme="minorHAnsi" w:cstheme="minorHAnsi"/>
                <w:sz w:val="18"/>
                <w:szCs w:val="18"/>
              </w:rPr>
              <w:t>sao ekonomsk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efekat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ova korporat</w:t>
            </w:r>
            <w:r w:rsidR="00AC26AB">
              <w:rPr>
                <w:rFonts w:asciiTheme="minorHAnsi" w:hAnsiTheme="minorHAnsi" w:cstheme="minorHAnsi"/>
                <w:sz w:val="18"/>
                <w:szCs w:val="18"/>
              </w:rPr>
              <w:t>i</w:t>
            </w:r>
            <w:r w:rsidRPr="00AC26AB">
              <w:rPr>
                <w:rFonts w:asciiTheme="minorHAnsi" w:hAnsiTheme="minorHAnsi" w:cstheme="minorHAnsi"/>
                <w:sz w:val="18"/>
                <w:szCs w:val="18"/>
              </w:rPr>
              <w:t>vna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 može </w:t>
            </w:r>
            <w:r w:rsidR="00AC26AB">
              <w:rPr>
                <w:rFonts w:asciiTheme="minorHAnsi" w:hAnsiTheme="minorHAnsi" w:cstheme="minorHAnsi"/>
                <w:sz w:val="18"/>
                <w:szCs w:val="18"/>
              </w:rPr>
              <w:t>i</w:t>
            </w:r>
            <w:r w:rsidRPr="00AC26AB">
              <w:rPr>
                <w:rFonts w:asciiTheme="minorHAnsi" w:hAnsiTheme="minorHAnsi" w:cstheme="minorHAnsi"/>
                <w:sz w:val="18"/>
                <w:szCs w:val="18"/>
              </w:rPr>
              <w:t>mat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c</w:t>
            </w:r>
            <w:r w:rsidR="00AC26AB">
              <w:rPr>
                <w:rFonts w:asciiTheme="minorHAnsi" w:hAnsiTheme="minorHAnsi" w:cstheme="minorHAnsi"/>
                <w:sz w:val="18"/>
                <w:szCs w:val="18"/>
              </w:rPr>
              <w:t>i</w:t>
            </w:r>
            <w:r w:rsidRPr="00AC26AB">
              <w:rPr>
                <w:rFonts w:asciiTheme="minorHAnsi" w:hAnsiTheme="minorHAnsi" w:cstheme="minorHAnsi"/>
                <w:sz w:val="18"/>
                <w:szCs w:val="18"/>
              </w:rPr>
              <w:t>jenu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 a na datum kada </w:t>
            </w:r>
            <w:r w:rsidR="00AC26AB">
              <w:rPr>
                <w:rFonts w:asciiTheme="minorHAnsi" w:hAnsiTheme="minorHAnsi" w:cstheme="minorHAnsi"/>
                <w:sz w:val="18"/>
                <w:szCs w:val="18"/>
              </w:rPr>
              <w:t>i</w:t>
            </w:r>
            <w:r w:rsidRPr="00AC26AB">
              <w:rPr>
                <w:rFonts w:asciiTheme="minorHAnsi" w:hAnsiTheme="minorHAnsi" w:cstheme="minorHAnsi"/>
                <w:sz w:val="18"/>
                <w:szCs w:val="18"/>
              </w:rPr>
              <w:t>stekne pravo na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dendu. Ukol</w:t>
            </w:r>
            <w:r w:rsidR="00AC26AB">
              <w:rPr>
                <w:rFonts w:asciiTheme="minorHAnsi" w:hAnsiTheme="minorHAnsi" w:cstheme="minorHAnsi"/>
                <w:sz w:val="18"/>
                <w:szCs w:val="18"/>
              </w:rPr>
              <w:t>i</w:t>
            </w:r>
            <w:r w:rsidRPr="00AC26AB">
              <w:rPr>
                <w:rFonts w:asciiTheme="minorHAnsi" w:hAnsiTheme="minorHAnsi" w:cstheme="minorHAnsi"/>
                <w:sz w:val="18"/>
                <w:szCs w:val="18"/>
              </w:rPr>
              <w:t>ko ste otvor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za kupov</w:t>
            </w:r>
            <w:r w:rsidR="00AC26AB">
              <w:rPr>
                <w:rFonts w:asciiTheme="minorHAnsi" w:hAnsiTheme="minorHAnsi" w:cstheme="minorHAnsi"/>
                <w:sz w:val="18"/>
                <w:szCs w:val="18"/>
              </w:rPr>
              <w:t>i</w:t>
            </w:r>
            <w:r w:rsidRPr="00AC26AB">
              <w:rPr>
                <w:rFonts w:asciiTheme="minorHAnsi" w:hAnsiTheme="minorHAnsi" w:cstheme="minorHAnsi"/>
                <w:sz w:val="18"/>
                <w:szCs w:val="18"/>
              </w:rPr>
              <w:t>nu, pr</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ćete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dendu putem pr</w:t>
            </w:r>
            <w:r w:rsidR="00AC26AB">
              <w:rPr>
                <w:rFonts w:asciiTheme="minorHAnsi" w:hAnsiTheme="minorHAnsi" w:cstheme="minorHAnsi"/>
                <w:sz w:val="18"/>
                <w:szCs w:val="18"/>
              </w:rPr>
              <w:t>i</w:t>
            </w:r>
            <w:r w:rsidRPr="00AC26AB">
              <w:rPr>
                <w:rFonts w:asciiTheme="minorHAnsi" w:hAnsiTheme="minorHAnsi" w:cstheme="minorHAnsi"/>
                <w:sz w:val="18"/>
                <w:szCs w:val="18"/>
              </w:rPr>
              <w:t>lagođavanja gotov</w:t>
            </w:r>
            <w:r w:rsidR="00AC26AB">
              <w:rPr>
                <w:rFonts w:asciiTheme="minorHAnsi" w:hAnsiTheme="minorHAnsi" w:cstheme="minorHAnsi"/>
                <w:sz w:val="18"/>
                <w:szCs w:val="18"/>
              </w:rPr>
              <w:t>i</w:t>
            </w:r>
            <w:r w:rsidRPr="00AC26AB">
              <w:rPr>
                <w:rFonts w:asciiTheme="minorHAnsi" w:hAnsiTheme="minorHAnsi" w:cstheme="minorHAnsi"/>
                <w:sz w:val="18"/>
                <w:szCs w:val="18"/>
              </w:rPr>
              <w:t>ne, a ukol</w:t>
            </w:r>
            <w:r w:rsidR="00AC26AB">
              <w:rPr>
                <w:rFonts w:asciiTheme="minorHAnsi" w:hAnsiTheme="minorHAnsi" w:cstheme="minorHAnsi"/>
                <w:sz w:val="18"/>
                <w:szCs w:val="18"/>
              </w:rPr>
              <w:t>i</w:t>
            </w:r>
            <w:r w:rsidRPr="00AC26AB">
              <w:rPr>
                <w:rFonts w:asciiTheme="minorHAnsi" w:hAnsiTheme="minorHAnsi" w:cstheme="minorHAnsi"/>
                <w:sz w:val="18"/>
                <w:szCs w:val="18"/>
              </w:rPr>
              <w:t>ko ste otvor</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ju za prodaju u tom slučaju će Vam se </w:t>
            </w:r>
            <w:r w:rsidR="00AC26AB">
              <w:rPr>
                <w:rFonts w:asciiTheme="minorHAnsi" w:hAnsiTheme="minorHAnsi" w:cstheme="minorHAnsi"/>
                <w:sz w:val="18"/>
                <w:szCs w:val="18"/>
              </w:rPr>
              <w:t>i</w:t>
            </w:r>
            <w:r w:rsidRPr="00AC26AB">
              <w:rPr>
                <w:rFonts w:asciiTheme="minorHAnsi" w:hAnsiTheme="minorHAnsi" w:cstheme="minorHAnsi"/>
                <w:sz w:val="18"/>
                <w:szCs w:val="18"/>
              </w:rPr>
              <w:t>znos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dende oduzet</w:t>
            </w:r>
            <w:r w:rsidR="00AC26AB">
              <w:rPr>
                <w:rFonts w:asciiTheme="minorHAnsi" w:hAnsiTheme="minorHAnsi" w:cstheme="minorHAnsi"/>
                <w:sz w:val="18"/>
                <w:szCs w:val="18"/>
              </w:rPr>
              <w:t>i</w:t>
            </w:r>
            <w:r w:rsidRPr="00AC26AB">
              <w:rPr>
                <w:rFonts w:asciiTheme="minorHAnsi" w:hAnsiTheme="minorHAnsi" w:cstheme="minorHAnsi"/>
                <w:sz w:val="18"/>
                <w:szCs w:val="18"/>
              </w:rPr>
              <w:t>. To se najv</w:t>
            </w:r>
            <w:r w:rsidR="00AC26AB">
              <w:rPr>
                <w:rFonts w:asciiTheme="minorHAnsi" w:hAnsiTheme="minorHAnsi" w:cstheme="minorHAnsi"/>
                <w:sz w:val="18"/>
                <w:szCs w:val="18"/>
              </w:rPr>
              <w:t>i</w:t>
            </w:r>
            <w:r w:rsidRPr="00AC26AB">
              <w:rPr>
                <w:rFonts w:asciiTheme="minorHAnsi" w:hAnsiTheme="minorHAnsi" w:cstheme="minorHAnsi"/>
                <w:sz w:val="18"/>
                <w:szCs w:val="18"/>
              </w:rPr>
              <w:t>še odnos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Cash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ndex CFD </w:t>
            </w:r>
            <w:r w:rsidR="009B3AF7">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zm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ješane” </w:t>
            </w:r>
            <w:r w:rsidRPr="00AC26AB">
              <w:rPr>
                <w:rFonts w:asciiTheme="minorHAnsi" w:hAnsiTheme="minorHAnsi" w:cstheme="minorHAnsi"/>
                <w:sz w:val="18"/>
                <w:szCs w:val="18"/>
              </w:rPr>
              <w:lastRenderedPageBreak/>
              <w:t xml:space="preserve">(Blend) CFD. </w:t>
            </w:r>
          </w:p>
          <w:p w:rsidR="009B3AF7" w:rsidRDefault="009B3AF7" w:rsidP="009B3AF7">
            <w:pPr>
              <w:spacing w:after="0" w:line="240" w:lineRule="auto"/>
              <w:jc w:val="both"/>
              <w:rPr>
                <w:rFonts w:asciiTheme="minorHAnsi" w:hAnsiTheme="minorHAnsi" w:cstheme="minorHAnsi"/>
                <w:sz w:val="18"/>
                <w:szCs w:val="18"/>
              </w:rPr>
            </w:pPr>
          </w:p>
          <w:p w:rsidR="0051657A" w:rsidRPr="00AC26AB" w:rsidRDefault="0051657A" w:rsidP="009B3AF7">
            <w:pPr>
              <w:spacing w:after="0" w:line="240" w:lineRule="auto"/>
              <w:jc w:val="both"/>
              <w:rPr>
                <w:rFonts w:asciiTheme="minorHAnsi" w:hAnsiTheme="minorHAnsi" w:cstheme="minorHAnsi"/>
                <w:sz w:val="18"/>
                <w:szCs w:val="18"/>
              </w:rPr>
            </w:pPr>
          </w:p>
          <w:p w:rsidR="000D7671" w:rsidRPr="00AC26AB" w:rsidRDefault="006E2430" w:rsidP="00356B6F">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12.1.2. Us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tnjavanje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ukrupnjavanje akc</w:t>
            </w:r>
            <w:r w:rsidR="00AC26AB">
              <w:rPr>
                <w:rFonts w:asciiTheme="minorHAnsi" w:hAnsiTheme="minorHAnsi" w:cstheme="minorHAnsi"/>
                <w:sz w:val="18"/>
                <w:szCs w:val="18"/>
              </w:rPr>
              <w:t>i</w:t>
            </w:r>
            <w:r w:rsidRPr="00AC26AB">
              <w:rPr>
                <w:rFonts w:asciiTheme="minorHAnsi" w:hAnsiTheme="minorHAnsi" w:cstheme="minorHAnsi"/>
                <w:sz w:val="18"/>
                <w:szCs w:val="18"/>
              </w:rPr>
              <w:t>ja</w:t>
            </w:r>
          </w:p>
          <w:p w:rsidR="009B3AF7" w:rsidRPr="009B3AF7" w:rsidRDefault="006E2430" w:rsidP="00356B6F">
            <w:pPr>
              <w:numPr>
                <w:ilvl w:val="0"/>
                <w:numId w:val="2"/>
              </w:numPr>
              <w:spacing w:after="120" w:line="240" w:lineRule="auto"/>
              <w:jc w:val="both"/>
              <w:rPr>
                <w:rFonts w:asciiTheme="minorHAnsi" w:hAnsiTheme="minorHAnsi" w:cstheme="minorHAnsi"/>
                <w:sz w:val="18"/>
                <w:szCs w:val="18"/>
              </w:rPr>
            </w:pPr>
            <w:r w:rsidRPr="00AC26AB">
              <w:rPr>
                <w:rFonts w:asciiTheme="minorHAnsi" w:hAnsiTheme="minorHAnsi" w:cstheme="minorHAnsi"/>
                <w:sz w:val="18"/>
                <w:szCs w:val="18"/>
              </w:rPr>
              <w:t>Us</w:t>
            </w:r>
            <w:r w:rsidR="00AC26AB">
              <w:rPr>
                <w:rFonts w:asciiTheme="minorHAnsi" w:hAnsiTheme="minorHAnsi" w:cstheme="minorHAnsi"/>
                <w:sz w:val="18"/>
                <w:szCs w:val="18"/>
              </w:rPr>
              <w:t>i</w:t>
            </w:r>
            <w:r w:rsidRPr="00AC26AB">
              <w:rPr>
                <w:rFonts w:asciiTheme="minorHAnsi" w:hAnsiTheme="minorHAnsi" w:cstheme="minorHAnsi"/>
                <w:sz w:val="18"/>
                <w:szCs w:val="18"/>
              </w:rPr>
              <w:t>tnjavanje akc</w:t>
            </w:r>
            <w:r w:rsidR="00AC26AB">
              <w:rPr>
                <w:rFonts w:asciiTheme="minorHAnsi" w:hAnsiTheme="minorHAnsi" w:cstheme="minorHAnsi"/>
                <w:sz w:val="18"/>
                <w:szCs w:val="18"/>
              </w:rPr>
              <w:t>i</w:t>
            </w:r>
            <w:r w:rsidRPr="00AC26AB">
              <w:rPr>
                <w:rFonts w:asciiTheme="minorHAnsi" w:hAnsiTheme="minorHAnsi" w:cstheme="minorHAnsi"/>
                <w:sz w:val="18"/>
                <w:szCs w:val="18"/>
              </w:rPr>
              <w:t>ja je korporat</w:t>
            </w:r>
            <w:r w:rsidR="00AC26AB">
              <w:rPr>
                <w:rFonts w:asciiTheme="minorHAnsi" w:hAnsiTheme="minorHAnsi" w:cstheme="minorHAnsi"/>
                <w:sz w:val="18"/>
                <w:szCs w:val="18"/>
              </w:rPr>
              <w:t>i</w:t>
            </w:r>
            <w:r w:rsidRPr="00AC26AB">
              <w:rPr>
                <w:rFonts w:asciiTheme="minorHAnsi" w:hAnsiTheme="minorHAnsi" w:cstheme="minorHAnsi"/>
                <w:sz w:val="18"/>
                <w:szCs w:val="18"/>
              </w:rPr>
              <w:t>vna akc</w:t>
            </w:r>
            <w:r w:rsidR="00AC26AB">
              <w:rPr>
                <w:rFonts w:asciiTheme="minorHAnsi" w:hAnsiTheme="minorHAnsi" w:cstheme="minorHAnsi"/>
                <w:sz w:val="18"/>
                <w:szCs w:val="18"/>
              </w:rPr>
              <w:t>i</w:t>
            </w:r>
            <w:r w:rsidRPr="00AC26AB">
              <w:rPr>
                <w:rFonts w:asciiTheme="minorHAnsi" w:hAnsiTheme="minorHAnsi" w:cstheme="minorHAnsi"/>
                <w:sz w:val="18"/>
                <w:szCs w:val="18"/>
              </w:rPr>
              <w:t>ja u kojoj kompan</w:t>
            </w:r>
            <w:r w:rsidR="00AC26AB">
              <w:rPr>
                <w:rFonts w:asciiTheme="minorHAnsi" w:hAnsiTheme="minorHAnsi" w:cstheme="minorHAnsi"/>
                <w:sz w:val="18"/>
                <w:szCs w:val="18"/>
              </w:rPr>
              <w:t>i</w:t>
            </w:r>
            <w:r w:rsidRPr="00AC26AB">
              <w:rPr>
                <w:rFonts w:asciiTheme="minorHAnsi" w:hAnsiTheme="minorHAnsi" w:cstheme="minorHAnsi"/>
                <w:sz w:val="18"/>
                <w:szCs w:val="18"/>
              </w:rPr>
              <w:t>ja povećava broj akc</w:t>
            </w:r>
            <w:r w:rsidR="00AC26AB">
              <w:rPr>
                <w:rFonts w:asciiTheme="minorHAnsi" w:hAnsiTheme="minorHAnsi" w:cstheme="minorHAnsi"/>
                <w:sz w:val="18"/>
                <w:szCs w:val="18"/>
              </w:rPr>
              <w:t>i</w:t>
            </w:r>
            <w:r w:rsidRPr="00AC26AB">
              <w:rPr>
                <w:rFonts w:asciiTheme="minorHAnsi" w:hAnsiTheme="minorHAnsi" w:cstheme="minorHAnsi"/>
                <w:sz w:val="18"/>
                <w:szCs w:val="18"/>
              </w:rPr>
              <w:t>ja tako što d</w:t>
            </w:r>
            <w:r w:rsidR="00AC26AB">
              <w:rPr>
                <w:rFonts w:asciiTheme="minorHAnsi" w:hAnsiTheme="minorHAnsi" w:cstheme="minorHAnsi"/>
                <w:sz w:val="18"/>
                <w:szCs w:val="18"/>
              </w:rPr>
              <w:t>i</w:t>
            </w:r>
            <w:r w:rsidRPr="00AC26AB">
              <w:rPr>
                <w:rFonts w:asciiTheme="minorHAnsi" w:hAnsiTheme="minorHAnsi" w:cstheme="minorHAnsi"/>
                <w:sz w:val="18"/>
                <w:szCs w:val="18"/>
              </w:rPr>
              <w:t>jel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već postojeće. </w:t>
            </w:r>
            <w:r w:rsidR="00AC26AB">
              <w:rPr>
                <w:rFonts w:asciiTheme="minorHAnsi" w:hAnsiTheme="minorHAnsi" w:cstheme="minorHAnsi"/>
                <w:sz w:val="18"/>
                <w:szCs w:val="18"/>
              </w:rPr>
              <w:t>I</w:t>
            </w:r>
            <w:r w:rsidRPr="00AC26AB">
              <w:rPr>
                <w:rFonts w:asciiTheme="minorHAnsi" w:hAnsiTheme="minorHAnsi" w:cstheme="minorHAnsi"/>
                <w:sz w:val="18"/>
                <w:szCs w:val="18"/>
              </w:rPr>
              <w:t>ako se broj akc</w:t>
            </w:r>
            <w:r w:rsidR="00AC26AB">
              <w:rPr>
                <w:rFonts w:asciiTheme="minorHAnsi" w:hAnsiTheme="minorHAnsi" w:cstheme="minorHAnsi"/>
                <w:sz w:val="18"/>
                <w:szCs w:val="18"/>
              </w:rPr>
              <w:t>i</w:t>
            </w:r>
            <w:r w:rsidRPr="00AC26AB">
              <w:rPr>
                <w:rFonts w:asciiTheme="minorHAnsi" w:hAnsiTheme="minorHAnsi" w:cstheme="minorHAnsi"/>
                <w:sz w:val="18"/>
                <w:szCs w:val="18"/>
              </w:rPr>
              <w:t>ja povećava, vr</w:t>
            </w:r>
            <w:r w:rsidR="00AC26AB">
              <w:rPr>
                <w:rFonts w:asciiTheme="minorHAnsi" w:hAnsiTheme="minorHAnsi" w:cstheme="minorHAnsi"/>
                <w:sz w:val="18"/>
                <w:szCs w:val="18"/>
              </w:rPr>
              <w:t>i</w:t>
            </w:r>
            <w:r w:rsidRPr="00AC26AB">
              <w:rPr>
                <w:rFonts w:asciiTheme="minorHAnsi" w:hAnsiTheme="minorHAnsi" w:cstheme="minorHAnsi"/>
                <w:sz w:val="18"/>
                <w:szCs w:val="18"/>
              </w:rPr>
              <w:t>jednost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 ostaje </w:t>
            </w:r>
            <w:r w:rsidR="00AC26AB">
              <w:rPr>
                <w:rFonts w:asciiTheme="minorHAnsi" w:hAnsiTheme="minorHAnsi" w:cstheme="minorHAnsi"/>
                <w:sz w:val="18"/>
                <w:szCs w:val="18"/>
              </w:rPr>
              <w:t>i</w:t>
            </w:r>
            <w:r w:rsidRPr="00AC26AB">
              <w:rPr>
                <w:rFonts w:asciiTheme="minorHAnsi" w:hAnsiTheme="minorHAnsi" w:cstheme="minorHAnsi"/>
                <w:sz w:val="18"/>
                <w:szCs w:val="18"/>
              </w:rPr>
              <w:t>sta tako da podjela ne dodaje n</w:t>
            </w:r>
            <w:r w:rsidR="00AC26AB">
              <w:rPr>
                <w:rFonts w:asciiTheme="minorHAnsi" w:hAnsiTheme="minorHAnsi" w:cstheme="minorHAnsi"/>
                <w:sz w:val="18"/>
                <w:szCs w:val="18"/>
              </w:rPr>
              <w:t>i</w:t>
            </w:r>
            <w:r w:rsidRPr="00AC26AB">
              <w:rPr>
                <w:rFonts w:asciiTheme="minorHAnsi" w:hAnsiTheme="minorHAnsi" w:cstheme="minorHAnsi"/>
                <w:sz w:val="18"/>
                <w:szCs w:val="18"/>
              </w:rPr>
              <w:t>kakvu stvarnu vr</w:t>
            </w:r>
            <w:r w:rsidR="00AC26AB">
              <w:rPr>
                <w:rFonts w:asciiTheme="minorHAnsi" w:hAnsiTheme="minorHAnsi" w:cstheme="minorHAnsi"/>
                <w:sz w:val="18"/>
                <w:szCs w:val="18"/>
              </w:rPr>
              <w:t>i</w:t>
            </w:r>
            <w:r w:rsidRPr="00AC26AB">
              <w:rPr>
                <w:rFonts w:asciiTheme="minorHAnsi" w:hAnsiTheme="minorHAnsi" w:cstheme="minorHAnsi"/>
                <w:sz w:val="18"/>
                <w:szCs w:val="18"/>
              </w:rPr>
              <w:t>jednost. Ukrupnjavanje akc</w:t>
            </w:r>
            <w:r w:rsidR="00AC26AB">
              <w:rPr>
                <w:rFonts w:asciiTheme="minorHAnsi" w:hAnsiTheme="minorHAnsi" w:cstheme="minorHAnsi"/>
                <w:sz w:val="18"/>
                <w:szCs w:val="18"/>
              </w:rPr>
              <w:t>i</w:t>
            </w:r>
            <w:r w:rsidRPr="00AC26AB">
              <w:rPr>
                <w:rFonts w:asciiTheme="minorHAnsi" w:hAnsiTheme="minorHAnsi" w:cstheme="minorHAnsi"/>
                <w:sz w:val="18"/>
                <w:szCs w:val="18"/>
              </w:rPr>
              <w:t>ja je korporat</w:t>
            </w:r>
            <w:r w:rsidR="00AC26AB">
              <w:rPr>
                <w:rFonts w:asciiTheme="minorHAnsi" w:hAnsiTheme="minorHAnsi" w:cstheme="minorHAnsi"/>
                <w:sz w:val="18"/>
                <w:szCs w:val="18"/>
              </w:rPr>
              <w:t>i</w:t>
            </w:r>
            <w:r w:rsidRPr="00AC26AB">
              <w:rPr>
                <w:rFonts w:asciiTheme="minorHAnsi" w:hAnsiTheme="minorHAnsi" w:cstheme="minorHAnsi"/>
                <w:sz w:val="18"/>
                <w:szCs w:val="18"/>
              </w:rPr>
              <w:t>vna akc</w:t>
            </w:r>
            <w:r w:rsidR="00AC26AB">
              <w:rPr>
                <w:rFonts w:asciiTheme="minorHAnsi" w:hAnsiTheme="minorHAnsi" w:cstheme="minorHAnsi"/>
                <w:sz w:val="18"/>
                <w:szCs w:val="18"/>
              </w:rPr>
              <w:t>i</w:t>
            </w:r>
            <w:r w:rsidRPr="00AC26AB">
              <w:rPr>
                <w:rFonts w:asciiTheme="minorHAnsi" w:hAnsiTheme="minorHAnsi" w:cstheme="minorHAnsi"/>
                <w:sz w:val="18"/>
                <w:szCs w:val="18"/>
              </w:rPr>
              <w:t>ja u kojoj kompan</w:t>
            </w:r>
            <w:r w:rsidR="00AC26AB">
              <w:rPr>
                <w:rFonts w:asciiTheme="minorHAnsi" w:hAnsiTheme="minorHAnsi" w:cstheme="minorHAnsi"/>
                <w:sz w:val="18"/>
                <w:szCs w:val="18"/>
              </w:rPr>
              <w:t>i</w:t>
            </w:r>
            <w:r w:rsidRPr="00AC26AB">
              <w:rPr>
                <w:rFonts w:asciiTheme="minorHAnsi" w:hAnsiTheme="minorHAnsi" w:cstheme="minorHAnsi"/>
                <w:sz w:val="18"/>
                <w:szCs w:val="18"/>
              </w:rPr>
              <w:t>ja smanjuje svoj ukupn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broj akc</w:t>
            </w:r>
            <w:r w:rsidR="00AC26AB">
              <w:rPr>
                <w:rFonts w:asciiTheme="minorHAnsi" w:hAnsiTheme="minorHAnsi" w:cstheme="minorHAnsi"/>
                <w:sz w:val="18"/>
                <w:szCs w:val="18"/>
              </w:rPr>
              <w:t>i</w:t>
            </w:r>
            <w:r w:rsidRPr="00AC26AB">
              <w:rPr>
                <w:rFonts w:asciiTheme="minorHAnsi" w:hAnsiTheme="minorHAnsi" w:cstheme="minorHAnsi"/>
                <w:sz w:val="18"/>
                <w:szCs w:val="18"/>
              </w:rPr>
              <w:t>ja tako da form</w:t>
            </w:r>
            <w:r w:rsidR="00AC26AB">
              <w:rPr>
                <w:rFonts w:asciiTheme="minorHAnsi" w:hAnsiTheme="minorHAnsi" w:cstheme="minorHAnsi"/>
                <w:sz w:val="18"/>
                <w:szCs w:val="18"/>
              </w:rPr>
              <w:t>i</w:t>
            </w:r>
            <w:r w:rsidRPr="00AC26AB">
              <w:rPr>
                <w:rFonts w:asciiTheme="minorHAnsi" w:hAnsiTheme="minorHAnsi" w:cstheme="minorHAnsi"/>
                <w:sz w:val="18"/>
                <w:szCs w:val="18"/>
              </w:rPr>
              <w:t>ra manj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broj proporc</w:t>
            </w:r>
            <w:r w:rsidR="00AC26AB">
              <w:rPr>
                <w:rFonts w:asciiTheme="minorHAnsi" w:hAnsiTheme="minorHAnsi" w:cstheme="minorHAnsi"/>
                <w:sz w:val="18"/>
                <w:szCs w:val="18"/>
              </w:rPr>
              <w:t>i</w:t>
            </w:r>
            <w:r w:rsidRPr="00AC26AB">
              <w:rPr>
                <w:rFonts w:asciiTheme="minorHAnsi" w:hAnsiTheme="minorHAnsi" w:cstheme="minorHAnsi"/>
                <w:sz w:val="18"/>
                <w:szCs w:val="18"/>
              </w:rPr>
              <w:t>onalno vr</w:t>
            </w:r>
            <w:r w:rsidR="00AC26AB">
              <w:rPr>
                <w:rFonts w:asciiTheme="minorHAnsi" w:hAnsiTheme="minorHAnsi" w:cstheme="minorHAnsi"/>
                <w:sz w:val="18"/>
                <w:szCs w:val="18"/>
              </w:rPr>
              <w:t>i</w:t>
            </w:r>
            <w:r w:rsidRPr="00AC26AB">
              <w:rPr>
                <w:rFonts w:asciiTheme="minorHAnsi" w:hAnsiTheme="minorHAnsi" w:cstheme="minorHAnsi"/>
                <w:sz w:val="18"/>
                <w:szCs w:val="18"/>
              </w:rPr>
              <w:t>jedn</w:t>
            </w:r>
            <w:r w:rsidR="00AC26AB">
              <w:rPr>
                <w:rFonts w:asciiTheme="minorHAnsi" w:hAnsiTheme="minorHAnsi" w:cstheme="minorHAnsi"/>
                <w:sz w:val="18"/>
                <w:szCs w:val="18"/>
              </w:rPr>
              <w:t>i</w:t>
            </w:r>
            <w:r w:rsidRPr="00AC26AB">
              <w:rPr>
                <w:rFonts w:asciiTheme="minorHAnsi" w:hAnsiTheme="minorHAnsi" w:cstheme="minorHAnsi"/>
                <w:sz w:val="18"/>
                <w:szCs w:val="18"/>
              </w:rPr>
              <w:t>j</w:t>
            </w:r>
            <w:r w:rsidR="00AC26AB">
              <w:rPr>
                <w:rFonts w:asciiTheme="minorHAnsi" w:hAnsiTheme="minorHAnsi" w:cstheme="minorHAnsi"/>
                <w:sz w:val="18"/>
                <w:szCs w:val="18"/>
              </w:rPr>
              <w:t>i</w:t>
            </w:r>
            <w:r w:rsidRPr="00AC26AB">
              <w:rPr>
                <w:rFonts w:asciiTheme="minorHAnsi" w:hAnsiTheme="minorHAnsi" w:cstheme="minorHAnsi"/>
                <w:sz w:val="18"/>
                <w:szCs w:val="18"/>
              </w:rPr>
              <w:t>h akc</w:t>
            </w:r>
            <w:r w:rsidR="00AC26AB">
              <w:rPr>
                <w:rFonts w:asciiTheme="minorHAnsi" w:hAnsiTheme="minorHAnsi" w:cstheme="minorHAnsi"/>
                <w:sz w:val="18"/>
                <w:szCs w:val="18"/>
              </w:rPr>
              <w:t>i</w:t>
            </w:r>
            <w:r w:rsidRPr="00AC26AB">
              <w:rPr>
                <w:rFonts w:asciiTheme="minorHAnsi" w:hAnsiTheme="minorHAnsi" w:cstheme="minorHAnsi"/>
                <w:sz w:val="18"/>
                <w:szCs w:val="18"/>
              </w:rPr>
              <w:t>ja. Ukrupnjavanje akc</w:t>
            </w:r>
            <w:r w:rsidR="00AC26AB">
              <w:rPr>
                <w:rFonts w:asciiTheme="minorHAnsi" w:hAnsiTheme="minorHAnsi" w:cstheme="minorHAnsi"/>
                <w:sz w:val="18"/>
                <w:szCs w:val="18"/>
              </w:rPr>
              <w:t>i</w:t>
            </w:r>
            <w:r w:rsidRPr="00AC26AB">
              <w:rPr>
                <w:rFonts w:asciiTheme="minorHAnsi" w:hAnsiTheme="minorHAnsi" w:cstheme="minorHAnsi"/>
                <w:sz w:val="18"/>
                <w:szCs w:val="18"/>
              </w:rPr>
              <w:t>ja kao suprotna us</w:t>
            </w:r>
            <w:r w:rsidR="00AC26AB">
              <w:rPr>
                <w:rFonts w:asciiTheme="minorHAnsi" w:hAnsiTheme="minorHAnsi" w:cstheme="minorHAnsi"/>
                <w:sz w:val="18"/>
                <w:szCs w:val="18"/>
              </w:rPr>
              <w:t>i</w:t>
            </w:r>
            <w:r w:rsidRPr="00AC26AB">
              <w:rPr>
                <w:rFonts w:asciiTheme="minorHAnsi" w:hAnsiTheme="minorHAnsi" w:cstheme="minorHAnsi"/>
                <w:sz w:val="18"/>
                <w:szCs w:val="18"/>
              </w:rPr>
              <w:t>tnjavanju takođe ne povaćava nj</w:t>
            </w:r>
            <w:r w:rsidR="00AC26AB">
              <w:rPr>
                <w:rFonts w:asciiTheme="minorHAnsi" w:hAnsiTheme="minorHAnsi" w:cstheme="minorHAnsi"/>
                <w:sz w:val="18"/>
                <w:szCs w:val="18"/>
              </w:rPr>
              <w:t>i</w:t>
            </w:r>
            <w:r w:rsidRPr="00AC26AB">
              <w:rPr>
                <w:rFonts w:asciiTheme="minorHAnsi" w:hAnsiTheme="minorHAnsi" w:cstheme="minorHAnsi"/>
                <w:sz w:val="18"/>
                <w:szCs w:val="18"/>
              </w:rPr>
              <w:t>hovu stvarnu vr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jednost. </w:t>
            </w:r>
            <w:r w:rsidRPr="009B3AF7">
              <w:rPr>
                <w:rFonts w:asciiTheme="minorHAnsi" w:hAnsiTheme="minorHAnsi" w:cstheme="minorHAnsi"/>
                <w:sz w:val="18"/>
                <w:szCs w:val="18"/>
              </w:rPr>
              <w:t>Ukol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ko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mate otvorenu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ju sa CFD č</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su akc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u osnov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podlegle us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tnjavanju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ukrupnjavanju Društvo će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lagod</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ju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gotov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nu sa 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ljem el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nac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ekonomsk</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h efekata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zazvan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akc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jama.</w:t>
            </w:r>
            <w:r w:rsidR="009B3AF7">
              <w:rPr>
                <w:rFonts w:asciiTheme="minorHAnsi" w:hAnsiTheme="minorHAnsi" w:cstheme="minorHAnsi"/>
                <w:sz w:val="18"/>
                <w:szCs w:val="18"/>
              </w:rPr>
              <w:t xml:space="preserve"> </w:t>
            </w:r>
          </w:p>
          <w:p w:rsidR="009B3AF7" w:rsidRPr="009B3AF7" w:rsidRDefault="006E2430" w:rsidP="009B3AF7">
            <w:pPr>
              <w:pStyle w:val="ListParagraph"/>
              <w:numPr>
                <w:ilvl w:val="0"/>
                <w:numId w:val="13"/>
              </w:numPr>
              <w:spacing w:after="0" w:line="240" w:lineRule="auto"/>
              <w:jc w:val="both"/>
              <w:rPr>
                <w:rFonts w:asciiTheme="minorHAnsi" w:hAnsiTheme="minorHAnsi" w:cstheme="minorHAnsi"/>
                <w:sz w:val="18"/>
                <w:szCs w:val="18"/>
              </w:rPr>
            </w:pPr>
            <w:r w:rsidRPr="009B3AF7">
              <w:rPr>
                <w:rFonts w:asciiTheme="minorHAnsi" w:hAnsiTheme="minorHAnsi" w:cstheme="minorHAnsi"/>
                <w:sz w:val="18"/>
                <w:szCs w:val="18"/>
              </w:rPr>
              <w:t>U slučaju “Long”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sa kojom ulaz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te u kupov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nu us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tnjavanje akc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ja će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zazvat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vn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lagođavanje Vašeg računa. Sa druge strane, ukrupnjavanje će rezult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rat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negat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vn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lagođavanjem Vašeg računa. </w:t>
            </w:r>
          </w:p>
          <w:p w:rsidR="000D7671" w:rsidRPr="009B3AF7" w:rsidRDefault="006E2430" w:rsidP="00304422">
            <w:pPr>
              <w:pStyle w:val="ListParagraph"/>
              <w:numPr>
                <w:ilvl w:val="0"/>
                <w:numId w:val="13"/>
              </w:numPr>
              <w:spacing w:after="0" w:line="240" w:lineRule="auto"/>
              <w:jc w:val="both"/>
              <w:rPr>
                <w:rFonts w:asciiTheme="minorHAnsi" w:hAnsiTheme="minorHAnsi" w:cstheme="minorHAnsi"/>
                <w:sz w:val="18"/>
                <w:szCs w:val="18"/>
              </w:rPr>
            </w:pPr>
            <w:r w:rsidRPr="009B3AF7">
              <w:rPr>
                <w:rFonts w:asciiTheme="minorHAnsi" w:hAnsiTheme="minorHAnsi" w:cstheme="minorHAnsi"/>
                <w:sz w:val="18"/>
                <w:szCs w:val="18"/>
              </w:rPr>
              <w:t>U slučaju “Short”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sa kojom ulaz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te u prodaju, us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tnjavanje akc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ja će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zazvat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negat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vno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lagođavanje Vašeg računa. Sa druge strane, ukrupnjavanje će rezult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rat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poz</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vn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lagođavanjem Vašeg računa.</w:t>
            </w:r>
          </w:p>
          <w:p w:rsidR="00E95935" w:rsidRDefault="00E95935" w:rsidP="006F4BE4">
            <w:pPr>
              <w:pStyle w:val="Heading2"/>
              <w:numPr>
                <w:ilvl w:val="1"/>
                <w:numId w:val="2"/>
              </w:numPr>
              <w:spacing w:before="0" w:after="0" w:line="240" w:lineRule="auto"/>
              <w:rPr>
                <w:rFonts w:asciiTheme="minorHAnsi" w:hAnsiTheme="minorHAnsi" w:cstheme="minorHAnsi"/>
                <w:sz w:val="18"/>
                <w:szCs w:val="18"/>
              </w:rPr>
            </w:pPr>
          </w:p>
          <w:p w:rsidR="000D7671" w:rsidRPr="00AC26AB" w:rsidRDefault="006E2430" w:rsidP="006F4BE4">
            <w:pPr>
              <w:pStyle w:val="Heading2"/>
              <w:numPr>
                <w:ilvl w:val="1"/>
                <w:numId w:val="2"/>
              </w:numPr>
              <w:spacing w:before="0" w:after="0" w:line="240" w:lineRule="auto"/>
              <w:rPr>
                <w:rFonts w:asciiTheme="minorHAnsi" w:hAnsiTheme="minorHAnsi" w:cstheme="minorHAnsi"/>
                <w:sz w:val="18"/>
                <w:szCs w:val="18"/>
              </w:rPr>
            </w:pPr>
            <w:r w:rsidRPr="00AC26AB">
              <w:rPr>
                <w:rFonts w:asciiTheme="minorHAnsi" w:hAnsiTheme="minorHAnsi" w:cstheme="minorHAnsi"/>
                <w:sz w:val="18"/>
                <w:szCs w:val="18"/>
              </w:rPr>
              <w:t>12.2. Nepovoljne mater</w:t>
            </w:r>
            <w:r w:rsidR="00AC26AB">
              <w:rPr>
                <w:rFonts w:asciiTheme="minorHAnsi" w:hAnsiTheme="minorHAnsi" w:cstheme="minorHAnsi"/>
                <w:sz w:val="18"/>
                <w:szCs w:val="18"/>
              </w:rPr>
              <w:t>i</w:t>
            </w:r>
            <w:r w:rsidRPr="00AC26AB">
              <w:rPr>
                <w:rFonts w:asciiTheme="minorHAnsi" w:hAnsiTheme="minorHAnsi" w:cstheme="minorHAnsi"/>
                <w:sz w:val="18"/>
                <w:szCs w:val="18"/>
              </w:rPr>
              <w:t>jalne promjene sredstava</w:t>
            </w:r>
          </w:p>
          <w:p w:rsidR="006F4BE4" w:rsidRDefault="006F4BE4" w:rsidP="006F4BE4">
            <w:pPr>
              <w:spacing w:after="0" w:line="240" w:lineRule="auto"/>
              <w:jc w:val="both"/>
              <w:rPr>
                <w:rFonts w:asciiTheme="minorHAnsi" w:hAnsiTheme="minorHAnsi" w:cstheme="minorHAnsi"/>
                <w:sz w:val="18"/>
                <w:szCs w:val="18"/>
              </w:rPr>
            </w:pPr>
          </w:p>
          <w:p w:rsidR="000D7671" w:rsidRPr="00AC26AB" w:rsidRDefault="006E2430" w:rsidP="006F4BE4">
            <w:p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Ako: (</w:t>
            </w:r>
            <w:r w:rsidR="00AC26AB">
              <w:rPr>
                <w:rFonts w:asciiTheme="minorHAnsi" w:hAnsiTheme="minorHAnsi" w:cstheme="minorHAnsi"/>
                <w:sz w:val="18"/>
                <w:szCs w:val="18"/>
              </w:rPr>
              <w:t>i</w:t>
            </w:r>
            <w:r w:rsidRPr="00AC26AB">
              <w:rPr>
                <w:rFonts w:asciiTheme="minorHAnsi" w:hAnsiTheme="minorHAnsi" w:cstheme="minorHAnsi"/>
                <w:sz w:val="18"/>
                <w:szCs w:val="18"/>
              </w:rPr>
              <w:t>) dođe do korporat</w:t>
            </w:r>
            <w:r w:rsidR="00AC26AB">
              <w:rPr>
                <w:rFonts w:asciiTheme="minorHAnsi" w:hAnsiTheme="minorHAnsi" w:cstheme="minorHAnsi"/>
                <w:sz w:val="18"/>
                <w:szCs w:val="18"/>
              </w:rPr>
              <w:t>i</w:t>
            </w:r>
            <w:r w:rsidRPr="00AC26AB">
              <w:rPr>
                <w:rFonts w:asciiTheme="minorHAnsi" w:hAnsiTheme="minorHAnsi" w:cstheme="minorHAnsi"/>
                <w:sz w:val="18"/>
                <w:szCs w:val="18"/>
              </w:rPr>
              <w:t>vne akc</w:t>
            </w:r>
            <w:r w:rsidR="00AC26AB">
              <w:rPr>
                <w:rFonts w:asciiTheme="minorHAnsi" w:hAnsiTheme="minorHAnsi" w:cstheme="minorHAnsi"/>
                <w:sz w:val="18"/>
                <w:szCs w:val="18"/>
              </w:rPr>
              <w:t>i</w:t>
            </w:r>
            <w:r w:rsidRPr="00AC26AB">
              <w:rPr>
                <w:rFonts w:asciiTheme="minorHAnsi" w:hAnsiTheme="minorHAnsi" w:cstheme="minorHAnsi"/>
                <w:sz w:val="18"/>
                <w:szCs w:val="18"/>
              </w:rPr>
              <w:t>je u vez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osnovn</w:t>
            </w:r>
            <w:r w:rsidR="00AC26AB">
              <w:rPr>
                <w:rFonts w:asciiTheme="minorHAnsi" w:hAnsiTheme="minorHAnsi" w:cstheme="minorHAnsi"/>
                <w:sz w:val="18"/>
                <w:szCs w:val="18"/>
              </w:rPr>
              <w:t>i</w:t>
            </w:r>
            <w:r w:rsidRPr="00AC26AB">
              <w:rPr>
                <w:rFonts w:asciiTheme="minorHAnsi" w:hAnsiTheme="minorHAnsi" w:cstheme="minorHAnsi"/>
                <w:sz w:val="18"/>
                <w:szCs w:val="18"/>
              </w:rPr>
              <w:t>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nstrumentom sadržan</w:t>
            </w:r>
            <w:r w:rsidR="00AC26AB">
              <w:rPr>
                <w:rFonts w:asciiTheme="minorHAnsi" w:hAnsiTheme="minorHAnsi" w:cstheme="minorHAnsi"/>
                <w:sz w:val="18"/>
                <w:szCs w:val="18"/>
              </w:rPr>
              <w:t>i</w:t>
            </w:r>
            <w:r w:rsidRPr="00AC26AB">
              <w:rPr>
                <w:rFonts w:asciiTheme="minorHAnsi" w:hAnsiTheme="minorHAnsi" w:cstheme="minorHAnsi"/>
                <w:sz w:val="18"/>
                <w:szCs w:val="18"/>
              </w:rPr>
              <w:t>m u b</w:t>
            </w:r>
            <w:r w:rsidR="00AC26AB">
              <w:rPr>
                <w:rFonts w:asciiTheme="minorHAnsi" w:hAnsiTheme="minorHAnsi" w:cstheme="minorHAnsi"/>
                <w:sz w:val="18"/>
                <w:szCs w:val="18"/>
              </w:rPr>
              <w:t>i</w:t>
            </w:r>
            <w:r w:rsidRPr="00AC26AB">
              <w:rPr>
                <w:rFonts w:asciiTheme="minorHAnsi" w:hAnsiTheme="minorHAnsi" w:cstheme="minorHAnsi"/>
                <w:sz w:val="18"/>
                <w:szCs w:val="18"/>
              </w:rPr>
              <w:t>lo kojoj otvorenoj CFD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mate kod nas,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ii</w:t>
            </w:r>
            <w:r w:rsidRPr="00AC26AB">
              <w:rPr>
                <w:rFonts w:asciiTheme="minorHAnsi" w:hAnsiTheme="minorHAnsi" w:cstheme="minorHAnsi"/>
                <w:sz w:val="18"/>
                <w:szCs w:val="18"/>
              </w:rPr>
              <w:t>) dođe do nepovoljn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h promjena sredstava;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iii</w:t>
            </w:r>
            <w:r w:rsidRPr="00AC26AB">
              <w:rPr>
                <w:rFonts w:asciiTheme="minorHAnsi" w:hAnsiTheme="minorHAnsi" w:cstheme="minorHAnsi"/>
                <w:sz w:val="18"/>
                <w:szCs w:val="18"/>
              </w:rPr>
              <w:t>) naša trž</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šna </w:t>
            </w:r>
            <w:r w:rsidR="00AC26AB">
              <w:rPr>
                <w:rFonts w:asciiTheme="minorHAnsi" w:hAnsiTheme="minorHAnsi" w:cstheme="minorHAnsi"/>
                <w:sz w:val="18"/>
                <w:szCs w:val="18"/>
              </w:rPr>
              <w:t>i</w:t>
            </w:r>
            <w:r w:rsidRPr="00AC26AB">
              <w:rPr>
                <w:rFonts w:asciiTheme="minorHAnsi" w:hAnsiTheme="minorHAnsi" w:cstheme="minorHAnsi"/>
                <w:sz w:val="18"/>
                <w:szCs w:val="18"/>
              </w:rPr>
              <w:t>zloženost u vez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sa b</w:t>
            </w:r>
            <w:r w:rsidR="00AC26AB">
              <w:rPr>
                <w:rFonts w:asciiTheme="minorHAnsi" w:hAnsiTheme="minorHAnsi" w:cstheme="minorHAnsi"/>
                <w:sz w:val="18"/>
                <w:szCs w:val="18"/>
              </w:rPr>
              <w:t>i</w:t>
            </w:r>
            <w:r w:rsidRPr="00AC26AB">
              <w:rPr>
                <w:rFonts w:asciiTheme="minorHAnsi" w:hAnsiTheme="minorHAnsi" w:cstheme="minorHAnsi"/>
                <w:sz w:val="18"/>
                <w:szCs w:val="18"/>
              </w:rPr>
              <w:t>lo koj</w:t>
            </w:r>
            <w:r w:rsidR="00AC26AB">
              <w:rPr>
                <w:rFonts w:asciiTheme="minorHAnsi" w:hAnsiTheme="minorHAnsi" w:cstheme="minorHAnsi"/>
                <w:sz w:val="18"/>
                <w:szCs w:val="18"/>
              </w:rPr>
              <w:t>i</w:t>
            </w:r>
            <w:r w:rsidRPr="00AC26AB">
              <w:rPr>
                <w:rFonts w:asciiTheme="minorHAnsi" w:hAnsiTheme="minorHAnsi" w:cstheme="minorHAnsi"/>
                <w:sz w:val="18"/>
                <w:szCs w:val="18"/>
              </w:rPr>
              <w:t>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nstrumentom prevaz</w:t>
            </w:r>
            <w:r w:rsidR="00AC26AB">
              <w:rPr>
                <w:rFonts w:asciiTheme="minorHAnsi" w:hAnsiTheme="minorHAnsi" w:cstheme="minorHAnsi"/>
                <w:sz w:val="18"/>
                <w:szCs w:val="18"/>
              </w:rPr>
              <w:t>i</w:t>
            </w:r>
            <w:r w:rsidRPr="00AC26AB">
              <w:rPr>
                <w:rFonts w:asciiTheme="minorHAnsi" w:hAnsiTheme="minorHAnsi" w:cstheme="minorHAnsi"/>
                <w:sz w:val="18"/>
                <w:szCs w:val="18"/>
              </w:rPr>
              <w:t>laz</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naše unutrašnje gran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zloženost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Društvo može </w:t>
            </w:r>
            <w:r w:rsidR="00AC26AB">
              <w:rPr>
                <w:rFonts w:asciiTheme="minorHAnsi" w:hAnsiTheme="minorHAnsi" w:cstheme="minorHAnsi"/>
                <w:sz w:val="18"/>
                <w:szCs w:val="18"/>
              </w:rPr>
              <w:t>i</w:t>
            </w:r>
            <w:r w:rsidRPr="00AC26AB">
              <w:rPr>
                <w:rFonts w:asciiTheme="minorHAnsi" w:hAnsiTheme="minorHAnsi" w:cstheme="minorHAnsi"/>
                <w:sz w:val="18"/>
                <w:szCs w:val="18"/>
              </w:rPr>
              <w:t>skor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lo koje od sledeć</w:t>
            </w:r>
            <w:r w:rsidR="00AC26AB">
              <w:rPr>
                <w:rFonts w:asciiTheme="minorHAnsi" w:hAnsiTheme="minorHAnsi" w:cstheme="minorHAnsi"/>
                <w:sz w:val="18"/>
                <w:szCs w:val="18"/>
              </w:rPr>
              <w:t>i</w:t>
            </w:r>
            <w:r w:rsidRPr="00AC26AB">
              <w:rPr>
                <w:rFonts w:asciiTheme="minorHAnsi" w:hAnsiTheme="minorHAnsi" w:cstheme="minorHAnsi"/>
                <w:sz w:val="18"/>
                <w:szCs w:val="18"/>
              </w:rPr>
              <w:t>h prava:</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prom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naše c</w:t>
            </w:r>
            <w:r w:rsidR="00AC26AB">
              <w:rPr>
                <w:rFonts w:asciiTheme="minorHAnsi" w:hAnsiTheme="minorHAnsi" w:cstheme="minorHAnsi"/>
                <w:sz w:val="18"/>
                <w:szCs w:val="18"/>
              </w:rPr>
              <w:t>i</w:t>
            </w:r>
            <w:r w:rsidRPr="00AC26AB">
              <w:rPr>
                <w:rFonts w:asciiTheme="minorHAnsi" w:hAnsiTheme="minorHAnsi" w:cstheme="minorHAnsi"/>
                <w:sz w:val="18"/>
                <w:szCs w:val="18"/>
              </w:rPr>
              <w:t>jene;</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prom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lo koje ogran</w:t>
            </w:r>
            <w:r w:rsidR="00AC26AB">
              <w:rPr>
                <w:rFonts w:asciiTheme="minorHAnsi" w:hAnsiTheme="minorHAnsi" w:cstheme="minorHAnsi"/>
                <w:sz w:val="18"/>
                <w:szCs w:val="18"/>
              </w:rPr>
              <w:t>i</w:t>
            </w:r>
            <w:r w:rsidRPr="00AC26AB">
              <w:rPr>
                <w:rFonts w:asciiTheme="minorHAnsi" w:hAnsiTheme="minorHAnsi" w:cstheme="minorHAnsi"/>
                <w:sz w:val="18"/>
                <w:szCs w:val="18"/>
              </w:rPr>
              <w:t>čenje trgovanja;</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prom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lo koje parametre marg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lever</w:t>
            </w:r>
            <w:r w:rsidR="00AC26AB">
              <w:rPr>
                <w:rFonts w:asciiTheme="minorHAnsi" w:hAnsiTheme="minorHAnsi" w:cstheme="minorHAnsi"/>
                <w:sz w:val="18"/>
                <w:szCs w:val="18"/>
              </w:rPr>
              <w:t>i</w:t>
            </w:r>
            <w:r w:rsidRPr="00AC26AB">
              <w:rPr>
                <w:rFonts w:asciiTheme="minorHAnsi" w:hAnsiTheme="minorHAnsi" w:cstheme="minorHAnsi"/>
                <w:sz w:val="18"/>
                <w:szCs w:val="18"/>
              </w:rPr>
              <w:t>dža;</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prom</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jenu otvaranja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vel</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nu otvaranja b</w:t>
            </w:r>
            <w:r w:rsidR="00AC26AB">
              <w:rPr>
                <w:rFonts w:asciiTheme="minorHAnsi" w:hAnsiTheme="minorHAnsi" w:cstheme="minorHAnsi"/>
                <w:sz w:val="18"/>
                <w:szCs w:val="18"/>
              </w:rPr>
              <w:t>i</w:t>
            </w:r>
            <w:r w:rsidRPr="00AC26AB">
              <w:rPr>
                <w:rFonts w:asciiTheme="minorHAnsi" w:hAnsiTheme="minorHAnsi" w:cstheme="minorHAnsi"/>
                <w:sz w:val="18"/>
                <w:szCs w:val="18"/>
              </w:rPr>
              <w:t>lo koje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zaht</w:t>
            </w:r>
            <w:r w:rsidR="00AC26AB">
              <w:rPr>
                <w:rFonts w:asciiTheme="minorHAnsi" w:hAnsiTheme="minorHAnsi" w:cstheme="minorHAnsi"/>
                <w:sz w:val="18"/>
                <w:szCs w:val="18"/>
              </w:rPr>
              <w:t>i</w:t>
            </w:r>
            <w:r w:rsidRPr="00AC26AB">
              <w:rPr>
                <w:rFonts w:asciiTheme="minorHAnsi" w:hAnsiTheme="minorHAnsi" w:cstheme="minorHAnsi"/>
                <w:sz w:val="18"/>
                <w:szCs w:val="18"/>
              </w:rPr>
              <w:t>jevat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(uz razumno obavještenje unapr</w:t>
            </w:r>
            <w:r w:rsidR="00AC26AB">
              <w:rPr>
                <w:rFonts w:asciiTheme="minorHAnsi" w:hAnsiTheme="minorHAnsi" w:cstheme="minorHAnsi"/>
                <w:sz w:val="18"/>
                <w:szCs w:val="18"/>
              </w:rPr>
              <w:t>i</w:t>
            </w:r>
            <w:r w:rsidRPr="00AC26AB">
              <w:rPr>
                <w:rFonts w:asciiTheme="minorHAnsi" w:hAnsiTheme="minorHAnsi" w:cstheme="minorHAnsi"/>
                <w:sz w:val="18"/>
                <w:szCs w:val="18"/>
              </w:rPr>
              <w:t>jed) da zatvor</w:t>
            </w:r>
            <w:r w:rsidR="00AC26AB">
              <w:rPr>
                <w:rFonts w:asciiTheme="minorHAnsi" w:hAnsiTheme="minorHAnsi" w:cstheme="minorHAnsi"/>
                <w:sz w:val="18"/>
                <w:szCs w:val="18"/>
              </w:rPr>
              <w:t>i</w:t>
            </w:r>
            <w:r w:rsidRPr="00AC26AB">
              <w:rPr>
                <w:rFonts w:asciiTheme="minorHAnsi" w:hAnsiTheme="minorHAnsi" w:cstheme="minorHAnsi"/>
                <w:sz w:val="18"/>
                <w:szCs w:val="18"/>
              </w:rPr>
              <w:t>te sve otvorene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koje možete </w:t>
            </w:r>
            <w:r w:rsidR="00AC26AB">
              <w:rPr>
                <w:rFonts w:asciiTheme="minorHAnsi" w:hAnsiTheme="minorHAnsi" w:cstheme="minorHAnsi"/>
                <w:sz w:val="18"/>
                <w:szCs w:val="18"/>
              </w:rPr>
              <w:t>i</w:t>
            </w:r>
            <w:r w:rsidRPr="00AC26AB">
              <w:rPr>
                <w:rFonts w:asciiTheme="minorHAnsi" w:hAnsiTheme="minorHAnsi" w:cstheme="minorHAnsi"/>
                <w:sz w:val="18"/>
                <w:szCs w:val="18"/>
              </w:rPr>
              <w:t>mat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pogođenom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nstrumentu </w:t>
            </w:r>
            <w:r w:rsidR="00AC26AB">
              <w:rPr>
                <w:rFonts w:asciiTheme="minorHAnsi" w:hAnsiTheme="minorHAnsi" w:cstheme="minorHAnsi"/>
                <w:sz w:val="18"/>
                <w:szCs w:val="18"/>
              </w:rPr>
              <w:t>i</w:t>
            </w:r>
            <w:r w:rsidRPr="00AC26AB">
              <w:rPr>
                <w:rFonts w:asciiTheme="minorHAnsi" w:hAnsiTheme="minorHAnsi" w:cstheme="minorHAnsi"/>
                <w:sz w:val="18"/>
                <w:szCs w:val="18"/>
              </w:rPr>
              <w:t>, ako to ne uč</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te, zatvor</w:t>
            </w:r>
            <w:r w:rsidR="00AC26AB">
              <w:rPr>
                <w:rFonts w:asciiTheme="minorHAnsi" w:hAnsiTheme="minorHAnsi" w:cstheme="minorHAnsi"/>
                <w:sz w:val="18"/>
                <w:szCs w:val="18"/>
              </w:rPr>
              <w:t>i</w:t>
            </w:r>
            <w:r w:rsidRPr="00AC26AB">
              <w:rPr>
                <w:rFonts w:asciiTheme="minorHAnsi" w:hAnsiTheme="minorHAnsi" w:cstheme="minorHAnsi"/>
                <w:sz w:val="18"/>
                <w:szCs w:val="18"/>
              </w:rPr>
              <w:t>te takve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po našoj c</w:t>
            </w:r>
            <w:r w:rsidR="00AC26AB">
              <w:rPr>
                <w:rFonts w:asciiTheme="minorHAnsi" w:hAnsiTheme="minorHAnsi" w:cstheme="minorHAnsi"/>
                <w:sz w:val="18"/>
                <w:szCs w:val="18"/>
              </w:rPr>
              <w:t>i</w:t>
            </w:r>
            <w:r w:rsidRPr="00AC26AB">
              <w:rPr>
                <w:rFonts w:asciiTheme="minorHAnsi" w:hAnsiTheme="minorHAnsi" w:cstheme="minorHAnsi"/>
                <w:sz w:val="18"/>
                <w:szCs w:val="18"/>
              </w:rPr>
              <w:t>jen</w:t>
            </w:r>
            <w:r w:rsidR="00AC26AB">
              <w:rPr>
                <w:rFonts w:asciiTheme="minorHAnsi" w:hAnsiTheme="minorHAnsi" w:cstheme="minorHAnsi"/>
                <w:sz w:val="18"/>
                <w:szCs w:val="18"/>
              </w:rPr>
              <w:t>i</w:t>
            </w:r>
            <w:r w:rsidRPr="00AC26AB">
              <w:rPr>
                <w:rFonts w:asciiTheme="minorHAnsi" w:hAnsiTheme="minorHAnsi" w:cstheme="minorHAnsi"/>
                <w:sz w:val="18"/>
                <w:szCs w:val="18"/>
              </w:rPr>
              <w:t>;</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otvor</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novu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ju za Kl</w:t>
            </w:r>
            <w:r w:rsidR="00AC26AB">
              <w:rPr>
                <w:rFonts w:asciiTheme="minorHAnsi" w:hAnsiTheme="minorHAnsi" w:cstheme="minorHAnsi"/>
                <w:sz w:val="18"/>
                <w:szCs w:val="18"/>
              </w:rPr>
              <w:t>i</w:t>
            </w:r>
            <w:r w:rsidRPr="00AC26AB">
              <w:rPr>
                <w:rFonts w:asciiTheme="minorHAnsi" w:hAnsiTheme="minorHAnsi" w:cstheme="minorHAnsi"/>
                <w:sz w:val="18"/>
                <w:szCs w:val="18"/>
              </w:rPr>
              <w:t>jenta na b</w:t>
            </w:r>
            <w:r w:rsidR="00AC26AB">
              <w:rPr>
                <w:rFonts w:asciiTheme="minorHAnsi" w:hAnsiTheme="minorHAnsi" w:cstheme="minorHAnsi"/>
                <w:sz w:val="18"/>
                <w:szCs w:val="18"/>
              </w:rPr>
              <w:t>i</w:t>
            </w:r>
            <w:r w:rsidRPr="00AC26AB">
              <w:rPr>
                <w:rFonts w:asciiTheme="minorHAnsi" w:hAnsiTheme="minorHAnsi" w:cstheme="minorHAnsi"/>
                <w:sz w:val="18"/>
                <w:szCs w:val="18"/>
              </w:rPr>
              <w:t>lo kom relevantnom novom trž</w:t>
            </w:r>
            <w:r w:rsidR="00AC26AB">
              <w:rPr>
                <w:rFonts w:asciiTheme="minorHAnsi" w:hAnsiTheme="minorHAnsi" w:cstheme="minorHAnsi"/>
                <w:sz w:val="18"/>
                <w:szCs w:val="18"/>
              </w:rPr>
              <w:t>i</w:t>
            </w:r>
            <w:r w:rsidRPr="00AC26AB">
              <w:rPr>
                <w:rFonts w:asciiTheme="minorHAnsi" w:hAnsiTheme="minorHAnsi" w:cstheme="minorHAnsi"/>
                <w:sz w:val="18"/>
                <w:szCs w:val="18"/>
              </w:rPr>
              <w:t>štu;</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zamrznut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račun uključujuć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otvaranje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zatvaranje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lo koje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sv</w:t>
            </w:r>
            <w:r w:rsidR="00AC26AB">
              <w:rPr>
                <w:rFonts w:asciiTheme="minorHAnsi" w:hAnsiTheme="minorHAnsi" w:cstheme="minorHAnsi"/>
                <w:sz w:val="18"/>
                <w:szCs w:val="18"/>
              </w:rPr>
              <w:t>i</w:t>
            </w:r>
            <w:r w:rsidRPr="00AC26AB">
              <w:rPr>
                <w:rFonts w:asciiTheme="minorHAnsi" w:hAnsiTheme="minorHAnsi" w:cstheme="minorHAnsi"/>
                <w:sz w:val="18"/>
                <w:szCs w:val="18"/>
              </w:rPr>
              <w:t>h pogođen</w:t>
            </w:r>
            <w:r w:rsidR="00AC26AB">
              <w:rPr>
                <w:rFonts w:asciiTheme="minorHAnsi" w:hAnsiTheme="minorHAnsi" w:cstheme="minorHAnsi"/>
                <w:sz w:val="18"/>
                <w:szCs w:val="18"/>
              </w:rPr>
              <w:t>i</w:t>
            </w:r>
            <w:r w:rsidRPr="00AC26AB">
              <w:rPr>
                <w:rFonts w:asciiTheme="minorHAnsi" w:hAnsiTheme="minorHAnsi" w:cstheme="minorHAnsi"/>
                <w:sz w:val="18"/>
                <w:szCs w:val="18"/>
              </w:rPr>
              <w:t>h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obustav</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b</w:t>
            </w:r>
            <w:r w:rsidR="00AC26AB">
              <w:rPr>
                <w:rFonts w:asciiTheme="minorHAnsi" w:hAnsiTheme="minorHAnsi" w:cstheme="minorHAnsi"/>
                <w:sz w:val="18"/>
                <w:szCs w:val="18"/>
              </w:rPr>
              <w:t>i</w:t>
            </w:r>
            <w:r w:rsidRPr="00AC26AB">
              <w:rPr>
                <w:rFonts w:asciiTheme="minorHAnsi" w:hAnsiTheme="minorHAnsi" w:cstheme="minorHAnsi"/>
                <w:sz w:val="18"/>
                <w:szCs w:val="18"/>
              </w:rPr>
              <w:t>lo koju akt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vnost trgovanja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zmeđu nas sve dok se ne </w:t>
            </w:r>
            <w:r w:rsidR="00AC26AB">
              <w:rPr>
                <w:rFonts w:asciiTheme="minorHAnsi" w:hAnsiTheme="minorHAnsi" w:cstheme="minorHAnsi"/>
                <w:sz w:val="18"/>
                <w:szCs w:val="18"/>
              </w:rPr>
              <w:t>i</w:t>
            </w:r>
            <w:r w:rsidRPr="00AC26AB">
              <w:rPr>
                <w:rFonts w:asciiTheme="minorHAnsi" w:hAnsiTheme="minorHAnsi" w:cstheme="minorHAnsi"/>
                <w:sz w:val="18"/>
                <w:szCs w:val="18"/>
              </w:rPr>
              <w:t>zvedu relevantna usklađ</w:t>
            </w:r>
            <w:r w:rsidR="00AC26AB">
              <w:rPr>
                <w:rFonts w:asciiTheme="minorHAnsi" w:hAnsiTheme="minorHAnsi" w:cstheme="minorHAnsi"/>
                <w:sz w:val="18"/>
                <w:szCs w:val="18"/>
              </w:rPr>
              <w:t>i</w:t>
            </w:r>
            <w:r w:rsidRPr="00AC26AB">
              <w:rPr>
                <w:rFonts w:asciiTheme="minorHAnsi" w:hAnsiTheme="minorHAnsi" w:cstheme="minorHAnsi"/>
                <w:sz w:val="18"/>
                <w:szCs w:val="18"/>
              </w:rPr>
              <w:t>vanja;</w:t>
            </w:r>
          </w:p>
          <w:p w:rsidR="000D7671" w:rsidRPr="00AC26AB" w:rsidRDefault="006E2430" w:rsidP="009B3AF7">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podes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CFD č</w:t>
            </w:r>
            <w:r w:rsidR="00AC26AB">
              <w:rPr>
                <w:rFonts w:asciiTheme="minorHAnsi" w:hAnsiTheme="minorHAnsi" w:cstheme="minorHAnsi"/>
                <w:sz w:val="18"/>
                <w:szCs w:val="18"/>
              </w:rPr>
              <w:t>i</w:t>
            </w:r>
            <w:r w:rsidRPr="00AC26AB">
              <w:rPr>
                <w:rFonts w:asciiTheme="minorHAnsi" w:hAnsiTheme="minorHAnsi" w:cstheme="minorHAnsi"/>
                <w:sz w:val="18"/>
                <w:szCs w:val="18"/>
              </w:rPr>
              <w:t>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je osnovn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nstrument predmet korporat</w:t>
            </w:r>
            <w:r w:rsidR="00AC26AB">
              <w:rPr>
                <w:rFonts w:asciiTheme="minorHAnsi" w:hAnsiTheme="minorHAnsi" w:cstheme="minorHAnsi"/>
                <w:sz w:val="18"/>
                <w:szCs w:val="18"/>
              </w:rPr>
              <w:t>i</w:t>
            </w:r>
            <w:r w:rsidRPr="00AC26AB">
              <w:rPr>
                <w:rFonts w:asciiTheme="minorHAnsi" w:hAnsiTheme="minorHAnsi" w:cstheme="minorHAnsi"/>
                <w:sz w:val="18"/>
                <w:szCs w:val="18"/>
              </w:rPr>
              <w:t>vne akc</w:t>
            </w:r>
            <w:r w:rsidR="00AC26AB">
              <w:rPr>
                <w:rFonts w:asciiTheme="minorHAnsi" w:hAnsiTheme="minorHAnsi" w:cstheme="minorHAnsi"/>
                <w:sz w:val="18"/>
                <w:szCs w:val="18"/>
              </w:rPr>
              <w:t>i</w:t>
            </w:r>
            <w:r w:rsidRPr="00AC26AB">
              <w:rPr>
                <w:rFonts w:asciiTheme="minorHAnsi" w:hAnsiTheme="minorHAnsi" w:cstheme="minorHAnsi"/>
                <w:sz w:val="18"/>
                <w:szCs w:val="18"/>
              </w:rPr>
              <w:t>je na nač</w:t>
            </w:r>
            <w:r w:rsidR="00AC26AB">
              <w:rPr>
                <w:rFonts w:asciiTheme="minorHAnsi" w:hAnsiTheme="minorHAnsi" w:cstheme="minorHAnsi"/>
                <w:sz w:val="18"/>
                <w:szCs w:val="18"/>
              </w:rPr>
              <w:t>i</w:t>
            </w:r>
            <w:r w:rsidRPr="00AC26AB">
              <w:rPr>
                <w:rFonts w:asciiTheme="minorHAnsi" w:hAnsiTheme="minorHAnsi" w:cstheme="minorHAnsi"/>
                <w:sz w:val="18"/>
                <w:szCs w:val="18"/>
              </w:rPr>
              <w:t>n rada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podrazum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jeva samo zatvaranje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stog. </w:t>
            </w:r>
          </w:p>
          <w:p w:rsidR="000D7671" w:rsidRPr="00AC26AB" w:rsidRDefault="006E2430" w:rsidP="0051657A">
            <w:pPr>
              <w:numPr>
                <w:ilvl w:val="0"/>
                <w:numId w:val="9"/>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Sprovest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relevantna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lagođavanja na računu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tako povrat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transakc</w:t>
            </w:r>
            <w:r w:rsidR="00AC26AB">
              <w:rPr>
                <w:rFonts w:asciiTheme="minorHAnsi" w:hAnsiTheme="minorHAnsi" w:cstheme="minorHAnsi"/>
                <w:sz w:val="18"/>
                <w:szCs w:val="18"/>
              </w:rPr>
              <w:t>i</w:t>
            </w:r>
            <w:r w:rsidRPr="00AC26AB">
              <w:rPr>
                <w:rFonts w:asciiTheme="minorHAnsi" w:hAnsiTheme="minorHAnsi" w:cstheme="minorHAnsi"/>
                <w:sz w:val="18"/>
                <w:szCs w:val="18"/>
              </w:rPr>
              <w:t>je u osnovn</w:t>
            </w:r>
            <w:r w:rsidR="00AC26AB">
              <w:rPr>
                <w:rFonts w:asciiTheme="minorHAnsi" w:hAnsiTheme="minorHAnsi" w:cstheme="minorHAnsi"/>
                <w:sz w:val="18"/>
                <w:szCs w:val="18"/>
              </w:rPr>
              <w:t>i</w:t>
            </w:r>
            <w:r w:rsidRPr="00AC26AB">
              <w:rPr>
                <w:rFonts w:asciiTheme="minorHAnsi" w:hAnsiTheme="minorHAnsi" w:cstheme="minorHAnsi"/>
                <w:sz w:val="18"/>
                <w:szCs w:val="18"/>
              </w:rPr>
              <w:t>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jsk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 </w:t>
            </w:r>
            <w:r w:rsidR="00AC26AB">
              <w:rPr>
                <w:rFonts w:asciiTheme="minorHAnsi" w:hAnsiTheme="minorHAnsi" w:cstheme="minorHAnsi"/>
                <w:sz w:val="18"/>
                <w:szCs w:val="18"/>
              </w:rPr>
              <w:t>i</w:t>
            </w:r>
            <w:r w:rsidRPr="00AC26AB">
              <w:rPr>
                <w:rFonts w:asciiTheme="minorHAnsi" w:hAnsiTheme="minorHAnsi" w:cstheme="minorHAnsi"/>
                <w:sz w:val="18"/>
                <w:szCs w:val="18"/>
              </w:rPr>
              <w:t>nstrumenat</w:t>
            </w:r>
            <w:r w:rsidR="00AC26AB">
              <w:rPr>
                <w:rFonts w:asciiTheme="minorHAnsi" w:hAnsiTheme="minorHAnsi" w:cstheme="minorHAnsi"/>
                <w:sz w:val="18"/>
                <w:szCs w:val="18"/>
              </w:rPr>
              <w:t>i</w:t>
            </w:r>
            <w:r w:rsidRPr="00AC26AB">
              <w:rPr>
                <w:rFonts w:asciiTheme="minorHAnsi" w:hAnsiTheme="minorHAnsi" w:cstheme="minorHAnsi"/>
                <w:sz w:val="18"/>
                <w:szCs w:val="18"/>
              </w:rPr>
              <w:t>ma koju su b</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(nakon datuma akc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koj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će b</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je datuma akc</w:t>
            </w:r>
            <w:r w:rsidR="00AC26AB">
              <w:rPr>
                <w:rFonts w:asciiTheme="minorHAnsi" w:hAnsiTheme="minorHAnsi" w:cstheme="minorHAnsi"/>
                <w:sz w:val="18"/>
                <w:szCs w:val="18"/>
              </w:rPr>
              <w:t>i</w:t>
            </w:r>
            <w:r w:rsidRPr="00AC26AB">
              <w:rPr>
                <w:rFonts w:asciiTheme="minorHAnsi" w:hAnsiTheme="minorHAnsi" w:cstheme="minorHAnsi"/>
                <w:sz w:val="18"/>
                <w:szCs w:val="18"/>
              </w:rPr>
              <w:t>je) predmet korporat</w:t>
            </w:r>
            <w:r w:rsidR="00AC26AB">
              <w:rPr>
                <w:rFonts w:asciiTheme="minorHAnsi" w:hAnsiTheme="minorHAnsi" w:cstheme="minorHAnsi"/>
                <w:sz w:val="18"/>
                <w:szCs w:val="18"/>
              </w:rPr>
              <w:t>i</w:t>
            </w:r>
            <w:r w:rsidRPr="00AC26AB">
              <w:rPr>
                <w:rFonts w:asciiTheme="minorHAnsi" w:hAnsiTheme="minorHAnsi" w:cstheme="minorHAnsi"/>
                <w:sz w:val="18"/>
                <w:szCs w:val="18"/>
              </w:rPr>
              <w:t>vn</w:t>
            </w:r>
            <w:r w:rsidR="00AC26AB">
              <w:rPr>
                <w:rFonts w:asciiTheme="minorHAnsi" w:hAnsiTheme="minorHAnsi" w:cstheme="minorHAnsi"/>
                <w:sz w:val="18"/>
                <w:szCs w:val="18"/>
              </w:rPr>
              <w:t>i</w:t>
            </w:r>
            <w:r w:rsidRPr="00AC26AB">
              <w:rPr>
                <w:rFonts w:asciiTheme="minorHAnsi" w:hAnsiTheme="minorHAnsi" w:cstheme="minorHAnsi"/>
                <w:sz w:val="18"/>
                <w:szCs w:val="18"/>
              </w:rPr>
              <w:t>h akc</w:t>
            </w:r>
            <w:r w:rsidR="00AC26AB">
              <w:rPr>
                <w:rFonts w:asciiTheme="minorHAnsi" w:hAnsiTheme="minorHAnsi" w:cstheme="minorHAnsi"/>
                <w:sz w:val="18"/>
                <w:szCs w:val="18"/>
              </w:rPr>
              <w:t>i</w:t>
            </w:r>
            <w:r w:rsidRPr="00AC26AB">
              <w:rPr>
                <w:rFonts w:asciiTheme="minorHAnsi" w:hAnsiTheme="minorHAnsi" w:cstheme="minorHAnsi"/>
                <w:sz w:val="18"/>
                <w:szCs w:val="18"/>
              </w:rPr>
              <w:t>ja. Ogran</w:t>
            </w:r>
            <w:r w:rsidR="00AC26AB">
              <w:rPr>
                <w:rFonts w:asciiTheme="minorHAnsi" w:hAnsiTheme="minorHAnsi" w:cstheme="minorHAnsi"/>
                <w:sz w:val="18"/>
                <w:szCs w:val="18"/>
              </w:rPr>
              <w:t>i</w:t>
            </w:r>
            <w:r w:rsidRPr="00AC26AB">
              <w:rPr>
                <w:rFonts w:asciiTheme="minorHAnsi" w:hAnsiTheme="minorHAnsi" w:cstheme="minorHAnsi"/>
                <w:sz w:val="18"/>
                <w:szCs w:val="18"/>
              </w:rPr>
              <w:t>č</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onemoguć</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otvaranje b</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lo kojeg nove prodajne </w:t>
            </w:r>
            <w:r w:rsidR="00AC26AB">
              <w:rPr>
                <w:rFonts w:asciiTheme="minorHAnsi" w:hAnsiTheme="minorHAnsi" w:cstheme="minorHAnsi"/>
                <w:sz w:val="18"/>
                <w:szCs w:val="18"/>
              </w:rPr>
              <w:t>i</w:t>
            </w:r>
            <w:r w:rsidRPr="00AC26AB">
              <w:rPr>
                <w:rFonts w:asciiTheme="minorHAnsi" w:hAnsiTheme="minorHAnsi" w:cstheme="minorHAnsi"/>
                <w:sz w:val="18"/>
                <w:szCs w:val="18"/>
              </w:rPr>
              <w: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kupovne poz</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je u pogođenom f</w:t>
            </w:r>
            <w:r w:rsidR="00AC26AB">
              <w:rPr>
                <w:rFonts w:asciiTheme="minorHAnsi" w:hAnsiTheme="minorHAnsi" w:cstheme="minorHAnsi"/>
                <w:sz w:val="18"/>
                <w:szCs w:val="18"/>
              </w:rPr>
              <w:t>i</w:t>
            </w:r>
            <w:r w:rsidRPr="00AC26AB">
              <w:rPr>
                <w:rFonts w:asciiTheme="minorHAnsi" w:hAnsiTheme="minorHAnsi" w:cstheme="minorHAnsi"/>
                <w:sz w:val="18"/>
                <w:szCs w:val="18"/>
              </w:rPr>
              <w:t>nans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jskom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nstrumentu </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drugom </w:t>
            </w:r>
            <w:r w:rsidR="00AC26AB">
              <w:rPr>
                <w:rFonts w:asciiTheme="minorHAnsi" w:hAnsiTheme="minorHAnsi" w:cstheme="minorHAnsi"/>
                <w:sz w:val="18"/>
                <w:szCs w:val="18"/>
              </w:rPr>
              <w:t>i</w:t>
            </w:r>
            <w:r w:rsidRPr="00AC26AB">
              <w:rPr>
                <w:rFonts w:asciiTheme="minorHAnsi" w:hAnsiTheme="minorHAnsi" w:cstheme="minorHAnsi"/>
                <w:sz w:val="18"/>
                <w:szCs w:val="18"/>
              </w:rPr>
              <w:t>nstrumentu.</w:t>
            </w:r>
          </w:p>
          <w:p w:rsidR="000D7671" w:rsidRPr="00AC26AB" w:rsidRDefault="000D7671" w:rsidP="0051657A">
            <w:pPr>
              <w:pStyle w:val="Heading1"/>
              <w:numPr>
                <w:ilvl w:val="0"/>
                <w:numId w:val="2"/>
              </w:numPr>
              <w:spacing w:line="240" w:lineRule="auto"/>
              <w:rPr>
                <w:rFonts w:asciiTheme="minorHAnsi" w:hAnsiTheme="minorHAnsi" w:cstheme="minorHAnsi"/>
                <w:sz w:val="18"/>
                <w:szCs w:val="18"/>
              </w:rPr>
            </w:pPr>
          </w:p>
          <w:p w:rsidR="000D7671" w:rsidRPr="00AC26AB" w:rsidRDefault="000D7671" w:rsidP="0051657A">
            <w:pPr>
              <w:pStyle w:val="Heading1"/>
              <w:numPr>
                <w:ilvl w:val="0"/>
                <w:numId w:val="2"/>
              </w:numPr>
              <w:spacing w:before="0" w:line="240" w:lineRule="auto"/>
              <w:rPr>
                <w:rFonts w:asciiTheme="minorHAnsi" w:hAnsiTheme="minorHAnsi" w:cstheme="minorHAnsi"/>
                <w:sz w:val="18"/>
                <w:szCs w:val="18"/>
              </w:rPr>
            </w:pPr>
          </w:p>
          <w:p w:rsidR="0051657A" w:rsidRDefault="0051657A" w:rsidP="0051657A">
            <w:pPr>
              <w:pStyle w:val="Heading1"/>
              <w:numPr>
                <w:ilvl w:val="0"/>
                <w:numId w:val="0"/>
              </w:numPr>
              <w:spacing w:before="0" w:line="240" w:lineRule="auto"/>
              <w:rPr>
                <w:rFonts w:asciiTheme="minorHAnsi" w:hAnsiTheme="minorHAnsi" w:cstheme="minorHAnsi"/>
                <w:sz w:val="18"/>
                <w:szCs w:val="18"/>
              </w:rPr>
            </w:pPr>
          </w:p>
          <w:p w:rsidR="0051657A" w:rsidRDefault="0051657A" w:rsidP="0051657A">
            <w:pPr>
              <w:pStyle w:val="Heading1"/>
              <w:numPr>
                <w:ilvl w:val="0"/>
                <w:numId w:val="0"/>
              </w:numPr>
              <w:spacing w:before="0" w:line="240" w:lineRule="auto"/>
              <w:rPr>
                <w:rFonts w:asciiTheme="minorHAnsi" w:hAnsiTheme="minorHAnsi" w:cstheme="minorHAnsi"/>
                <w:sz w:val="18"/>
                <w:szCs w:val="18"/>
              </w:rPr>
            </w:pPr>
          </w:p>
          <w:p w:rsidR="000D7671" w:rsidRPr="0051657A" w:rsidRDefault="006E2430" w:rsidP="0051657A">
            <w:pPr>
              <w:pStyle w:val="Heading1"/>
              <w:numPr>
                <w:ilvl w:val="0"/>
                <w:numId w:val="0"/>
              </w:numPr>
              <w:spacing w:before="0" w:line="240" w:lineRule="auto"/>
              <w:rPr>
                <w:rFonts w:asciiTheme="minorHAnsi" w:hAnsiTheme="minorHAnsi" w:cstheme="minorHAnsi"/>
                <w:sz w:val="18"/>
                <w:szCs w:val="18"/>
              </w:rPr>
            </w:pPr>
            <w:r w:rsidRPr="0051657A">
              <w:rPr>
                <w:rFonts w:asciiTheme="minorHAnsi" w:hAnsiTheme="minorHAnsi" w:cstheme="minorHAnsi"/>
                <w:sz w:val="18"/>
                <w:szCs w:val="18"/>
              </w:rPr>
              <w:t xml:space="preserve">13. Redovne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zmjene </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 xml:space="preserve"> dopune Pol</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t</w:t>
            </w:r>
            <w:r w:rsidR="00AC26AB" w:rsidRPr="0051657A">
              <w:rPr>
                <w:rFonts w:asciiTheme="minorHAnsi" w:hAnsiTheme="minorHAnsi" w:cstheme="minorHAnsi"/>
                <w:sz w:val="18"/>
                <w:szCs w:val="18"/>
              </w:rPr>
              <w:t>i</w:t>
            </w:r>
            <w:r w:rsidRPr="0051657A">
              <w:rPr>
                <w:rFonts w:asciiTheme="minorHAnsi" w:hAnsiTheme="minorHAnsi" w:cstheme="minorHAnsi"/>
                <w:sz w:val="18"/>
                <w:szCs w:val="18"/>
              </w:rPr>
              <w:t>ke</w:t>
            </w:r>
          </w:p>
          <w:p w:rsidR="000D7671" w:rsidRPr="009B3AF7" w:rsidRDefault="006E2430" w:rsidP="0051657A">
            <w:pPr>
              <w:numPr>
                <w:ilvl w:val="0"/>
                <w:numId w:val="2"/>
              </w:numPr>
              <w:spacing w:after="120" w:line="240" w:lineRule="auto"/>
              <w:jc w:val="both"/>
              <w:rPr>
                <w:rFonts w:asciiTheme="minorHAnsi" w:hAnsiTheme="minorHAnsi" w:cstheme="minorHAnsi"/>
                <w:sz w:val="18"/>
                <w:szCs w:val="18"/>
              </w:rPr>
            </w:pPr>
            <w:r w:rsidRPr="00AC26AB">
              <w:rPr>
                <w:rFonts w:asciiTheme="minorHAnsi" w:hAnsiTheme="minorHAnsi" w:cstheme="minorHAnsi"/>
                <w:sz w:val="18"/>
                <w:szCs w:val="18"/>
              </w:rPr>
              <w:t>Društvo razmatra ovu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ku na god</w:t>
            </w:r>
            <w:r w:rsidR="00AC26AB">
              <w:rPr>
                <w:rFonts w:asciiTheme="minorHAnsi" w:hAnsiTheme="minorHAnsi" w:cstheme="minorHAnsi"/>
                <w:sz w:val="18"/>
                <w:szCs w:val="18"/>
              </w:rPr>
              <w:t>i</w:t>
            </w:r>
            <w:r w:rsidRPr="00AC26AB">
              <w:rPr>
                <w:rFonts w:asciiTheme="minorHAnsi" w:hAnsiTheme="minorHAnsi" w:cstheme="minorHAnsi"/>
                <w:sz w:val="18"/>
                <w:szCs w:val="18"/>
              </w:rPr>
              <w:t>šnjem 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vou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u slučaju da dođe do značajne promj</w:t>
            </w:r>
            <w:r w:rsidR="001C336A">
              <w:rPr>
                <w:rFonts w:asciiTheme="minorHAnsi" w:hAnsiTheme="minorHAnsi" w:cstheme="minorHAnsi"/>
                <w:sz w:val="18"/>
                <w:szCs w:val="18"/>
              </w:rPr>
              <w:t>e</w:t>
            </w:r>
            <w:r w:rsidRPr="00AC26AB">
              <w:rPr>
                <w:rFonts w:asciiTheme="minorHAnsi" w:hAnsiTheme="minorHAnsi" w:cstheme="minorHAnsi"/>
                <w:sz w:val="18"/>
                <w:szCs w:val="18"/>
              </w:rPr>
              <w:t>ne koja može ut</w:t>
            </w:r>
            <w:r w:rsidR="00AC26AB">
              <w:rPr>
                <w:rFonts w:asciiTheme="minorHAnsi" w:hAnsiTheme="minorHAnsi" w:cstheme="minorHAnsi"/>
                <w:sz w:val="18"/>
                <w:szCs w:val="18"/>
              </w:rPr>
              <w:t>i</w:t>
            </w:r>
            <w:r w:rsidRPr="00AC26AB">
              <w:rPr>
                <w:rFonts w:asciiTheme="minorHAnsi" w:hAnsiTheme="minorHAnsi" w:cstheme="minorHAnsi"/>
                <w:sz w:val="18"/>
                <w:szCs w:val="18"/>
              </w:rPr>
              <w:t>cat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 sposobnost Duštva da ostvar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najbolj</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moguć</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 rezulatat u toku uzvršenja naloga za Kl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jente. </w:t>
            </w:r>
            <w:r w:rsidR="007F706C">
              <w:rPr>
                <w:rFonts w:asciiTheme="minorHAnsi" w:hAnsiTheme="minorHAnsi" w:cstheme="minorHAnsi"/>
                <w:sz w:val="18"/>
                <w:szCs w:val="18"/>
              </w:rPr>
              <w:t>DRUŠTVO</w:t>
            </w:r>
            <w:r w:rsidRPr="009B3AF7">
              <w:rPr>
                <w:rFonts w:asciiTheme="minorHAnsi" w:hAnsiTheme="minorHAnsi" w:cstheme="minorHAnsi"/>
                <w:sz w:val="18"/>
                <w:szCs w:val="18"/>
              </w:rPr>
              <w:t xml:space="preserve"> redovno pre</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sp</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tuje opšt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kval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tet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zvrš</w:t>
            </w:r>
            <w:r w:rsidR="007611BA" w:rsidRPr="009B3AF7">
              <w:rPr>
                <w:rFonts w:asciiTheme="minorHAnsi" w:hAnsiTheme="minorHAnsi" w:cstheme="minorHAnsi"/>
                <w:sz w:val="18"/>
                <w:szCs w:val="18"/>
              </w:rPr>
              <w:t>avanja</w:t>
            </w:r>
            <w:r w:rsidRPr="009B3AF7">
              <w:rPr>
                <w:rFonts w:asciiTheme="minorHAnsi" w:hAnsiTheme="minorHAnsi" w:cstheme="minorHAnsi"/>
                <w:sz w:val="18"/>
                <w:szCs w:val="18"/>
              </w:rPr>
              <w:t xml:space="preserve"> naloga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objavljen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h 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jena f</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nans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jsk</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h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nstrumenata koje pružaju nezav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sn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dobavljač</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podataka, kako b</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se os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guralo kont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nu</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rano post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zanje 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ljeva ove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ke. </w:t>
            </w:r>
            <w:r w:rsidR="007F706C">
              <w:rPr>
                <w:rFonts w:asciiTheme="minorHAnsi" w:hAnsiTheme="minorHAnsi" w:cstheme="minorHAnsi"/>
                <w:sz w:val="18"/>
                <w:szCs w:val="18"/>
              </w:rPr>
              <w:t>DRUŠTVO</w:t>
            </w:r>
            <w:r w:rsidRPr="009B3AF7">
              <w:rPr>
                <w:rFonts w:asciiTheme="minorHAnsi" w:hAnsiTheme="minorHAnsi" w:cstheme="minorHAnsi"/>
                <w:sz w:val="18"/>
                <w:szCs w:val="18"/>
              </w:rPr>
              <w:t xml:space="preserve"> će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zm</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ovu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ku ukol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ko smatra da je to potrebno. Svaka nova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ka će b</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dostupna na našoj veb stran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stupa na snagu od dana objavlj</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vanja. U slučaju da uvedemo značajne promjene u uslov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ma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ke (promjene koje se 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ču prava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obaveza po Ugovoru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Društvo će Vas obav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jest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je nj</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hovog stupanja na snagu. Da b</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se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zbjegla sumnja, promjene u uslov</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ma trgovanja uključujuć</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promjene u naš</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maržama, lever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dzu prekonoćn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m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drug</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m naknadama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naplatama,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steku CFD-a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drug</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karakter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st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kama CFD pro</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zvoda neće se smatrat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 mater</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jaln</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m za potrebe ove Pol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ke.</w:t>
            </w: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0D7671" w:rsidRPr="00AC26AB" w:rsidRDefault="000D7671" w:rsidP="004B6520">
            <w:pPr>
              <w:pStyle w:val="Heading2"/>
              <w:numPr>
                <w:ilvl w:val="1"/>
                <w:numId w:val="2"/>
              </w:numPr>
              <w:spacing w:line="240" w:lineRule="auto"/>
              <w:rPr>
                <w:rFonts w:asciiTheme="minorHAnsi" w:hAnsiTheme="minorHAnsi" w:cstheme="minorHAnsi"/>
                <w:b w:val="0"/>
                <w:sz w:val="18"/>
                <w:szCs w:val="18"/>
              </w:rPr>
            </w:pP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0D7671" w:rsidRPr="00AC26AB" w:rsidRDefault="000D7671" w:rsidP="004B6520">
            <w:pPr>
              <w:numPr>
                <w:ilvl w:val="0"/>
                <w:numId w:val="2"/>
              </w:numPr>
              <w:spacing w:line="240" w:lineRule="auto"/>
              <w:jc w:val="both"/>
              <w:rPr>
                <w:rFonts w:asciiTheme="minorHAnsi" w:hAnsiTheme="minorHAnsi" w:cstheme="minorHAnsi"/>
                <w:sz w:val="18"/>
                <w:szCs w:val="18"/>
              </w:rPr>
            </w:pPr>
          </w:p>
          <w:p w:rsidR="00562692" w:rsidRPr="007319DB" w:rsidRDefault="00562692" w:rsidP="007319DB">
            <w:pPr>
              <w:numPr>
                <w:ilvl w:val="0"/>
                <w:numId w:val="2"/>
              </w:numPr>
              <w:spacing w:line="240" w:lineRule="auto"/>
              <w:jc w:val="both"/>
              <w:rPr>
                <w:rFonts w:asciiTheme="minorHAnsi" w:hAnsiTheme="minorHAnsi" w:cstheme="minorHAnsi"/>
                <w:sz w:val="18"/>
                <w:szCs w:val="18"/>
              </w:rPr>
            </w:pPr>
            <w:r w:rsidRPr="007319DB">
              <w:rPr>
                <w:rFonts w:asciiTheme="minorHAnsi" w:hAnsiTheme="minorHAnsi" w:cstheme="minorHAnsi"/>
                <w:sz w:val="18"/>
                <w:szCs w:val="18"/>
              </w:rPr>
              <w:t xml:space="preserve">Broj: </w:t>
            </w:r>
            <w:r w:rsidR="00C27FC1">
              <w:rPr>
                <w:rFonts w:asciiTheme="minorHAnsi" w:hAnsiTheme="minorHAnsi" w:cstheme="minorHAnsi"/>
                <w:sz w:val="18"/>
                <w:szCs w:val="18"/>
              </w:rPr>
              <w:t xml:space="preserve"> 28</w:t>
            </w:r>
          </w:p>
          <w:p w:rsidR="00562692" w:rsidRPr="00562692" w:rsidRDefault="00562692" w:rsidP="00562692">
            <w:pPr>
              <w:numPr>
                <w:ilvl w:val="0"/>
                <w:numId w:val="2"/>
              </w:numPr>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U Podgorici</w:t>
            </w:r>
            <w:proofErr w:type="gramStart"/>
            <w:r w:rsidRPr="00562692">
              <w:rPr>
                <w:rFonts w:asciiTheme="minorHAnsi" w:hAnsiTheme="minorHAnsi" w:cstheme="minorHAnsi"/>
                <w:sz w:val="18"/>
                <w:szCs w:val="18"/>
              </w:rPr>
              <w:t xml:space="preserve">, </w:t>
            </w:r>
            <w:r w:rsidR="007319DB">
              <w:rPr>
                <w:rFonts w:asciiTheme="minorHAnsi" w:hAnsiTheme="minorHAnsi" w:cstheme="minorHAnsi"/>
                <w:sz w:val="18"/>
                <w:szCs w:val="18"/>
              </w:rPr>
              <w:t xml:space="preserve"> 13.01.2020</w:t>
            </w:r>
            <w:proofErr w:type="gramEnd"/>
            <w:r w:rsidR="007319DB">
              <w:rPr>
                <w:rFonts w:asciiTheme="minorHAnsi" w:hAnsiTheme="minorHAnsi" w:cstheme="minorHAnsi"/>
                <w:sz w:val="18"/>
                <w:szCs w:val="18"/>
              </w:rPr>
              <w:t>.</w:t>
            </w:r>
            <w:r w:rsidRPr="00562692">
              <w:rPr>
                <w:rFonts w:asciiTheme="minorHAnsi" w:hAnsiTheme="minorHAnsi" w:cstheme="minorHAnsi"/>
                <w:sz w:val="18"/>
                <w:szCs w:val="18"/>
              </w:rPr>
              <w:t xml:space="preserve"> godine</w:t>
            </w:r>
          </w:p>
          <w:p w:rsidR="00562692" w:rsidRPr="00562692" w:rsidRDefault="00562692" w:rsidP="00562692">
            <w:pPr>
              <w:numPr>
                <w:ilvl w:val="0"/>
                <w:numId w:val="2"/>
              </w:numPr>
              <w:spacing w:before="240" w:after="120" w:line="240" w:lineRule="auto"/>
              <w:jc w:val="both"/>
              <w:rPr>
                <w:rFonts w:asciiTheme="minorHAnsi" w:hAnsiTheme="minorHAnsi" w:cstheme="minorHAnsi"/>
                <w:sz w:val="18"/>
                <w:szCs w:val="18"/>
              </w:rPr>
            </w:pPr>
          </w:p>
          <w:p w:rsidR="00562692" w:rsidRDefault="00562692" w:rsidP="00562692">
            <w:pPr>
              <w:numPr>
                <w:ilvl w:val="0"/>
                <w:numId w:val="2"/>
              </w:numPr>
              <w:spacing w:before="240" w:after="120" w:line="240" w:lineRule="auto"/>
              <w:jc w:val="both"/>
              <w:rPr>
                <w:rFonts w:asciiTheme="minorHAnsi" w:hAnsiTheme="minorHAnsi" w:cstheme="minorHAnsi"/>
                <w:sz w:val="18"/>
                <w:szCs w:val="18"/>
              </w:rPr>
            </w:pPr>
            <w:r>
              <w:rPr>
                <w:rFonts w:asciiTheme="minorHAnsi" w:hAnsiTheme="minorHAnsi" w:cstheme="minorHAnsi"/>
                <w:sz w:val="18"/>
                <w:szCs w:val="18"/>
              </w:rPr>
              <w:t>Predsjednik odbora direktora:</w:t>
            </w:r>
            <w:r w:rsidRPr="00562692">
              <w:rPr>
                <w:rFonts w:asciiTheme="minorHAnsi" w:hAnsiTheme="minorHAnsi" w:cstheme="minorHAnsi"/>
                <w:sz w:val="18"/>
                <w:szCs w:val="18"/>
              </w:rPr>
              <w:t xml:space="preserve"> </w:t>
            </w:r>
          </w:p>
          <w:p w:rsidR="007319DB" w:rsidRPr="00562692" w:rsidRDefault="007319DB" w:rsidP="007319DB">
            <w:pPr>
              <w:spacing w:before="240" w:after="120" w:line="240" w:lineRule="auto"/>
              <w:jc w:val="both"/>
              <w:rPr>
                <w:rFonts w:asciiTheme="minorHAnsi" w:hAnsiTheme="minorHAnsi" w:cstheme="minorHAnsi"/>
                <w:sz w:val="18"/>
                <w:szCs w:val="18"/>
              </w:rPr>
            </w:pPr>
            <w:r>
              <w:rPr>
                <w:rFonts w:asciiTheme="minorHAnsi" w:hAnsiTheme="minorHAnsi" w:cstheme="minorHAnsi"/>
                <w:sz w:val="18"/>
                <w:szCs w:val="18"/>
              </w:rPr>
              <w:t>Mirjana Šoć, dipl.pravnik</w:t>
            </w:r>
          </w:p>
          <w:p w:rsidR="00562692" w:rsidRPr="00562692" w:rsidRDefault="00032DC0" w:rsidP="00562692">
            <w:pPr>
              <w:numPr>
                <w:ilvl w:val="0"/>
                <w:numId w:val="2"/>
              </w:numPr>
              <w:spacing w:before="240" w:after="12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p>
          <w:p w:rsidR="00562692" w:rsidRPr="00562692" w:rsidRDefault="00562692" w:rsidP="00562692">
            <w:pPr>
              <w:numPr>
                <w:ilvl w:val="0"/>
                <w:numId w:val="2"/>
              </w:numPr>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 xml:space="preserve">_______________________        </w:t>
            </w:r>
          </w:p>
          <w:p w:rsidR="000D7671" w:rsidRPr="00AC26AB" w:rsidRDefault="000D7671" w:rsidP="004B6520">
            <w:pPr>
              <w:numPr>
                <w:ilvl w:val="0"/>
                <w:numId w:val="2"/>
              </w:numPr>
              <w:spacing w:before="240" w:after="120" w:line="240" w:lineRule="auto"/>
              <w:jc w:val="both"/>
              <w:rPr>
                <w:rFonts w:asciiTheme="minorHAnsi" w:hAnsiTheme="minorHAnsi" w:cstheme="minorHAnsi"/>
                <w:sz w:val="18"/>
                <w:szCs w:val="18"/>
              </w:rPr>
            </w:pPr>
          </w:p>
        </w:tc>
        <w:tc>
          <w:tcPr>
            <w:tcW w:w="4632" w:type="dxa"/>
            <w:tcBorders>
              <w:left w:val="single" w:sz="4" w:space="0" w:color="00000A"/>
              <w:right w:val="single" w:sz="4" w:space="0" w:color="00000A"/>
            </w:tcBorders>
            <w:shd w:val="clear" w:color="auto" w:fill="FFFFFF"/>
            <w:tcMar>
              <w:left w:w="103" w:type="dxa"/>
            </w:tcMar>
          </w:tcPr>
          <w:p w:rsidR="00425B72" w:rsidRPr="00425B72" w:rsidRDefault="00425B72" w:rsidP="00791738">
            <w:pPr>
              <w:pStyle w:val="ListParagraph"/>
              <w:numPr>
                <w:ilvl w:val="0"/>
                <w:numId w:val="2"/>
              </w:numPr>
              <w:jc w:val="both"/>
              <w:rPr>
                <w:rFonts w:asciiTheme="minorHAnsi" w:eastAsia="Calibri" w:hAnsiTheme="minorHAnsi" w:cstheme="minorHAnsi"/>
              </w:rPr>
            </w:pPr>
            <w:r w:rsidRPr="00425B72">
              <w:rPr>
                <w:rFonts w:asciiTheme="minorHAnsi" w:eastAsia="Calibri" w:hAnsiTheme="minorHAnsi" w:cstheme="minorHAnsi"/>
              </w:rPr>
              <w:lastRenderedPageBreak/>
              <w:t>Board of Directors</w:t>
            </w:r>
            <w:r w:rsidR="007319DB">
              <w:rPr>
                <w:rFonts w:asciiTheme="minorHAnsi" w:eastAsia="Calibri" w:hAnsiTheme="minorHAnsi" w:cstheme="minorHAnsi"/>
              </w:rPr>
              <w:t xml:space="preserve"> January 13 2020 year, </w:t>
            </w:r>
            <w:r w:rsidRPr="00425B72">
              <w:rPr>
                <w:rFonts w:asciiTheme="minorHAnsi" w:eastAsia="Calibri" w:hAnsiTheme="minorHAnsi" w:cstheme="minorHAnsi"/>
              </w:rPr>
              <w:t>brings following</w:t>
            </w:r>
            <w:r>
              <w:rPr>
                <w:rFonts w:asciiTheme="minorHAnsi" w:eastAsia="Calibri" w:hAnsiTheme="minorHAnsi" w:cstheme="minorHAnsi"/>
              </w:rPr>
              <w:t>:</w:t>
            </w:r>
          </w:p>
          <w:p w:rsidR="000D7671" w:rsidRPr="00B3008E" w:rsidRDefault="006E2430" w:rsidP="004B6520">
            <w:pPr>
              <w:numPr>
                <w:ilvl w:val="0"/>
                <w:numId w:val="2"/>
              </w:numPr>
              <w:spacing w:line="240" w:lineRule="auto"/>
              <w:jc w:val="center"/>
              <w:rPr>
                <w:rFonts w:asciiTheme="minorHAnsi" w:hAnsiTheme="minorHAnsi" w:cstheme="minorHAnsi"/>
                <w:b/>
                <w:bCs/>
                <w:sz w:val="24"/>
                <w:szCs w:val="18"/>
              </w:rPr>
            </w:pPr>
            <w:r w:rsidRPr="00B3008E">
              <w:rPr>
                <w:rFonts w:asciiTheme="minorHAnsi" w:hAnsiTheme="minorHAnsi" w:cstheme="minorHAnsi"/>
                <w:b/>
                <w:bCs/>
                <w:sz w:val="24"/>
                <w:szCs w:val="18"/>
              </w:rPr>
              <w:t>Order execut</w:t>
            </w:r>
            <w:r w:rsidR="00AC26AB" w:rsidRPr="00B3008E">
              <w:rPr>
                <w:rFonts w:asciiTheme="minorHAnsi" w:hAnsiTheme="minorHAnsi" w:cstheme="minorHAnsi"/>
                <w:b/>
                <w:bCs/>
                <w:sz w:val="24"/>
                <w:szCs w:val="18"/>
              </w:rPr>
              <w:t>i</w:t>
            </w:r>
            <w:r w:rsidRPr="00B3008E">
              <w:rPr>
                <w:rFonts w:asciiTheme="minorHAnsi" w:hAnsiTheme="minorHAnsi" w:cstheme="minorHAnsi"/>
                <w:b/>
                <w:bCs/>
                <w:sz w:val="24"/>
                <w:szCs w:val="18"/>
              </w:rPr>
              <w:t>on pol</w:t>
            </w:r>
            <w:r w:rsidR="00AC26AB" w:rsidRPr="00B3008E">
              <w:rPr>
                <w:rFonts w:asciiTheme="minorHAnsi" w:hAnsiTheme="minorHAnsi" w:cstheme="minorHAnsi"/>
                <w:b/>
                <w:bCs/>
                <w:sz w:val="24"/>
                <w:szCs w:val="18"/>
              </w:rPr>
              <w:t>i</w:t>
            </w:r>
            <w:r w:rsidRPr="00B3008E">
              <w:rPr>
                <w:rFonts w:asciiTheme="minorHAnsi" w:hAnsiTheme="minorHAnsi" w:cstheme="minorHAnsi"/>
                <w:b/>
                <w:bCs/>
                <w:sz w:val="24"/>
                <w:szCs w:val="18"/>
              </w:rPr>
              <w:t>cy</w:t>
            </w:r>
          </w:p>
          <w:p w:rsidR="00AC26AB" w:rsidRDefault="00AC26AB" w:rsidP="004B6520">
            <w:pPr>
              <w:numPr>
                <w:ilvl w:val="0"/>
                <w:numId w:val="2"/>
              </w:numPr>
              <w:spacing w:line="240" w:lineRule="auto"/>
              <w:jc w:val="both"/>
              <w:rPr>
                <w:rFonts w:asciiTheme="minorHAnsi" w:hAnsiTheme="minorHAnsi" w:cstheme="minorHAnsi"/>
                <w:sz w:val="18"/>
                <w:szCs w:val="18"/>
              </w:rPr>
            </w:pP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cy forms part of our </w:t>
            </w:r>
            <w:r w:rsidR="00AC26AB">
              <w:rPr>
                <w:rFonts w:asciiTheme="minorHAnsi" w:hAnsiTheme="minorHAnsi" w:cstheme="minorHAnsi"/>
                <w:sz w:val="18"/>
                <w:szCs w:val="18"/>
              </w:rPr>
              <w:t>I</w:t>
            </w:r>
            <w:r w:rsidRPr="00AC26AB">
              <w:rPr>
                <w:rFonts w:asciiTheme="minorHAnsi" w:hAnsiTheme="minorHAnsi" w:cstheme="minorHAnsi"/>
                <w:sz w:val="18"/>
                <w:szCs w:val="18"/>
              </w:rPr>
              <w:t>nvestment Serv</w:t>
            </w:r>
            <w:r w:rsidR="00AC26AB">
              <w:rPr>
                <w:rFonts w:asciiTheme="minorHAnsi" w:hAnsiTheme="minorHAnsi" w:cstheme="minorHAnsi"/>
                <w:sz w:val="18"/>
                <w:szCs w:val="18"/>
              </w:rPr>
              <w:t>i</w:t>
            </w:r>
            <w:r w:rsidRPr="00AC26AB">
              <w:rPr>
                <w:rFonts w:asciiTheme="minorHAnsi" w:hAnsiTheme="minorHAnsi" w:cstheme="minorHAnsi"/>
                <w:sz w:val="18"/>
                <w:szCs w:val="18"/>
              </w:rPr>
              <w:t>ces Agreement for Cl</w:t>
            </w:r>
            <w:r w:rsidR="00AC26AB">
              <w:rPr>
                <w:rFonts w:asciiTheme="minorHAnsi" w:hAnsiTheme="minorHAnsi" w:cstheme="minorHAnsi"/>
                <w:sz w:val="18"/>
                <w:szCs w:val="18"/>
              </w:rPr>
              <w:t>i</w:t>
            </w:r>
            <w:r w:rsidRPr="00AC26AB">
              <w:rPr>
                <w:rFonts w:asciiTheme="minorHAnsi" w:hAnsiTheme="minorHAnsi" w:cstheme="minorHAnsi"/>
                <w:sz w:val="18"/>
                <w:szCs w:val="18"/>
              </w:rPr>
              <w:t>ents (the “Agreement”). Cap</w:t>
            </w:r>
            <w:r w:rsidR="00AC26AB">
              <w:rPr>
                <w:rFonts w:asciiTheme="minorHAnsi" w:hAnsiTheme="minorHAnsi" w:cstheme="minorHAnsi"/>
                <w:sz w:val="18"/>
                <w:szCs w:val="18"/>
              </w:rPr>
              <w:t>i</w:t>
            </w:r>
            <w:r w:rsidRPr="00AC26AB">
              <w:rPr>
                <w:rFonts w:asciiTheme="minorHAnsi" w:hAnsiTheme="minorHAnsi" w:cstheme="minorHAnsi"/>
                <w:sz w:val="18"/>
                <w:szCs w:val="18"/>
              </w:rPr>
              <w:t>tal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zed terms </w:t>
            </w:r>
            <w:r w:rsidR="00AC26AB">
              <w:rPr>
                <w:rFonts w:asciiTheme="minorHAnsi" w:hAnsiTheme="minorHAnsi" w:cstheme="minorHAnsi"/>
                <w:sz w:val="18"/>
                <w:szCs w:val="18"/>
              </w:rPr>
              <w:t>i</w:t>
            </w:r>
            <w:r w:rsidRPr="00AC26AB">
              <w:rPr>
                <w:rFonts w:asciiTheme="minorHAnsi" w:hAnsiTheme="minorHAnsi" w:cstheme="minorHAnsi"/>
                <w:sz w:val="18"/>
                <w:szCs w:val="18"/>
              </w:rPr>
              <w:t>n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shall have the mean</w:t>
            </w:r>
            <w:r w:rsidR="00AC26AB">
              <w:rPr>
                <w:rFonts w:asciiTheme="minorHAnsi" w:hAnsiTheme="minorHAnsi" w:cstheme="minorHAnsi"/>
                <w:sz w:val="18"/>
                <w:szCs w:val="18"/>
              </w:rPr>
              <w:t>i</w:t>
            </w:r>
            <w:r w:rsidRPr="00AC26AB">
              <w:rPr>
                <w:rFonts w:asciiTheme="minorHAnsi" w:hAnsiTheme="minorHAnsi" w:cstheme="minorHAnsi"/>
                <w:sz w:val="18"/>
                <w:szCs w:val="18"/>
              </w:rPr>
              <w:t>ng ascr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bed to them </w:t>
            </w:r>
            <w:r w:rsidR="00AC26AB">
              <w:rPr>
                <w:rFonts w:asciiTheme="minorHAnsi" w:hAnsiTheme="minorHAnsi" w:cstheme="minorHAnsi"/>
                <w:sz w:val="18"/>
                <w:szCs w:val="18"/>
              </w:rPr>
              <w:t>i</w:t>
            </w:r>
            <w:r w:rsidRPr="00AC26AB">
              <w:rPr>
                <w:rFonts w:asciiTheme="minorHAnsi" w:hAnsiTheme="minorHAnsi" w:cstheme="minorHAnsi"/>
                <w:sz w:val="18"/>
                <w:szCs w:val="18"/>
              </w:rPr>
              <w:t>n the Agreement, unless otherw</w:t>
            </w:r>
            <w:r w:rsidR="00AC26AB">
              <w:rPr>
                <w:rFonts w:asciiTheme="minorHAnsi" w:hAnsiTheme="minorHAnsi" w:cstheme="minorHAnsi"/>
                <w:sz w:val="18"/>
                <w:szCs w:val="18"/>
              </w:rPr>
              <w:t>i</w:t>
            </w:r>
            <w:r w:rsidRPr="00AC26AB">
              <w:rPr>
                <w:rFonts w:asciiTheme="minorHAnsi" w:hAnsiTheme="minorHAnsi" w:cstheme="minorHAnsi"/>
                <w:sz w:val="18"/>
                <w:szCs w:val="18"/>
              </w:rPr>
              <w:t>se def</w:t>
            </w:r>
            <w:r w:rsidR="00AC26AB">
              <w:rPr>
                <w:rFonts w:asciiTheme="minorHAnsi" w:hAnsiTheme="minorHAnsi" w:cstheme="minorHAnsi"/>
                <w:sz w:val="18"/>
                <w:szCs w:val="18"/>
              </w:rPr>
              <w:t>i</w:t>
            </w:r>
            <w:r w:rsidRPr="00AC26AB">
              <w:rPr>
                <w:rFonts w:asciiTheme="minorHAnsi" w:hAnsiTheme="minorHAnsi" w:cstheme="minorHAnsi"/>
                <w:sz w:val="18"/>
                <w:szCs w:val="18"/>
              </w:rPr>
              <w:t>ned here</w:t>
            </w:r>
            <w:r w:rsidR="00AC26AB">
              <w:rPr>
                <w:rFonts w:asciiTheme="minorHAnsi" w:hAnsiTheme="minorHAnsi" w:cstheme="minorHAnsi"/>
                <w:sz w:val="18"/>
                <w:szCs w:val="18"/>
              </w:rPr>
              <w:t>i</w:t>
            </w:r>
            <w:r w:rsidRPr="00AC26AB">
              <w:rPr>
                <w:rFonts w:asciiTheme="minorHAnsi" w:hAnsiTheme="minorHAnsi" w:cstheme="minorHAnsi"/>
                <w:sz w:val="18"/>
                <w:szCs w:val="18"/>
              </w:rPr>
              <w:t>n.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sets out how we seek to prov</w:t>
            </w:r>
            <w:r w:rsidR="00AC26AB">
              <w:rPr>
                <w:rFonts w:asciiTheme="minorHAnsi" w:hAnsiTheme="minorHAnsi" w:cstheme="minorHAnsi"/>
                <w:sz w:val="18"/>
                <w:szCs w:val="18"/>
              </w:rPr>
              <w:t>i</w:t>
            </w:r>
            <w:r w:rsidRPr="00AC26AB">
              <w:rPr>
                <w:rFonts w:asciiTheme="minorHAnsi" w:hAnsiTheme="minorHAnsi" w:cstheme="minorHAnsi"/>
                <w:sz w:val="18"/>
                <w:szCs w:val="18"/>
              </w:rPr>
              <w:t>de you w</w:t>
            </w:r>
            <w:r w:rsidR="00AC26AB">
              <w:rPr>
                <w:rFonts w:asciiTheme="minorHAnsi" w:hAnsiTheme="minorHAnsi" w:cstheme="minorHAnsi"/>
                <w:sz w:val="18"/>
                <w:szCs w:val="18"/>
              </w:rPr>
              <w:t>i</w:t>
            </w:r>
            <w:r w:rsidRPr="00AC26AB">
              <w:rPr>
                <w:rFonts w:asciiTheme="minorHAnsi" w:hAnsiTheme="minorHAnsi" w:cstheme="minorHAnsi"/>
                <w:sz w:val="18"/>
                <w:szCs w:val="18"/>
              </w:rPr>
              <w:t>th Best Execut</w:t>
            </w:r>
            <w:r w:rsidR="00AC26AB">
              <w:rPr>
                <w:rFonts w:asciiTheme="minorHAnsi" w:hAnsiTheme="minorHAnsi" w:cstheme="minorHAnsi"/>
                <w:sz w:val="18"/>
                <w:szCs w:val="18"/>
              </w:rPr>
              <w:t>i</w:t>
            </w:r>
            <w:r w:rsidRPr="00AC26AB">
              <w:rPr>
                <w:rFonts w:asciiTheme="minorHAnsi" w:hAnsiTheme="minorHAnsi" w:cstheme="minorHAnsi"/>
                <w:sz w:val="18"/>
                <w:szCs w:val="18"/>
              </w:rPr>
              <w:t>on when you trade w</w:t>
            </w:r>
            <w:r w:rsidR="00AC26AB">
              <w:rPr>
                <w:rFonts w:asciiTheme="minorHAnsi" w:hAnsiTheme="minorHAnsi" w:cstheme="minorHAnsi"/>
                <w:sz w:val="18"/>
                <w:szCs w:val="18"/>
              </w:rPr>
              <w:t>i</w:t>
            </w:r>
            <w:r w:rsidRPr="00AC26AB">
              <w:rPr>
                <w:rFonts w:asciiTheme="minorHAnsi" w:hAnsiTheme="minorHAnsi" w:cstheme="minorHAnsi"/>
                <w:sz w:val="18"/>
                <w:szCs w:val="18"/>
              </w:rPr>
              <w:t>th us. You must read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cy carefully before you </w:t>
            </w:r>
            <w:r w:rsidR="00F54560" w:rsidRPr="00AC26AB">
              <w:rPr>
                <w:rFonts w:asciiTheme="minorHAnsi" w:hAnsiTheme="minorHAnsi" w:cstheme="minorHAnsi"/>
                <w:sz w:val="18"/>
                <w:szCs w:val="18"/>
              </w:rPr>
              <w:t>enter</w:t>
            </w:r>
            <w:r w:rsidRPr="00AC26AB">
              <w:rPr>
                <w:rFonts w:asciiTheme="minorHAnsi" w:hAnsiTheme="minorHAnsi" w:cstheme="minorHAnsi"/>
                <w:sz w:val="18"/>
                <w:szCs w:val="18"/>
              </w:rPr>
              <w:t xml:space="preserve"> </w:t>
            </w:r>
            <w:r w:rsidR="00F54560">
              <w:rPr>
                <w:rFonts w:asciiTheme="minorHAnsi" w:hAnsiTheme="minorHAnsi" w:cstheme="minorHAnsi"/>
                <w:sz w:val="18"/>
                <w:szCs w:val="18"/>
              </w:rPr>
              <w:t xml:space="preserve">into </w:t>
            </w:r>
            <w:r w:rsidRPr="00AC26AB">
              <w:rPr>
                <w:rFonts w:asciiTheme="minorHAnsi" w:hAnsiTheme="minorHAnsi" w:cstheme="minorHAnsi"/>
                <w:sz w:val="18"/>
                <w:szCs w:val="18"/>
              </w:rPr>
              <w:t>any trad</w:t>
            </w:r>
            <w:r w:rsidR="00AC26AB">
              <w:rPr>
                <w:rFonts w:asciiTheme="minorHAnsi" w:hAnsiTheme="minorHAnsi" w:cstheme="minorHAnsi"/>
                <w:sz w:val="18"/>
                <w:szCs w:val="18"/>
              </w:rPr>
              <w:t>i</w:t>
            </w:r>
            <w:r w:rsidRPr="00AC26AB">
              <w:rPr>
                <w:rFonts w:asciiTheme="minorHAnsi" w:hAnsiTheme="minorHAnsi" w:cstheme="minorHAnsi"/>
                <w:sz w:val="18"/>
                <w:szCs w:val="18"/>
              </w:rPr>
              <w:t>ng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us. </w:t>
            </w:r>
            <w:r w:rsidR="00AC26AB">
              <w:rPr>
                <w:rFonts w:asciiTheme="minorHAnsi" w:hAnsiTheme="minorHAnsi" w:cstheme="minorHAnsi"/>
                <w:sz w:val="18"/>
                <w:szCs w:val="18"/>
              </w:rPr>
              <w:t>I</w:t>
            </w:r>
            <w:r w:rsidRPr="00AC26AB">
              <w:rPr>
                <w:rFonts w:asciiTheme="minorHAnsi" w:hAnsiTheme="minorHAnsi" w:cstheme="minorHAnsi"/>
                <w:sz w:val="18"/>
                <w:szCs w:val="18"/>
              </w:rPr>
              <w:t>f any terms of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cy are unclear to you, you should seek </w:t>
            </w:r>
            <w:r w:rsidR="00AC26AB">
              <w:rPr>
                <w:rFonts w:asciiTheme="minorHAnsi" w:hAnsiTheme="minorHAnsi" w:cstheme="minorHAnsi"/>
                <w:sz w:val="18"/>
                <w:szCs w:val="18"/>
              </w:rPr>
              <w:t>i</w:t>
            </w:r>
            <w:r w:rsidRPr="00AC26AB">
              <w:rPr>
                <w:rFonts w:asciiTheme="minorHAnsi" w:hAnsiTheme="minorHAnsi" w:cstheme="minorHAnsi"/>
                <w:sz w:val="18"/>
                <w:szCs w:val="18"/>
              </w:rPr>
              <w:t>ndependent legal adv</w:t>
            </w:r>
            <w:r w:rsidR="00AC26AB">
              <w:rPr>
                <w:rFonts w:asciiTheme="minorHAnsi" w:hAnsiTheme="minorHAnsi" w:cstheme="minorHAnsi"/>
                <w:sz w:val="18"/>
                <w:szCs w:val="18"/>
              </w:rPr>
              <w:t>i</w:t>
            </w:r>
            <w:r w:rsidRPr="00AC26AB">
              <w:rPr>
                <w:rFonts w:asciiTheme="minorHAnsi" w:hAnsiTheme="minorHAnsi" w:cstheme="minorHAnsi"/>
                <w:sz w:val="18"/>
                <w:szCs w:val="18"/>
              </w:rPr>
              <w:t>ce. Please contact us for any quest</w:t>
            </w:r>
            <w:r w:rsidR="00AC26AB">
              <w:rPr>
                <w:rFonts w:asciiTheme="minorHAnsi" w:hAnsiTheme="minorHAnsi" w:cstheme="minorHAnsi"/>
                <w:sz w:val="18"/>
                <w:szCs w:val="18"/>
              </w:rPr>
              <w:t>i</w:t>
            </w:r>
            <w:r w:rsidRPr="00AC26AB">
              <w:rPr>
                <w:rFonts w:asciiTheme="minorHAnsi" w:hAnsiTheme="minorHAnsi" w:cstheme="minorHAnsi"/>
                <w:sz w:val="18"/>
                <w:szCs w:val="18"/>
              </w:rPr>
              <w:t>ons you may have.</w:t>
            </w:r>
          </w:p>
          <w:p w:rsidR="000D7671" w:rsidRPr="00AC26AB" w:rsidRDefault="006E2430" w:rsidP="004B6520">
            <w:pPr>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R</w:t>
            </w:r>
            <w:r w:rsidR="00AC26AB">
              <w:rPr>
                <w:rFonts w:asciiTheme="minorHAnsi" w:hAnsiTheme="minorHAnsi" w:cstheme="minorHAnsi"/>
                <w:sz w:val="18"/>
                <w:szCs w:val="18"/>
              </w:rPr>
              <w:t>i</w:t>
            </w:r>
            <w:r w:rsidRPr="00AC26AB">
              <w:rPr>
                <w:rFonts w:asciiTheme="minorHAnsi" w:hAnsiTheme="minorHAnsi" w:cstheme="minorHAnsi"/>
                <w:sz w:val="18"/>
                <w:szCs w:val="18"/>
              </w:rPr>
              <w:t>sk Warn</w:t>
            </w:r>
            <w:r w:rsidR="00AC26AB">
              <w:rPr>
                <w:rFonts w:asciiTheme="minorHAnsi" w:hAnsiTheme="minorHAnsi" w:cstheme="minorHAnsi"/>
                <w:sz w:val="18"/>
                <w:szCs w:val="18"/>
              </w:rPr>
              <w:t>i</w:t>
            </w:r>
            <w:r w:rsidRPr="00AC26AB">
              <w:rPr>
                <w:rFonts w:asciiTheme="minorHAnsi" w:hAnsiTheme="minorHAnsi" w:cstheme="minorHAnsi"/>
                <w:sz w:val="18"/>
                <w:szCs w:val="18"/>
              </w:rPr>
              <w:t>ng: Contracts for 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fference are complex </w:t>
            </w:r>
            <w:r w:rsidR="00AC26AB">
              <w:rPr>
                <w:rFonts w:asciiTheme="minorHAnsi" w:hAnsiTheme="minorHAnsi" w:cstheme="minorHAnsi"/>
                <w:sz w:val="18"/>
                <w:szCs w:val="18"/>
              </w:rPr>
              <w:t>i</w:t>
            </w:r>
            <w:r w:rsidRPr="00AC26AB">
              <w:rPr>
                <w:rFonts w:asciiTheme="minorHAnsi" w:hAnsiTheme="minorHAnsi" w:cstheme="minorHAnsi"/>
                <w:sz w:val="18"/>
                <w:szCs w:val="18"/>
              </w:rPr>
              <w:t>nstruments and come w</w:t>
            </w:r>
            <w:r w:rsidR="00AC26AB">
              <w:rPr>
                <w:rFonts w:asciiTheme="minorHAnsi" w:hAnsiTheme="minorHAnsi" w:cstheme="minorHAnsi"/>
                <w:sz w:val="18"/>
                <w:szCs w:val="18"/>
              </w:rPr>
              <w:t>i</w:t>
            </w:r>
            <w:r w:rsidRPr="00AC26AB">
              <w:rPr>
                <w:rFonts w:asciiTheme="minorHAnsi" w:hAnsiTheme="minorHAnsi" w:cstheme="minorHAnsi"/>
                <w:sz w:val="18"/>
                <w:szCs w:val="18"/>
              </w:rPr>
              <w:t>th a h</w:t>
            </w:r>
            <w:r w:rsidR="00AC26AB">
              <w:rPr>
                <w:rFonts w:asciiTheme="minorHAnsi" w:hAnsiTheme="minorHAnsi" w:cstheme="minorHAnsi"/>
                <w:sz w:val="18"/>
                <w:szCs w:val="18"/>
              </w:rPr>
              <w:t>i</w:t>
            </w:r>
            <w:r w:rsidRPr="00AC26AB">
              <w:rPr>
                <w:rFonts w:asciiTheme="minorHAnsi" w:hAnsiTheme="minorHAnsi" w:cstheme="minorHAnsi"/>
                <w:sz w:val="18"/>
                <w:szCs w:val="18"/>
              </w:rPr>
              <w:t>gh r</w:t>
            </w:r>
            <w:r w:rsidR="00AC26AB">
              <w:rPr>
                <w:rFonts w:asciiTheme="minorHAnsi" w:hAnsiTheme="minorHAnsi" w:cstheme="minorHAnsi"/>
                <w:sz w:val="18"/>
                <w:szCs w:val="18"/>
              </w:rPr>
              <w:t>i</w:t>
            </w:r>
            <w:r w:rsidRPr="00AC26AB">
              <w:rPr>
                <w:rFonts w:asciiTheme="minorHAnsi" w:hAnsiTheme="minorHAnsi" w:cstheme="minorHAnsi"/>
                <w:sz w:val="18"/>
                <w:szCs w:val="18"/>
              </w:rPr>
              <w:t>sk of los</w:t>
            </w:r>
            <w:r w:rsidR="00AC26AB">
              <w:rPr>
                <w:rFonts w:asciiTheme="minorHAnsi" w:hAnsiTheme="minorHAnsi" w:cstheme="minorHAnsi"/>
                <w:sz w:val="18"/>
                <w:szCs w:val="18"/>
              </w:rPr>
              <w:t>i</w:t>
            </w:r>
            <w:r w:rsidRPr="00AC26AB">
              <w:rPr>
                <w:rFonts w:asciiTheme="minorHAnsi" w:hAnsiTheme="minorHAnsi" w:cstheme="minorHAnsi"/>
                <w:sz w:val="18"/>
                <w:szCs w:val="18"/>
              </w:rPr>
              <w:t>ng money rap</w:t>
            </w:r>
            <w:r w:rsidR="00AC26AB">
              <w:rPr>
                <w:rFonts w:asciiTheme="minorHAnsi" w:hAnsiTheme="minorHAnsi" w:cstheme="minorHAnsi"/>
                <w:sz w:val="18"/>
                <w:szCs w:val="18"/>
              </w:rPr>
              <w:t>i</w:t>
            </w:r>
            <w:r w:rsidRPr="00AC26AB">
              <w:rPr>
                <w:rFonts w:asciiTheme="minorHAnsi" w:hAnsiTheme="minorHAnsi" w:cstheme="minorHAnsi"/>
                <w:sz w:val="18"/>
                <w:szCs w:val="18"/>
              </w:rPr>
              <w:t>dly due to leverage. You should cons</w:t>
            </w:r>
            <w:r w:rsidR="00AC26AB">
              <w:rPr>
                <w:rFonts w:asciiTheme="minorHAnsi" w:hAnsiTheme="minorHAnsi" w:cstheme="minorHAnsi"/>
                <w:sz w:val="18"/>
                <w:szCs w:val="18"/>
              </w:rPr>
              <w:t>i</w:t>
            </w:r>
            <w:r w:rsidRPr="00AC26AB">
              <w:rPr>
                <w:rFonts w:asciiTheme="minorHAnsi" w:hAnsiTheme="minorHAnsi" w:cstheme="minorHAnsi"/>
                <w:sz w:val="18"/>
                <w:szCs w:val="18"/>
              </w:rPr>
              <w:t>der whether you understand how CFDs work and whether you can afford to take the h</w:t>
            </w:r>
            <w:r w:rsidR="00AC26AB">
              <w:rPr>
                <w:rFonts w:asciiTheme="minorHAnsi" w:hAnsiTheme="minorHAnsi" w:cstheme="minorHAnsi"/>
                <w:sz w:val="18"/>
                <w:szCs w:val="18"/>
              </w:rPr>
              <w:t>i</w:t>
            </w:r>
            <w:r w:rsidRPr="00AC26AB">
              <w:rPr>
                <w:rFonts w:asciiTheme="minorHAnsi" w:hAnsiTheme="minorHAnsi" w:cstheme="minorHAnsi"/>
                <w:sz w:val="18"/>
                <w:szCs w:val="18"/>
              </w:rPr>
              <w:t>gh r</w:t>
            </w:r>
            <w:r w:rsidR="00AC26AB">
              <w:rPr>
                <w:rFonts w:asciiTheme="minorHAnsi" w:hAnsiTheme="minorHAnsi" w:cstheme="minorHAnsi"/>
                <w:sz w:val="18"/>
                <w:szCs w:val="18"/>
              </w:rPr>
              <w:t>i</w:t>
            </w:r>
            <w:r w:rsidRPr="00AC26AB">
              <w:rPr>
                <w:rFonts w:asciiTheme="minorHAnsi" w:hAnsiTheme="minorHAnsi" w:cstheme="minorHAnsi"/>
                <w:sz w:val="18"/>
                <w:szCs w:val="18"/>
              </w:rPr>
              <w:t>sk of los</w:t>
            </w:r>
            <w:r w:rsidR="00AC26AB">
              <w:rPr>
                <w:rFonts w:asciiTheme="minorHAnsi" w:hAnsiTheme="minorHAnsi" w:cstheme="minorHAnsi"/>
                <w:sz w:val="18"/>
                <w:szCs w:val="18"/>
              </w:rPr>
              <w:t>i</w:t>
            </w:r>
            <w:r w:rsidRPr="00AC26AB">
              <w:rPr>
                <w:rFonts w:asciiTheme="minorHAnsi" w:hAnsiTheme="minorHAnsi" w:cstheme="minorHAnsi"/>
                <w:sz w:val="18"/>
                <w:szCs w:val="18"/>
              </w:rPr>
              <w:t>ng your money. Please read the full R</w:t>
            </w:r>
            <w:r w:rsidR="00AC26AB">
              <w:rPr>
                <w:rFonts w:asciiTheme="minorHAnsi" w:hAnsiTheme="minorHAnsi" w:cstheme="minorHAnsi"/>
                <w:sz w:val="18"/>
                <w:szCs w:val="18"/>
              </w:rPr>
              <w:t>i</w:t>
            </w:r>
            <w:r w:rsidRPr="00AC26AB">
              <w:rPr>
                <w:rFonts w:asciiTheme="minorHAnsi" w:hAnsiTheme="minorHAnsi" w:cstheme="minorHAnsi"/>
                <w:sz w:val="18"/>
                <w:szCs w:val="18"/>
              </w:rPr>
              <w:t>sk D</w:t>
            </w:r>
            <w:r w:rsidR="00AC26AB">
              <w:rPr>
                <w:rFonts w:asciiTheme="minorHAnsi" w:hAnsiTheme="minorHAnsi" w:cstheme="minorHAnsi"/>
                <w:sz w:val="18"/>
                <w:szCs w:val="18"/>
              </w:rPr>
              <w:t>i</w:t>
            </w:r>
            <w:r w:rsidRPr="00AC26AB">
              <w:rPr>
                <w:rFonts w:asciiTheme="minorHAnsi" w:hAnsiTheme="minorHAnsi" w:cstheme="minorHAnsi"/>
                <w:sz w:val="18"/>
                <w:szCs w:val="18"/>
              </w:rPr>
              <w:t>sclosure Statement wh</w:t>
            </w:r>
            <w:r w:rsidR="00AC26AB">
              <w:rPr>
                <w:rFonts w:asciiTheme="minorHAnsi" w:hAnsiTheme="minorHAnsi" w:cstheme="minorHAnsi"/>
                <w:sz w:val="18"/>
                <w:szCs w:val="18"/>
              </w:rPr>
              <w:t>i</w:t>
            </w:r>
            <w:r w:rsidRPr="00AC26AB">
              <w:rPr>
                <w:rFonts w:asciiTheme="minorHAnsi" w:hAnsiTheme="minorHAnsi" w:cstheme="minorHAnsi"/>
                <w:sz w:val="18"/>
                <w:szCs w:val="18"/>
              </w:rPr>
              <w:t>ch g</w:t>
            </w:r>
            <w:r w:rsidR="00AC26AB">
              <w:rPr>
                <w:rFonts w:asciiTheme="minorHAnsi" w:hAnsiTheme="minorHAnsi" w:cstheme="minorHAnsi"/>
                <w:sz w:val="18"/>
                <w:szCs w:val="18"/>
              </w:rPr>
              <w:t>i</w:t>
            </w:r>
            <w:r w:rsidRPr="00AC26AB">
              <w:rPr>
                <w:rFonts w:asciiTheme="minorHAnsi" w:hAnsiTheme="minorHAnsi" w:cstheme="minorHAnsi"/>
                <w:sz w:val="18"/>
                <w:szCs w:val="18"/>
              </w:rPr>
              <w:t>ves you a more deta</w:t>
            </w:r>
            <w:r w:rsidR="00AC26AB">
              <w:rPr>
                <w:rFonts w:asciiTheme="minorHAnsi" w:hAnsiTheme="minorHAnsi" w:cstheme="minorHAnsi"/>
                <w:sz w:val="18"/>
                <w:szCs w:val="18"/>
              </w:rPr>
              <w:t>i</w:t>
            </w:r>
            <w:r w:rsidRPr="00AC26AB">
              <w:rPr>
                <w:rFonts w:asciiTheme="minorHAnsi" w:hAnsiTheme="minorHAnsi" w:cstheme="minorHAnsi"/>
                <w:sz w:val="18"/>
                <w:szCs w:val="18"/>
              </w:rPr>
              <w:t>led explanat</w:t>
            </w:r>
            <w:r w:rsidR="00AC26AB">
              <w:rPr>
                <w:rFonts w:asciiTheme="minorHAnsi" w:hAnsiTheme="minorHAnsi" w:cstheme="minorHAnsi"/>
                <w:sz w:val="18"/>
                <w:szCs w:val="18"/>
              </w:rPr>
              <w:t>i</w:t>
            </w:r>
            <w:r w:rsidRPr="00AC26AB">
              <w:rPr>
                <w:rFonts w:asciiTheme="minorHAnsi" w:hAnsiTheme="minorHAnsi" w:cstheme="minorHAnsi"/>
                <w:sz w:val="18"/>
                <w:szCs w:val="18"/>
              </w:rPr>
              <w:t>on of the 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sks </w:t>
            </w:r>
            <w:r w:rsidR="00AC26AB">
              <w:rPr>
                <w:rFonts w:asciiTheme="minorHAnsi" w:hAnsiTheme="minorHAnsi" w:cstheme="minorHAnsi"/>
                <w:sz w:val="18"/>
                <w:szCs w:val="18"/>
              </w:rPr>
              <w:t>i</w:t>
            </w:r>
            <w:r w:rsidRPr="00AC26AB">
              <w:rPr>
                <w:rFonts w:asciiTheme="minorHAnsi" w:hAnsiTheme="minorHAnsi" w:cstheme="minorHAnsi"/>
                <w:sz w:val="18"/>
                <w:szCs w:val="18"/>
              </w:rPr>
              <w:t>nvolved.</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7" w:name="__RefHeading___Toc1814_2693482423"/>
            <w:bookmarkEnd w:id="7"/>
            <w:r w:rsidRPr="00AC26AB">
              <w:rPr>
                <w:rFonts w:asciiTheme="minorHAnsi" w:hAnsiTheme="minorHAnsi" w:cstheme="minorHAnsi"/>
                <w:sz w:val="18"/>
                <w:szCs w:val="18"/>
              </w:rPr>
              <w:t xml:space="preserve">1. </w:t>
            </w:r>
            <w:r w:rsidR="00AC26AB">
              <w:rPr>
                <w:rFonts w:asciiTheme="minorHAnsi" w:hAnsiTheme="minorHAnsi" w:cstheme="minorHAnsi"/>
                <w:sz w:val="18"/>
                <w:szCs w:val="18"/>
              </w:rPr>
              <w:t>I</w:t>
            </w:r>
            <w:r w:rsidRPr="00AC26AB">
              <w:rPr>
                <w:rFonts w:asciiTheme="minorHAnsi" w:hAnsiTheme="minorHAnsi" w:cstheme="minorHAnsi"/>
                <w:sz w:val="18"/>
                <w:szCs w:val="18"/>
              </w:rPr>
              <w:t>ntroduct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BF0C6F" w:rsidRDefault="00AC26AB" w:rsidP="004B6520">
            <w:pPr>
              <w:pStyle w:val="ListParagraph"/>
              <w:widowControl w:val="0"/>
              <w:spacing w:after="0" w:line="240" w:lineRule="auto"/>
              <w:ind w:left="0"/>
              <w:jc w:val="both"/>
              <w:rPr>
                <w:rFonts w:asciiTheme="minorHAnsi" w:hAnsiTheme="minorHAnsi" w:cstheme="minorHAnsi"/>
                <w:b/>
                <w:sz w:val="18"/>
                <w:szCs w:val="18"/>
              </w:rPr>
            </w:pPr>
            <w:r>
              <w:rPr>
                <w:rFonts w:asciiTheme="minorHAnsi" w:hAnsiTheme="minorHAnsi" w:cstheme="minorHAnsi"/>
                <w:b/>
                <w:sz w:val="18"/>
                <w:szCs w:val="18"/>
              </w:rPr>
              <w:t>I</w:t>
            </w:r>
            <w:r w:rsidR="006E2430" w:rsidRPr="00AC26AB">
              <w:rPr>
                <w:rFonts w:asciiTheme="minorHAnsi" w:hAnsiTheme="minorHAnsi" w:cstheme="minorHAnsi"/>
                <w:b/>
                <w:sz w:val="18"/>
                <w:szCs w:val="18"/>
              </w:rPr>
              <w:t xml:space="preserve">nvestment company </w:t>
            </w:r>
            <w:r w:rsidR="00FF67A5">
              <w:rPr>
                <w:rFonts w:asciiTheme="minorHAnsi" w:hAnsiTheme="minorHAnsi" w:cstheme="minorHAnsi"/>
                <w:b/>
                <w:sz w:val="18"/>
                <w:szCs w:val="18"/>
              </w:rPr>
              <w:t>TEMPLER SECURITIES JSC</w:t>
            </w:r>
            <w:r w:rsidR="006E2430" w:rsidRPr="00AC26AB">
              <w:rPr>
                <w:rFonts w:asciiTheme="minorHAnsi" w:hAnsiTheme="minorHAnsi" w:cstheme="minorHAnsi"/>
                <w:b/>
                <w:sz w:val="18"/>
                <w:szCs w:val="18"/>
              </w:rPr>
              <w:t xml:space="preserve"> Podgor</w:t>
            </w:r>
            <w:r>
              <w:rPr>
                <w:rFonts w:asciiTheme="minorHAnsi" w:hAnsiTheme="minorHAnsi" w:cstheme="minorHAnsi"/>
                <w:b/>
                <w:sz w:val="18"/>
                <w:szCs w:val="18"/>
              </w:rPr>
              <w:t>i</w:t>
            </w:r>
            <w:r w:rsidR="00BF0C6F">
              <w:rPr>
                <w:rFonts w:asciiTheme="minorHAnsi" w:hAnsiTheme="minorHAnsi" w:cstheme="minorHAnsi"/>
                <w:b/>
                <w:sz w:val="18"/>
                <w:szCs w:val="18"/>
              </w:rPr>
              <w:t xml:space="preserve">ca </w:t>
            </w:r>
          </w:p>
          <w:p w:rsidR="000D7671" w:rsidRPr="00AC26AB" w:rsidRDefault="00BF0C6F" w:rsidP="004B6520">
            <w:pPr>
              <w:pStyle w:val="ListParagraph"/>
              <w:widowControl w:val="0"/>
              <w:spacing w:after="0" w:line="240" w:lineRule="auto"/>
              <w:ind w:left="0"/>
              <w:jc w:val="both"/>
              <w:rPr>
                <w:rFonts w:asciiTheme="minorHAnsi" w:hAnsiTheme="minorHAnsi" w:cstheme="minorHAnsi"/>
                <w:sz w:val="18"/>
                <w:szCs w:val="18"/>
              </w:rPr>
            </w:pPr>
            <w:r>
              <w:rPr>
                <w:rFonts w:asciiTheme="minorHAnsi" w:hAnsiTheme="minorHAnsi" w:cstheme="minorHAnsi"/>
                <w:b/>
                <w:sz w:val="18"/>
                <w:szCs w:val="18"/>
              </w:rPr>
              <w:t>(</w:t>
            </w:r>
            <w:r w:rsidR="006E2430" w:rsidRPr="00AC26AB">
              <w:rPr>
                <w:rFonts w:asciiTheme="minorHAnsi" w:hAnsiTheme="minorHAnsi" w:cstheme="minorHAnsi"/>
                <w:b/>
                <w:sz w:val="18"/>
                <w:szCs w:val="18"/>
              </w:rPr>
              <w:t>“Company”, “we” or “us”</w:t>
            </w:r>
            <w:r>
              <w:rPr>
                <w:rFonts w:asciiTheme="minorHAnsi" w:hAnsiTheme="minorHAnsi" w:cstheme="minorHAnsi"/>
                <w:b/>
                <w:sz w:val="18"/>
                <w:szCs w:val="18"/>
              </w:rPr>
              <w:t>)</w:t>
            </w:r>
            <w:r w:rsidR="006E2430" w:rsidRPr="00AC26AB">
              <w:rPr>
                <w:rFonts w:asciiTheme="minorHAnsi" w:hAnsiTheme="minorHAnsi" w:cstheme="minorHAnsi"/>
                <w:sz w:val="18"/>
                <w:szCs w:val="18"/>
              </w:rPr>
              <w:t>, hav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ts reg</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stered address at </w:t>
            </w:r>
            <w:r w:rsidR="00C27FC1">
              <w:rPr>
                <w:rFonts w:asciiTheme="minorHAnsi" w:hAnsiTheme="minorHAnsi" w:cstheme="minorHAnsi"/>
                <w:sz w:val="18"/>
                <w:szCs w:val="18"/>
              </w:rPr>
              <w:t>street</w:t>
            </w:r>
            <w:r w:rsidR="006E2430" w:rsidRPr="00AC26AB">
              <w:rPr>
                <w:rFonts w:asciiTheme="minorHAnsi" w:hAnsiTheme="minorHAnsi" w:cstheme="minorHAnsi"/>
                <w:sz w:val="18"/>
                <w:szCs w:val="18"/>
              </w:rPr>
              <w:t xml:space="preserve"> </w:t>
            </w:r>
            <w:r w:rsidR="00FF67A5">
              <w:rPr>
                <w:rFonts w:asciiTheme="minorHAnsi" w:hAnsiTheme="minorHAnsi" w:cstheme="minorHAnsi"/>
                <w:sz w:val="18"/>
                <w:szCs w:val="18"/>
              </w:rPr>
              <w:t>Rimski trg 50 – PC Kruševac</w:t>
            </w:r>
            <w:r w:rsidR="006E2430" w:rsidRPr="00AC26AB">
              <w:rPr>
                <w:rFonts w:asciiTheme="minorHAnsi" w:hAnsiTheme="minorHAnsi" w:cstheme="minorHAnsi"/>
                <w:sz w:val="18"/>
                <w:szCs w:val="18"/>
              </w:rPr>
              <w:t>, 81 000 Podgor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ca, Montenegro, telephone number: +382 </w:t>
            </w:r>
            <w:r w:rsidR="00C27FC1">
              <w:rPr>
                <w:rFonts w:asciiTheme="minorHAnsi" w:hAnsiTheme="minorHAnsi" w:cstheme="minorHAnsi"/>
                <w:sz w:val="18"/>
                <w:szCs w:val="18"/>
              </w:rPr>
              <w:t>20 262 762</w:t>
            </w:r>
            <w:r w:rsidR="006E2430" w:rsidRPr="00AC26AB">
              <w:rPr>
                <w:rFonts w:asciiTheme="minorHAnsi" w:hAnsiTheme="minorHAnsi" w:cstheme="minorHAnsi"/>
                <w:sz w:val="18"/>
                <w:szCs w:val="18"/>
              </w:rPr>
              <w:t>, wh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ch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author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zed and regulated by the Cap</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tal Market Author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ty of Montenegro under 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cense number</w:t>
            </w:r>
            <w:r w:rsidR="00090B46">
              <w:rPr>
                <w:rFonts w:asciiTheme="minorHAnsi" w:hAnsiTheme="minorHAnsi" w:cstheme="minorHAnsi"/>
                <w:sz w:val="18"/>
                <w:szCs w:val="18"/>
              </w:rPr>
              <w:t xml:space="preserve"> 03/2-4/4-19 </w:t>
            </w:r>
            <w:r w:rsidR="006E2430" w:rsidRPr="00AC26AB">
              <w:rPr>
                <w:rFonts w:asciiTheme="minorHAnsi" w:hAnsiTheme="minorHAnsi" w:cstheme="minorHAnsi"/>
                <w:sz w:val="18"/>
                <w:szCs w:val="18"/>
              </w:rPr>
              <w:t>obta</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ned on </w:t>
            </w:r>
            <w:r w:rsidR="00090B46">
              <w:rPr>
                <w:rFonts w:asciiTheme="minorHAnsi" w:hAnsiTheme="minorHAnsi" w:cstheme="minorHAnsi"/>
                <w:sz w:val="18"/>
                <w:szCs w:val="18"/>
              </w:rPr>
              <w:t>November 15 2019 year</w:t>
            </w:r>
            <w:r w:rsidR="006E2430" w:rsidRPr="00AC26AB">
              <w:rPr>
                <w:rFonts w:asciiTheme="minorHAnsi" w:hAnsiTheme="minorHAnsi" w:cstheme="minorHAnsi"/>
                <w:sz w:val="18"/>
                <w:szCs w:val="18"/>
              </w:rPr>
              <w:t>.</w:t>
            </w:r>
          </w:p>
          <w:p w:rsidR="000D7671" w:rsidRPr="00AC26AB" w:rsidRDefault="000D7671" w:rsidP="004B6520">
            <w:pPr>
              <w:pStyle w:val="ListParagraph"/>
              <w:widowControl w:val="0"/>
              <w:numPr>
                <w:ilvl w:val="0"/>
                <w:numId w:val="2"/>
              </w:numPr>
              <w:spacing w:after="0" w:line="240" w:lineRule="auto"/>
              <w:jc w:val="both"/>
              <w:rPr>
                <w:rFonts w:asciiTheme="minorHAnsi" w:hAnsiTheme="minorHAnsi" w:cstheme="minorHAnsi"/>
                <w:sz w:val="18"/>
                <w:szCs w:val="18"/>
              </w:rPr>
            </w:pPr>
          </w:p>
          <w:p w:rsidR="000D7671" w:rsidRPr="00AC26AB" w:rsidRDefault="006E2430" w:rsidP="004B6520">
            <w:pPr>
              <w:pStyle w:val="Heading1"/>
              <w:numPr>
                <w:ilvl w:val="0"/>
                <w:numId w:val="0"/>
              </w:numPr>
              <w:spacing w:line="240" w:lineRule="auto"/>
              <w:rPr>
                <w:rFonts w:asciiTheme="minorHAnsi" w:hAnsiTheme="minorHAnsi" w:cstheme="minorHAnsi"/>
                <w:sz w:val="18"/>
                <w:szCs w:val="18"/>
              </w:rPr>
            </w:pPr>
            <w:bookmarkStart w:id="8" w:name="__RefHeading___Toc1816_2693482423"/>
            <w:bookmarkEnd w:id="8"/>
            <w:r w:rsidRPr="00AC26AB">
              <w:rPr>
                <w:rFonts w:asciiTheme="minorHAnsi" w:hAnsiTheme="minorHAnsi" w:cstheme="minorHAnsi"/>
                <w:sz w:val="18"/>
                <w:szCs w:val="18"/>
              </w:rPr>
              <w:t>2. Scope</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s Order Execut</w:t>
            </w:r>
            <w:r w:rsidR="00AC26AB">
              <w:rPr>
                <w:rFonts w:asciiTheme="minorHAnsi" w:hAnsiTheme="minorHAnsi" w:cstheme="minorHAnsi"/>
                <w:sz w:val="18"/>
                <w:szCs w:val="18"/>
              </w:rPr>
              <w:t>i</w:t>
            </w:r>
            <w:r w:rsidRPr="00AC26AB">
              <w:rPr>
                <w:rFonts w:asciiTheme="minorHAnsi" w:hAnsiTheme="minorHAnsi" w:cstheme="minorHAnsi"/>
                <w:sz w:val="18"/>
                <w:szCs w:val="18"/>
              </w:rPr>
              <w:t>on pol</w:t>
            </w:r>
            <w:r w:rsidR="00AC26AB">
              <w:rPr>
                <w:rFonts w:asciiTheme="minorHAnsi" w:hAnsiTheme="minorHAnsi" w:cstheme="minorHAnsi"/>
                <w:sz w:val="18"/>
                <w:szCs w:val="18"/>
              </w:rPr>
              <w:t>i</w:t>
            </w:r>
            <w:r w:rsidRPr="00AC26AB">
              <w:rPr>
                <w:rFonts w:asciiTheme="minorHAnsi" w:hAnsiTheme="minorHAnsi" w:cstheme="minorHAnsi"/>
                <w:sz w:val="18"/>
                <w:szCs w:val="18"/>
              </w:rPr>
              <w:t>cy (the “Pol</w:t>
            </w:r>
            <w:r w:rsidR="00AC26AB">
              <w:rPr>
                <w:rFonts w:asciiTheme="minorHAnsi" w:hAnsiTheme="minorHAnsi" w:cstheme="minorHAnsi"/>
                <w:sz w:val="18"/>
                <w:szCs w:val="18"/>
              </w:rPr>
              <w:t>i</w:t>
            </w:r>
            <w:r w:rsidRPr="00AC26AB">
              <w:rPr>
                <w:rFonts w:asciiTheme="minorHAnsi" w:hAnsiTheme="minorHAnsi" w:cstheme="minorHAnsi"/>
                <w:sz w:val="18"/>
                <w:szCs w:val="18"/>
              </w:rPr>
              <w:t>cy”) prov</w:t>
            </w:r>
            <w:r w:rsidR="00AC26AB">
              <w:rPr>
                <w:rFonts w:asciiTheme="minorHAnsi" w:hAnsiTheme="minorHAnsi" w:cstheme="minorHAnsi"/>
                <w:sz w:val="18"/>
                <w:szCs w:val="18"/>
              </w:rPr>
              <w:t>i</w:t>
            </w:r>
            <w:r w:rsidRPr="00AC26AB">
              <w:rPr>
                <w:rFonts w:asciiTheme="minorHAnsi" w:hAnsiTheme="minorHAnsi" w:cstheme="minorHAnsi"/>
                <w:sz w:val="18"/>
                <w:szCs w:val="18"/>
              </w:rPr>
              <w:t>des an overv</w:t>
            </w:r>
            <w:r w:rsidR="00AC26AB">
              <w:rPr>
                <w:rFonts w:asciiTheme="minorHAnsi" w:hAnsiTheme="minorHAnsi" w:cstheme="minorHAnsi"/>
                <w:sz w:val="18"/>
                <w:szCs w:val="18"/>
              </w:rPr>
              <w:t>i</w:t>
            </w:r>
            <w:r w:rsidRPr="00AC26AB">
              <w:rPr>
                <w:rFonts w:asciiTheme="minorHAnsi" w:hAnsiTheme="minorHAnsi" w:cstheme="minorHAnsi"/>
                <w:sz w:val="18"/>
                <w:szCs w:val="18"/>
              </w:rPr>
              <w:t>ew of how we execute orders on behalf of cl</w:t>
            </w:r>
            <w:r w:rsidR="00AC26AB">
              <w:rPr>
                <w:rFonts w:asciiTheme="minorHAnsi" w:hAnsiTheme="minorHAnsi" w:cstheme="minorHAnsi"/>
                <w:sz w:val="18"/>
                <w:szCs w:val="18"/>
              </w:rPr>
              <w:t>i</w:t>
            </w:r>
            <w:r w:rsidRPr="00AC26AB">
              <w:rPr>
                <w:rFonts w:asciiTheme="minorHAnsi" w:hAnsiTheme="minorHAnsi" w:cstheme="minorHAnsi"/>
                <w:sz w:val="18"/>
                <w:szCs w:val="18"/>
              </w:rPr>
              <w:t>ents and the factors that can affect the cost and t</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ng of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t also descr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bes the way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ch market volat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ty </w:t>
            </w:r>
            <w:r w:rsidR="00AC26AB">
              <w:rPr>
                <w:rFonts w:asciiTheme="minorHAnsi" w:hAnsiTheme="minorHAnsi" w:cstheme="minorHAnsi"/>
                <w:sz w:val="18"/>
                <w:szCs w:val="18"/>
              </w:rPr>
              <w:t>i</w:t>
            </w:r>
            <w:r w:rsidRPr="00AC26AB">
              <w:rPr>
                <w:rFonts w:asciiTheme="minorHAnsi" w:hAnsiTheme="minorHAnsi" w:cstheme="minorHAnsi"/>
                <w:sz w:val="18"/>
                <w:szCs w:val="18"/>
              </w:rPr>
              <w:t>mpacts the handl</w:t>
            </w:r>
            <w:r w:rsidR="00AC26AB">
              <w:rPr>
                <w:rFonts w:asciiTheme="minorHAnsi" w:hAnsiTheme="minorHAnsi" w:cstheme="minorHAnsi"/>
                <w:sz w:val="18"/>
                <w:szCs w:val="18"/>
              </w:rPr>
              <w:t>i</w:t>
            </w:r>
            <w:r w:rsidRPr="00AC26AB">
              <w:rPr>
                <w:rFonts w:asciiTheme="minorHAnsi" w:hAnsiTheme="minorHAnsi" w:cstheme="minorHAnsi"/>
                <w:sz w:val="18"/>
                <w:szCs w:val="18"/>
              </w:rPr>
              <w:t>ng of orders for buy</w:t>
            </w:r>
            <w:r w:rsidR="00AC26AB">
              <w:rPr>
                <w:rFonts w:asciiTheme="minorHAnsi" w:hAnsiTheme="minorHAnsi" w:cstheme="minorHAnsi"/>
                <w:sz w:val="18"/>
                <w:szCs w:val="18"/>
              </w:rPr>
              <w:t>i</w:t>
            </w:r>
            <w:r w:rsidRPr="00AC26AB">
              <w:rPr>
                <w:rFonts w:asciiTheme="minorHAnsi" w:hAnsiTheme="minorHAnsi" w:cstheme="minorHAnsi"/>
                <w:sz w:val="18"/>
                <w:szCs w:val="18"/>
              </w:rPr>
              <w:t>ng or sell</w:t>
            </w:r>
            <w:r w:rsidR="00AC26AB">
              <w:rPr>
                <w:rFonts w:asciiTheme="minorHAnsi" w:hAnsiTheme="minorHAnsi" w:cstheme="minorHAnsi"/>
                <w:sz w:val="18"/>
                <w:szCs w:val="18"/>
              </w:rPr>
              <w:t>i</w:t>
            </w:r>
            <w:r w:rsidRPr="00AC26AB">
              <w:rPr>
                <w:rFonts w:asciiTheme="minorHAnsi" w:hAnsiTheme="minorHAnsi" w:cstheme="minorHAnsi"/>
                <w:sz w:val="18"/>
                <w:szCs w:val="18"/>
              </w:rPr>
              <w:t>ng Contracts of D</w:t>
            </w:r>
            <w:r w:rsidR="00AC26AB">
              <w:rPr>
                <w:rFonts w:asciiTheme="minorHAnsi" w:hAnsiTheme="minorHAnsi" w:cstheme="minorHAnsi"/>
                <w:sz w:val="18"/>
                <w:szCs w:val="18"/>
              </w:rPr>
              <w:t>i</w:t>
            </w:r>
            <w:r w:rsidRPr="00AC26AB">
              <w:rPr>
                <w:rFonts w:asciiTheme="minorHAnsi" w:hAnsiTheme="minorHAnsi" w:cstheme="minorHAnsi"/>
                <w:sz w:val="18"/>
                <w:szCs w:val="18"/>
              </w:rPr>
              <w:t>fference (“CFDs”).</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9" w:name="__RefHeading___Toc1818_2693482423"/>
            <w:bookmarkEnd w:id="9"/>
            <w:r w:rsidRPr="00AC26AB">
              <w:rPr>
                <w:rFonts w:asciiTheme="minorHAnsi" w:hAnsiTheme="minorHAnsi" w:cstheme="minorHAnsi"/>
                <w:sz w:val="18"/>
                <w:szCs w:val="18"/>
              </w:rPr>
              <w:t>3. Appl</w:t>
            </w:r>
            <w:r w:rsidR="00AC26AB">
              <w:rPr>
                <w:rFonts w:asciiTheme="minorHAnsi" w:hAnsiTheme="minorHAnsi" w:cstheme="minorHAnsi"/>
                <w:sz w:val="18"/>
                <w:szCs w:val="18"/>
              </w:rPr>
              <w:t>i</w:t>
            </w:r>
            <w:r w:rsidRPr="00AC26AB">
              <w:rPr>
                <w:rFonts w:asciiTheme="minorHAnsi" w:hAnsiTheme="minorHAnsi" w:cstheme="minorHAnsi"/>
                <w:sz w:val="18"/>
                <w:szCs w:val="18"/>
              </w:rPr>
              <w:t>cab</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ty</w:t>
            </w:r>
          </w:p>
          <w:p w:rsidR="000D7671" w:rsidRPr="00F5456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appl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es to </w:t>
            </w:r>
            <w:r w:rsidR="00BF0C6F">
              <w:rPr>
                <w:rFonts w:asciiTheme="minorHAnsi" w:hAnsiTheme="minorHAnsi" w:cstheme="minorHAnsi"/>
                <w:sz w:val="18"/>
                <w:szCs w:val="18"/>
              </w:rPr>
              <w:t>Company</w:t>
            </w:r>
            <w:r w:rsidRPr="00AC26AB">
              <w:rPr>
                <w:rFonts w:asciiTheme="minorHAnsi" w:hAnsiTheme="minorHAnsi" w:cstheme="minorHAnsi"/>
                <w:sz w:val="18"/>
                <w:szCs w:val="18"/>
              </w:rPr>
              <w:t>’s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of orders on behalf of small </w:t>
            </w:r>
            <w:r w:rsidR="00AC26AB">
              <w:rPr>
                <w:rFonts w:asciiTheme="minorHAnsi" w:hAnsiTheme="minorHAnsi" w:cstheme="minorHAnsi"/>
                <w:sz w:val="18"/>
                <w:szCs w:val="18"/>
              </w:rPr>
              <w:t>i</w:t>
            </w:r>
            <w:r w:rsidRPr="00AC26AB">
              <w:rPr>
                <w:rFonts w:asciiTheme="minorHAnsi" w:hAnsiTheme="minorHAnsi" w:cstheme="minorHAnsi"/>
                <w:sz w:val="18"/>
                <w:szCs w:val="18"/>
              </w:rPr>
              <w:t>nvestor and profess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onal </w:t>
            </w:r>
            <w:r w:rsidR="00AC26AB">
              <w:rPr>
                <w:rFonts w:asciiTheme="minorHAnsi" w:hAnsiTheme="minorHAnsi" w:cstheme="minorHAnsi"/>
                <w:sz w:val="18"/>
                <w:szCs w:val="18"/>
              </w:rPr>
              <w:t>i</w:t>
            </w:r>
            <w:r w:rsidRPr="00AC26AB">
              <w:rPr>
                <w:rFonts w:asciiTheme="minorHAnsi" w:hAnsiTheme="minorHAnsi" w:cstheme="minorHAnsi"/>
                <w:sz w:val="18"/>
                <w:szCs w:val="18"/>
              </w:rPr>
              <w:t>nvestor accord</w:t>
            </w:r>
            <w:r w:rsidR="00AC26AB">
              <w:rPr>
                <w:rFonts w:asciiTheme="minorHAnsi" w:hAnsiTheme="minorHAnsi" w:cstheme="minorHAnsi"/>
                <w:sz w:val="18"/>
                <w:szCs w:val="18"/>
              </w:rPr>
              <w:t>i</w:t>
            </w:r>
            <w:r w:rsidRPr="00AC26AB">
              <w:rPr>
                <w:rFonts w:asciiTheme="minorHAnsi" w:hAnsiTheme="minorHAnsi" w:cstheme="minorHAnsi"/>
                <w:sz w:val="18"/>
                <w:szCs w:val="18"/>
              </w:rPr>
              <w:t>ng to the Regulat</w:t>
            </w:r>
            <w:r w:rsidR="00AC26AB">
              <w:rPr>
                <w:rFonts w:asciiTheme="minorHAnsi" w:hAnsiTheme="minorHAnsi" w:cstheme="minorHAnsi"/>
                <w:sz w:val="18"/>
                <w:szCs w:val="18"/>
              </w:rPr>
              <w:t>i</w:t>
            </w:r>
            <w:r w:rsidRPr="00AC26AB">
              <w:rPr>
                <w:rFonts w:asciiTheme="minorHAnsi" w:hAnsiTheme="minorHAnsi" w:cstheme="minorHAnsi"/>
                <w:sz w:val="18"/>
                <w:szCs w:val="18"/>
              </w:rPr>
              <w:t>ons, as def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ned below. </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10" w:name="__RefHeading___Toc1820_2693482423"/>
            <w:bookmarkEnd w:id="10"/>
            <w:r w:rsidRPr="00AC26AB">
              <w:rPr>
                <w:rFonts w:asciiTheme="minorHAnsi" w:hAnsiTheme="minorHAnsi" w:cstheme="minorHAnsi"/>
                <w:sz w:val="18"/>
                <w:szCs w:val="18"/>
              </w:rPr>
              <w:t>4. Our comm</w:t>
            </w:r>
            <w:r w:rsidR="00AC26AB">
              <w:rPr>
                <w:rFonts w:asciiTheme="minorHAnsi" w:hAnsiTheme="minorHAnsi" w:cstheme="minorHAnsi"/>
                <w:sz w:val="18"/>
                <w:szCs w:val="18"/>
              </w:rPr>
              <w:t>i</w:t>
            </w:r>
            <w:r w:rsidRPr="00AC26AB">
              <w:rPr>
                <w:rFonts w:asciiTheme="minorHAnsi" w:hAnsiTheme="minorHAnsi" w:cstheme="minorHAnsi"/>
                <w:sz w:val="18"/>
                <w:szCs w:val="18"/>
              </w:rPr>
              <w:t>tment</w:t>
            </w:r>
          </w:p>
          <w:p w:rsidR="000D7671" w:rsidRPr="004B652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Treat</w:t>
            </w:r>
            <w:r w:rsidR="00AC26AB">
              <w:rPr>
                <w:rFonts w:asciiTheme="minorHAnsi" w:hAnsiTheme="minorHAnsi" w:cstheme="minorHAnsi"/>
                <w:sz w:val="18"/>
                <w:szCs w:val="18"/>
              </w:rPr>
              <w:t>i</w:t>
            </w:r>
            <w:r w:rsidRPr="00AC26AB">
              <w:rPr>
                <w:rFonts w:asciiTheme="minorHAnsi" w:hAnsiTheme="minorHAnsi" w:cstheme="minorHAnsi"/>
                <w:sz w:val="18"/>
                <w:szCs w:val="18"/>
              </w:rPr>
              <w:t>ng Customers Fa</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rly </w:t>
            </w:r>
            <w:r w:rsidR="00AC26AB">
              <w:rPr>
                <w:rFonts w:asciiTheme="minorHAnsi" w:hAnsiTheme="minorHAnsi" w:cstheme="minorHAnsi"/>
                <w:sz w:val="18"/>
                <w:szCs w:val="18"/>
              </w:rPr>
              <w:t>i</w:t>
            </w:r>
            <w:r w:rsidRPr="00AC26AB">
              <w:rPr>
                <w:rFonts w:asciiTheme="minorHAnsi" w:hAnsiTheme="minorHAnsi" w:cstheme="minorHAnsi"/>
                <w:sz w:val="18"/>
                <w:szCs w:val="18"/>
              </w:rPr>
              <w:t>s central to our corporate culture and ethos.</w:t>
            </w:r>
            <w:r w:rsidR="004B6520">
              <w:rPr>
                <w:rFonts w:asciiTheme="minorHAnsi" w:hAnsiTheme="minorHAnsi" w:cstheme="minorHAnsi"/>
                <w:sz w:val="18"/>
                <w:szCs w:val="18"/>
              </w:rPr>
              <w:t xml:space="preserve"> </w:t>
            </w:r>
            <w:r w:rsidRPr="004B6520">
              <w:rPr>
                <w:rFonts w:asciiTheme="minorHAnsi" w:hAnsiTheme="minorHAnsi" w:cstheme="minorHAnsi"/>
                <w:sz w:val="18"/>
                <w:szCs w:val="18"/>
              </w:rPr>
              <w:t>We have a duty to act honestly, fa</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rly, profess</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onally and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n the best </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nterests of our cl</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ents when deal</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ng w</w:t>
            </w:r>
            <w:r w:rsidR="00AC26AB" w:rsidRPr="004B6520">
              <w:rPr>
                <w:rFonts w:asciiTheme="minorHAnsi" w:hAnsiTheme="minorHAnsi" w:cstheme="minorHAnsi"/>
                <w:sz w:val="18"/>
                <w:szCs w:val="18"/>
              </w:rPr>
              <w:t>i</w:t>
            </w:r>
            <w:r w:rsidRPr="004B6520">
              <w:rPr>
                <w:rFonts w:asciiTheme="minorHAnsi" w:hAnsiTheme="minorHAnsi" w:cstheme="minorHAnsi"/>
                <w:sz w:val="18"/>
                <w:szCs w:val="18"/>
              </w:rPr>
              <w:t xml:space="preserve">th them. </w:t>
            </w:r>
          </w:p>
          <w:p w:rsidR="000D7671" w:rsidRDefault="00AC26AB" w:rsidP="004B6520">
            <w:pPr>
              <w:pStyle w:val="BodyText"/>
              <w:numPr>
                <w:ilvl w:val="0"/>
                <w:numId w:val="2"/>
              </w:numPr>
              <w:spacing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n relat</w:t>
            </w:r>
            <w:r>
              <w:rPr>
                <w:rFonts w:asciiTheme="minorHAnsi" w:hAnsiTheme="minorHAnsi" w:cstheme="minorHAnsi"/>
                <w:sz w:val="18"/>
                <w:szCs w:val="18"/>
              </w:rPr>
              <w:t>i</w:t>
            </w:r>
            <w:r w:rsidR="006E2430" w:rsidRPr="00AC26AB">
              <w:rPr>
                <w:rFonts w:asciiTheme="minorHAnsi" w:hAnsiTheme="minorHAnsi" w:cstheme="minorHAnsi"/>
                <w:sz w:val="18"/>
                <w:szCs w:val="18"/>
              </w:rPr>
              <w:t>on to order execut</w:t>
            </w:r>
            <w:r>
              <w:rPr>
                <w:rFonts w:asciiTheme="minorHAnsi" w:hAnsiTheme="minorHAnsi" w:cstheme="minorHAnsi"/>
                <w:sz w:val="18"/>
                <w:szCs w:val="18"/>
              </w:rPr>
              <w:t>i</w:t>
            </w:r>
            <w:r w:rsidR="006E2430" w:rsidRPr="00AC26AB">
              <w:rPr>
                <w:rFonts w:asciiTheme="minorHAnsi" w:hAnsiTheme="minorHAnsi" w:cstheme="minorHAnsi"/>
                <w:sz w:val="18"/>
                <w:szCs w:val="18"/>
              </w:rPr>
              <w:t>on, we are requ</w:t>
            </w:r>
            <w:r>
              <w:rPr>
                <w:rFonts w:asciiTheme="minorHAnsi" w:hAnsiTheme="minorHAnsi" w:cstheme="minorHAnsi"/>
                <w:sz w:val="18"/>
                <w:szCs w:val="18"/>
              </w:rPr>
              <w:t>i</w:t>
            </w:r>
            <w:r w:rsidR="006E2430" w:rsidRPr="00AC26AB">
              <w:rPr>
                <w:rFonts w:asciiTheme="minorHAnsi" w:hAnsiTheme="minorHAnsi" w:cstheme="minorHAnsi"/>
                <w:sz w:val="18"/>
                <w:szCs w:val="18"/>
              </w:rPr>
              <w:t>red to take all suff</w:t>
            </w:r>
            <w:r>
              <w:rPr>
                <w:rFonts w:asciiTheme="minorHAnsi" w:hAnsiTheme="minorHAnsi" w:cstheme="minorHAnsi"/>
                <w:sz w:val="18"/>
                <w:szCs w:val="18"/>
              </w:rPr>
              <w:t>i</w:t>
            </w:r>
            <w:r w:rsidR="006E2430" w:rsidRPr="00AC26AB">
              <w:rPr>
                <w:rFonts w:asciiTheme="minorHAnsi" w:hAnsiTheme="minorHAnsi" w:cstheme="minorHAnsi"/>
                <w:sz w:val="18"/>
                <w:szCs w:val="18"/>
              </w:rPr>
              <w:t>c</w:t>
            </w:r>
            <w:r>
              <w:rPr>
                <w:rFonts w:asciiTheme="minorHAnsi" w:hAnsiTheme="minorHAnsi" w:cstheme="minorHAnsi"/>
                <w:sz w:val="18"/>
                <w:szCs w:val="18"/>
              </w:rPr>
              <w:t>i</w:t>
            </w:r>
            <w:r w:rsidR="006E2430" w:rsidRPr="00AC26AB">
              <w:rPr>
                <w:rFonts w:asciiTheme="minorHAnsi" w:hAnsiTheme="minorHAnsi" w:cstheme="minorHAnsi"/>
                <w:sz w:val="18"/>
                <w:szCs w:val="18"/>
              </w:rPr>
              <w:t>ent steps to obta</w:t>
            </w:r>
            <w:r>
              <w:rPr>
                <w:rFonts w:asciiTheme="minorHAnsi" w:hAnsiTheme="minorHAnsi" w:cstheme="minorHAnsi"/>
                <w:sz w:val="18"/>
                <w:szCs w:val="18"/>
              </w:rPr>
              <w:t>i</w:t>
            </w:r>
            <w:r w:rsidR="006E2430" w:rsidRPr="00AC26AB">
              <w:rPr>
                <w:rFonts w:asciiTheme="minorHAnsi" w:hAnsiTheme="minorHAnsi" w:cstheme="minorHAnsi"/>
                <w:sz w:val="18"/>
                <w:szCs w:val="18"/>
              </w:rPr>
              <w:t>n the best poss</w:t>
            </w:r>
            <w:r>
              <w:rPr>
                <w:rFonts w:asciiTheme="minorHAnsi" w:hAnsiTheme="minorHAnsi" w:cstheme="minorHAnsi"/>
                <w:sz w:val="18"/>
                <w:szCs w:val="18"/>
              </w:rPr>
              <w:t>i</w:t>
            </w:r>
            <w:r w:rsidR="006E2430" w:rsidRPr="00AC26AB">
              <w:rPr>
                <w:rFonts w:asciiTheme="minorHAnsi" w:hAnsiTheme="minorHAnsi" w:cstheme="minorHAnsi"/>
                <w:sz w:val="18"/>
                <w:szCs w:val="18"/>
              </w:rPr>
              <w:t>ble result when execut</w:t>
            </w:r>
            <w:r>
              <w:rPr>
                <w:rFonts w:asciiTheme="minorHAnsi" w:hAnsiTheme="minorHAnsi" w:cstheme="minorHAnsi"/>
                <w:sz w:val="18"/>
                <w:szCs w:val="18"/>
              </w:rPr>
              <w:t>i</w:t>
            </w:r>
            <w:r w:rsidR="006E2430" w:rsidRPr="00AC26AB">
              <w:rPr>
                <w:rFonts w:asciiTheme="minorHAnsi" w:hAnsiTheme="minorHAnsi" w:cstheme="minorHAnsi"/>
                <w:sz w:val="18"/>
                <w:szCs w:val="18"/>
              </w:rPr>
              <w:t>ng cl</w:t>
            </w:r>
            <w:r>
              <w:rPr>
                <w:rFonts w:asciiTheme="minorHAnsi" w:hAnsiTheme="minorHAnsi" w:cstheme="minorHAnsi"/>
                <w:sz w:val="18"/>
                <w:szCs w:val="18"/>
              </w:rPr>
              <w:t>i</w:t>
            </w:r>
            <w:r w:rsidR="006E2430" w:rsidRPr="00AC26AB">
              <w:rPr>
                <w:rFonts w:asciiTheme="minorHAnsi" w:hAnsiTheme="minorHAnsi" w:cstheme="minorHAnsi"/>
                <w:sz w:val="18"/>
                <w:szCs w:val="18"/>
              </w:rPr>
              <w:t>ent orders or when transm</w:t>
            </w:r>
            <w:r>
              <w:rPr>
                <w:rFonts w:asciiTheme="minorHAnsi" w:hAnsiTheme="minorHAnsi" w:cstheme="minorHAnsi"/>
                <w:sz w:val="18"/>
                <w:szCs w:val="18"/>
              </w:rPr>
              <w:t>i</w:t>
            </w:r>
            <w:r w:rsidR="006E2430" w:rsidRPr="00AC26AB">
              <w:rPr>
                <w:rFonts w:asciiTheme="minorHAnsi" w:hAnsiTheme="minorHAnsi" w:cstheme="minorHAnsi"/>
                <w:sz w:val="18"/>
                <w:szCs w:val="18"/>
              </w:rPr>
              <w:t>tt</w:t>
            </w:r>
            <w:r>
              <w:rPr>
                <w:rFonts w:asciiTheme="minorHAnsi" w:hAnsiTheme="minorHAnsi" w:cstheme="minorHAnsi"/>
                <w:sz w:val="18"/>
                <w:szCs w:val="18"/>
              </w:rPr>
              <w:t>i</w:t>
            </w:r>
            <w:r w:rsidR="006E2430" w:rsidRPr="00AC26AB">
              <w:rPr>
                <w:rFonts w:asciiTheme="minorHAnsi" w:hAnsiTheme="minorHAnsi" w:cstheme="minorHAnsi"/>
                <w:sz w:val="18"/>
                <w:szCs w:val="18"/>
              </w:rPr>
              <w:t>ng orders to other ent</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es or venues to execute. We understand the best poss</w:t>
            </w:r>
            <w:r>
              <w:rPr>
                <w:rFonts w:asciiTheme="minorHAnsi" w:hAnsiTheme="minorHAnsi" w:cstheme="minorHAnsi"/>
                <w:sz w:val="18"/>
                <w:szCs w:val="18"/>
              </w:rPr>
              <w:t>i</w:t>
            </w:r>
            <w:r w:rsidR="006E2430" w:rsidRPr="00AC26AB">
              <w:rPr>
                <w:rFonts w:asciiTheme="minorHAnsi" w:hAnsiTheme="minorHAnsi" w:cstheme="minorHAnsi"/>
                <w:sz w:val="18"/>
                <w:szCs w:val="18"/>
              </w:rPr>
              <w:t>ble result as be</w:t>
            </w:r>
            <w:r>
              <w:rPr>
                <w:rFonts w:asciiTheme="minorHAnsi" w:hAnsiTheme="minorHAnsi" w:cstheme="minorHAnsi"/>
                <w:sz w:val="18"/>
                <w:szCs w:val="18"/>
              </w:rPr>
              <w:t>i</w:t>
            </w:r>
            <w:r w:rsidR="006E2430" w:rsidRPr="00AC26AB">
              <w:rPr>
                <w:rFonts w:asciiTheme="minorHAnsi" w:hAnsiTheme="minorHAnsi" w:cstheme="minorHAnsi"/>
                <w:sz w:val="18"/>
                <w:szCs w:val="18"/>
              </w:rPr>
              <w:t>ng the one that del</w:t>
            </w:r>
            <w:r>
              <w:rPr>
                <w:rFonts w:asciiTheme="minorHAnsi" w:hAnsiTheme="minorHAnsi" w:cstheme="minorHAnsi"/>
                <w:sz w:val="18"/>
                <w:szCs w:val="18"/>
              </w:rPr>
              <w:t>i</w:t>
            </w:r>
            <w:r w:rsidR="006E2430" w:rsidRPr="00AC26AB">
              <w:rPr>
                <w:rFonts w:asciiTheme="minorHAnsi" w:hAnsiTheme="minorHAnsi" w:cstheme="minorHAnsi"/>
                <w:sz w:val="18"/>
                <w:szCs w:val="18"/>
              </w:rPr>
              <w:t>vers the best poss</w:t>
            </w:r>
            <w:r>
              <w:rPr>
                <w:rFonts w:asciiTheme="minorHAnsi" w:hAnsiTheme="minorHAnsi" w:cstheme="minorHAnsi"/>
                <w:sz w:val="18"/>
                <w:szCs w:val="18"/>
              </w:rPr>
              <w:t>i</w:t>
            </w:r>
            <w:r w:rsidR="006E2430" w:rsidRPr="00AC26AB">
              <w:rPr>
                <w:rFonts w:asciiTheme="minorHAnsi" w:hAnsiTheme="minorHAnsi" w:cstheme="minorHAnsi"/>
                <w:sz w:val="18"/>
                <w:szCs w:val="18"/>
              </w:rPr>
              <w:t>ble overall pr</w:t>
            </w:r>
            <w:r>
              <w:rPr>
                <w:rFonts w:asciiTheme="minorHAnsi" w:hAnsiTheme="minorHAnsi" w:cstheme="minorHAnsi"/>
                <w:sz w:val="18"/>
                <w:szCs w:val="18"/>
              </w:rPr>
              <w:t>i</w:t>
            </w:r>
            <w:r w:rsidR="006E2430" w:rsidRPr="00AC26AB">
              <w:rPr>
                <w:rFonts w:asciiTheme="minorHAnsi" w:hAnsiTheme="minorHAnsi" w:cstheme="minorHAnsi"/>
                <w:sz w:val="18"/>
                <w:szCs w:val="18"/>
              </w:rPr>
              <w:t>ce for cl</w:t>
            </w:r>
            <w:r>
              <w:rPr>
                <w:rFonts w:asciiTheme="minorHAnsi" w:hAnsiTheme="minorHAnsi" w:cstheme="minorHAnsi"/>
                <w:sz w:val="18"/>
                <w:szCs w:val="18"/>
              </w:rPr>
              <w:t>i</w:t>
            </w:r>
            <w:r w:rsidR="006E2430" w:rsidRPr="00AC26AB">
              <w:rPr>
                <w:rFonts w:asciiTheme="minorHAnsi" w:hAnsiTheme="minorHAnsi" w:cstheme="minorHAnsi"/>
                <w:sz w:val="18"/>
                <w:szCs w:val="18"/>
              </w:rPr>
              <w:t>ents (</w:t>
            </w:r>
            <w:r>
              <w:rPr>
                <w:rFonts w:asciiTheme="minorHAnsi" w:hAnsiTheme="minorHAnsi" w:cstheme="minorHAnsi"/>
                <w:sz w:val="18"/>
                <w:szCs w:val="18"/>
              </w:rPr>
              <w:t>i</w:t>
            </w:r>
            <w:r w:rsidR="006E2430" w:rsidRPr="00AC26AB">
              <w:rPr>
                <w:rFonts w:asciiTheme="minorHAnsi" w:hAnsiTheme="minorHAnsi" w:cstheme="minorHAnsi"/>
                <w:sz w:val="18"/>
                <w:szCs w:val="18"/>
              </w:rPr>
              <w:t>nclud</w:t>
            </w:r>
            <w:r>
              <w:rPr>
                <w:rFonts w:asciiTheme="minorHAnsi" w:hAnsiTheme="minorHAnsi" w:cstheme="minorHAnsi"/>
                <w:sz w:val="18"/>
                <w:szCs w:val="18"/>
              </w:rPr>
              <w:t>i</w:t>
            </w:r>
            <w:r w:rsidR="006E2430" w:rsidRPr="00AC26AB">
              <w:rPr>
                <w:rFonts w:asciiTheme="minorHAnsi" w:hAnsiTheme="minorHAnsi" w:cstheme="minorHAnsi"/>
                <w:sz w:val="18"/>
                <w:szCs w:val="18"/>
              </w:rPr>
              <w:t>ng costs) w</w:t>
            </w:r>
            <w:r>
              <w:rPr>
                <w:rFonts w:asciiTheme="minorHAnsi" w:hAnsiTheme="minorHAnsi" w:cstheme="minorHAnsi"/>
                <w:sz w:val="18"/>
                <w:szCs w:val="18"/>
              </w:rPr>
              <w:t>i</w:t>
            </w:r>
            <w:r w:rsidR="006E2430" w:rsidRPr="00AC26AB">
              <w:rPr>
                <w:rFonts w:asciiTheme="minorHAnsi" w:hAnsiTheme="minorHAnsi" w:cstheme="minorHAnsi"/>
                <w:sz w:val="18"/>
                <w:szCs w:val="18"/>
              </w:rPr>
              <w:t>th</w:t>
            </w:r>
            <w:r>
              <w:rPr>
                <w:rFonts w:asciiTheme="minorHAnsi" w:hAnsiTheme="minorHAnsi" w:cstheme="minorHAnsi"/>
                <w:sz w:val="18"/>
                <w:szCs w:val="18"/>
              </w:rPr>
              <w:t>i</w:t>
            </w:r>
            <w:r w:rsidR="006E2430" w:rsidRPr="00AC26AB">
              <w:rPr>
                <w:rFonts w:asciiTheme="minorHAnsi" w:hAnsiTheme="minorHAnsi" w:cstheme="minorHAnsi"/>
                <w:sz w:val="18"/>
                <w:szCs w:val="18"/>
              </w:rPr>
              <w:t>n the soonest poss</w:t>
            </w:r>
            <w:r>
              <w:rPr>
                <w:rFonts w:asciiTheme="minorHAnsi" w:hAnsiTheme="minorHAnsi" w:cstheme="minorHAnsi"/>
                <w:sz w:val="18"/>
                <w:szCs w:val="18"/>
              </w:rPr>
              <w:t>i</w:t>
            </w:r>
            <w:r w:rsidR="006E2430" w:rsidRPr="00AC26AB">
              <w:rPr>
                <w:rFonts w:asciiTheme="minorHAnsi" w:hAnsiTheme="minorHAnsi" w:cstheme="minorHAnsi"/>
                <w:sz w:val="18"/>
                <w:szCs w:val="18"/>
              </w:rPr>
              <w:t>ble execut</w:t>
            </w:r>
            <w:r>
              <w:rPr>
                <w:rFonts w:asciiTheme="minorHAnsi" w:hAnsiTheme="minorHAnsi" w:cstheme="minorHAnsi"/>
                <w:sz w:val="18"/>
                <w:szCs w:val="18"/>
              </w:rPr>
              <w:t>i</w:t>
            </w:r>
            <w:r w:rsidR="006E2430" w:rsidRPr="00AC26AB">
              <w:rPr>
                <w:rFonts w:asciiTheme="minorHAnsi" w:hAnsiTheme="minorHAnsi" w:cstheme="minorHAnsi"/>
                <w:sz w:val="18"/>
                <w:szCs w:val="18"/>
              </w:rPr>
              <w:t>on t</w:t>
            </w:r>
            <w:r>
              <w:rPr>
                <w:rFonts w:asciiTheme="minorHAnsi" w:hAnsiTheme="minorHAnsi" w:cstheme="minorHAnsi"/>
                <w:sz w:val="18"/>
                <w:szCs w:val="18"/>
              </w:rPr>
              <w:t>i</w:t>
            </w:r>
            <w:r w:rsidR="006E2430" w:rsidRPr="00AC26AB">
              <w:rPr>
                <w:rFonts w:asciiTheme="minorHAnsi" w:hAnsiTheme="minorHAnsi" w:cstheme="minorHAnsi"/>
                <w:sz w:val="18"/>
                <w:szCs w:val="18"/>
              </w:rPr>
              <w:t>meframe.</w:t>
            </w:r>
          </w:p>
          <w:p w:rsidR="004B6520" w:rsidRPr="00AC26AB" w:rsidRDefault="004B6520" w:rsidP="004B6520">
            <w:pPr>
              <w:pStyle w:val="BodyText"/>
              <w:numPr>
                <w:ilvl w:val="0"/>
                <w:numId w:val="2"/>
              </w:numPr>
              <w:spacing w:line="240" w:lineRule="auto"/>
              <w:jc w:val="both"/>
              <w:rPr>
                <w:rFonts w:asciiTheme="minorHAnsi" w:hAnsiTheme="minorHAnsi" w:cstheme="minorHAnsi"/>
                <w:sz w:val="18"/>
                <w:szCs w:val="18"/>
              </w:rPr>
            </w:pP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11" w:name="__RefHeading___Toc1822_2693482423"/>
            <w:bookmarkEnd w:id="11"/>
            <w:r w:rsidRPr="00AC26AB">
              <w:rPr>
                <w:rFonts w:asciiTheme="minorHAnsi" w:hAnsiTheme="minorHAnsi" w:cstheme="minorHAnsi"/>
                <w:sz w:val="18"/>
                <w:szCs w:val="18"/>
              </w:rPr>
              <w:lastRenderedPageBreak/>
              <w:t>5. Legal and regulatory framework</w:t>
            </w:r>
          </w:p>
          <w:p w:rsidR="00B75A58" w:rsidRPr="00EF2609" w:rsidRDefault="006E2430" w:rsidP="004B6520">
            <w:pPr>
              <w:pStyle w:val="BodyText"/>
              <w:numPr>
                <w:ilvl w:val="0"/>
                <w:numId w:val="2"/>
              </w:numPr>
              <w:spacing w:line="240" w:lineRule="auto"/>
              <w:jc w:val="both"/>
              <w:rPr>
                <w:rFonts w:asciiTheme="minorHAnsi" w:hAnsiTheme="minorHAnsi" w:cstheme="minorHAnsi"/>
                <w:color w:val="FF0000"/>
                <w:sz w:val="18"/>
                <w:szCs w:val="18"/>
              </w:rPr>
            </w:pPr>
            <w:r w:rsidRPr="00EF2609">
              <w:rPr>
                <w:rFonts w:asciiTheme="minorHAnsi" w:hAnsiTheme="minorHAnsi" w:cstheme="minorHAnsi"/>
                <w:sz w:val="18"/>
                <w:szCs w:val="18"/>
              </w:rPr>
              <w:t>Th</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s Pol</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cy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s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ssued pursuant to, and </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n compl</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ance w</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th the requ</w:t>
            </w:r>
            <w:r w:rsidR="00AC26AB" w:rsidRPr="00EF2609">
              <w:rPr>
                <w:rFonts w:asciiTheme="minorHAnsi" w:hAnsiTheme="minorHAnsi" w:cstheme="minorHAnsi"/>
                <w:sz w:val="18"/>
                <w:szCs w:val="18"/>
              </w:rPr>
              <w:t>i</w:t>
            </w:r>
            <w:r w:rsidRPr="00EF2609">
              <w:rPr>
                <w:rFonts w:asciiTheme="minorHAnsi" w:hAnsiTheme="minorHAnsi" w:cstheme="minorHAnsi"/>
                <w:sz w:val="18"/>
                <w:szCs w:val="18"/>
              </w:rPr>
              <w:t xml:space="preserve">rements of </w:t>
            </w:r>
            <w:r w:rsidR="00B75A58" w:rsidRPr="00EF2609">
              <w:rPr>
                <w:rFonts w:asciiTheme="minorHAnsi" w:hAnsiTheme="minorHAnsi" w:cstheme="minorHAnsi"/>
                <w:sz w:val="18"/>
                <w:szCs w:val="18"/>
              </w:rPr>
              <w:t xml:space="preserve">The law on capital market </w:t>
            </w:r>
            <w:r w:rsidR="004F72C6" w:rsidRPr="00EF2609">
              <w:rPr>
                <w:rFonts w:asciiTheme="minorHAnsi" w:hAnsiTheme="minorHAnsi" w:cstheme="minorHAnsi"/>
                <w:color w:val="auto"/>
                <w:sz w:val="18"/>
                <w:szCs w:val="18"/>
              </w:rPr>
              <w:t>Montenegro</w:t>
            </w:r>
            <w:r w:rsidR="004F72C6" w:rsidRPr="00EF2609">
              <w:rPr>
                <w:rFonts w:asciiTheme="minorHAnsi" w:hAnsiTheme="minorHAnsi" w:cstheme="minorHAnsi"/>
                <w:color w:val="FF0000"/>
                <w:sz w:val="18"/>
                <w:szCs w:val="18"/>
              </w:rPr>
              <w:t xml:space="preserve"> </w:t>
            </w:r>
            <w:r w:rsidR="00B75A58" w:rsidRPr="00EF2609">
              <w:rPr>
                <w:rFonts w:asciiTheme="minorHAnsi" w:hAnsiTheme="minorHAnsi" w:cstheme="minorHAnsi"/>
                <w:sz w:val="18"/>
                <w:szCs w:val="18"/>
              </w:rPr>
              <w:t xml:space="preserve">and Rules on organizational requirements and </w:t>
            </w:r>
            <w:r w:rsidR="004F72C6" w:rsidRPr="00EF2609">
              <w:rPr>
                <w:rFonts w:asciiTheme="minorHAnsi" w:hAnsiTheme="minorHAnsi" w:cstheme="minorHAnsi"/>
                <w:sz w:val="18"/>
                <w:szCs w:val="18"/>
              </w:rPr>
              <w:t>r</w:t>
            </w:r>
            <w:r w:rsidR="00B75A58" w:rsidRPr="00EF2609">
              <w:rPr>
                <w:rFonts w:asciiTheme="minorHAnsi" w:hAnsiTheme="minorHAnsi" w:cstheme="minorHAnsi"/>
                <w:sz w:val="18"/>
                <w:szCs w:val="18"/>
              </w:rPr>
              <w:t>ules of conduct for performing investment services and activities</w:t>
            </w:r>
            <w:r w:rsidR="004F72C6" w:rsidRPr="00EF2609">
              <w:t xml:space="preserve"> </w:t>
            </w:r>
            <w:r w:rsidR="004F72C6" w:rsidRPr="00EF2609">
              <w:rPr>
                <w:sz w:val="18"/>
                <w:szCs w:val="18"/>
              </w:rPr>
              <w:t>of</w:t>
            </w:r>
            <w:r w:rsidR="004F72C6" w:rsidRPr="00EF2609">
              <w:t xml:space="preserve"> </w:t>
            </w:r>
            <w:r w:rsidR="004F72C6" w:rsidRPr="00EF2609">
              <w:rPr>
                <w:rFonts w:asciiTheme="minorHAnsi" w:hAnsiTheme="minorHAnsi" w:cstheme="minorHAnsi"/>
                <w:sz w:val="18"/>
                <w:szCs w:val="18"/>
              </w:rPr>
              <w:t>the Capital Market Authority of Montenegro.</w:t>
            </w:r>
            <w:r w:rsidR="00B75A58" w:rsidRPr="00EF2609">
              <w:rPr>
                <w:rFonts w:asciiTheme="minorHAnsi" w:hAnsiTheme="minorHAnsi" w:cstheme="minorHAnsi"/>
                <w:sz w:val="18"/>
                <w:szCs w:val="18"/>
              </w:rPr>
              <w:t xml:space="preserve"> </w:t>
            </w:r>
          </w:p>
          <w:p w:rsidR="000D7671" w:rsidRPr="00EF2609" w:rsidRDefault="00B75A58" w:rsidP="004B6520">
            <w:pPr>
              <w:pStyle w:val="BodyText"/>
              <w:numPr>
                <w:ilvl w:val="0"/>
                <w:numId w:val="2"/>
              </w:numPr>
              <w:spacing w:line="240" w:lineRule="auto"/>
              <w:jc w:val="both"/>
              <w:rPr>
                <w:rFonts w:asciiTheme="minorHAnsi" w:hAnsiTheme="minorHAnsi" w:cstheme="minorHAnsi"/>
                <w:sz w:val="18"/>
                <w:szCs w:val="18"/>
              </w:rPr>
            </w:pPr>
            <w:r w:rsidRPr="00EF2609">
              <w:rPr>
                <w:rFonts w:asciiTheme="minorHAnsi" w:hAnsiTheme="minorHAnsi" w:cstheme="minorHAnsi"/>
                <w:sz w:val="18"/>
                <w:szCs w:val="18"/>
              </w:rPr>
              <w:t xml:space="preserve">In </w:t>
            </w:r>
            <w:r w:rsidR="006E2430" w:rsidRPr="00EF2609">
              <w:rPr>
                <w:rFonts w:asciiTheme="minorHAnsi" w:hAnsiTheme="minorHAnsi" w:cstheme="minorHAnsi"/>
                <w:sz w:val="18"/>
                <w:szCs w:val="18"/>
              </w:rPr>
              <w:t>th</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s Pol</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cy, we collect</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vely refer to all the above leg</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slat</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on, regulat</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ons and gu</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del</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nes as “Regulat</w:t>
            </w:r>
            <w:r w:rsidR="00AC26AB" w:rsidRPr="00EF2609">
              <w:rPr>
                <w:rFonts w:asciiTheme="minorHAnsi" w:hAnsiTheme="minorHAnsi" w:cstheme="minorHAnsi"/>
                <w:sz w:val="18"/>
                <w:szCs w:val="18"/>
              </w:rPr>
              <w:t>i</w:t>
            </w:r>
            <w:r w:rsidR="006E2430" w:rsidRPr="00EF2609">
              <w:rPr>
                <w:rFonts w:asciiTheme="minorHAnsi" w:hAnsiTheme="minorHAnsi" w:cstheme="minorHAnsi"/>
                <w:sz w:val="18"/>
                <w:szCs w:val="18"/>
              </w:rPr>
              <w:t>ons”.</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12" w:name="__RefHeading___Toc1824_2693482423"/>
            <w:bookmarkEnd w:id="12"/>
            <w:r w:rsidRPr="00AC26AB">
              <w:rPr>
                <w:rFonts w:asciiTheme="minorHAnsi" w:hAnsiTheme="minorHAnsi" w:cstheme="minorHAnsi"/>
                <w:sz w:val="18"/>
                <w:szCs w:val="18"/>
              </w:rPr>
              <w:t xml:space="preserve">6. </w:t>
            </w:r>
            <w:r w:rsidR="00AC26AB">
              <w:rPr>
                <w:rFonts w:asciiTheme="minorHAnsi" w:hAnsiTheme="minorHAnsi" w:cstheme="minorHAnsi"/>
                <w:sz w:val="18"/>
                <w:szCs w:val="18"/>
              </w:rPr>
              <w:t>I</w:t>
            </w:r>
            <w:r w:rsidRPr="00AC26AB">
              <w:rPr>
                <w:rFonts w:asciiTheme="minorHAnsi" w:hAnsiTheme="minorHAnsi" w:cstheme="minorHAnsi"/>
                <w:sz w:val="18"/>
                <w:szCs w:val="18"/>
              </w:rPr>
              <w:t>nvestment serv</w:t>
            </w:r>
            <w:r w:rsidR="00AC26AB">
              <w:rPr>
                <w:rFonts w:asciiTheme="minorHAnsi" w:hAnsiTheme="minorHAnsi" w:cstheme="minorHAnsi"/>
                <w:sz w:val="18"/>
                <w:szCs w:val="18"/>
              </w:rPr>
              <w:t>i</w:t>
            </w:r>
            <w:r w:rsidRPr="00AC26AB">
              <w:rPr>
                <w:rFonts w:asciiTheme="minorHAnsi" w:hAnsiTheme="minorHAnsi" w:cstheme="minorHAnsi"/>
                <w:sz w:val="18"/>
                <w:szCs w:val="18"/>
              </w:rPr>
              <w:t>ce agreement</w:t>
            </w:r>
          </w:p>
          <w:p w:rsidR="000D7671" w:rsidRPr="00F5456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cy </w:t>
            </w:r>
            <w:r w:rsidR="00AC26AB">
              <w:rPr>
                <w:rFonts w:asciiTheme="minorHAnsi" w:hAnsiTheme="minorHAnsi" w:cstheme="minorHAnsi"/>
                <w:sz w:val="18"/>
                <w:szCs w:val="18"/>
              </w:rPr>
              <w:t>i</w:t>
            </w:r>
            <w:r w:rsidRPr="00AC26AB">
              <w:rPr>
                <w:rFonts w:asciiTheme="minorHAnsi" w:hAnsiTheme="minorHAnsi" w:cstheme="minorHAnsi"/>
                <w:sz w:val="18"/>
                <w:szCs w:val="18"/>
              </w:rPr>
              <w:t>s prov</w:t>
            </w:r>
            <w:r w:rsidR="00AC26AB">
              <w:rPr>
                <w:rFonts w:asciiTheme="minorHAnsi" w:hAnsiTheme="minorHAnsi" w:cstheme="minorHAnsi"/>
                <w:sz w:val="18"/>
                <w:szCs w:val="18"/>
              </w:rPr>
              <w:t>i</w:t>
            </w:r>
            <w:r w:rsidRPr="00AC26AB">
              <w:rPr>
                <w:rFonts w:asciiTheme="minorHAnsi" w:hAnsiTheme="minorHAnsi" w:cstheme="minorHAnsi"/>
                <w:sz w:val="18"/>
                <w:szCs w:val="18"/>
              </w:rPr>
              <w:t>ded to you to help you understand, as a potent</w:t>
            </w:r>
            <w:r w:rsidR="00AC26AB">
              <w:rPr>
                <w:rFonts w:asciiTheme="minorHAnsi" w:hAnsiTheme="minorHAnsi" w:cstheme="minorHAnsi"/>
                <w:sz w:val="18"/>
                <w:szCs w:val="18"/>
              </w:rPr>
              <w:t>i</w:t>
            </w:r>
            <w:r w:rsidRPr="00AC26AB">
              <w:rPr>
                <w:rFonts w:asciiTheme="minorHAnsi" w:hAnsiTheme="minorHAnsi" w:cstheme="minorHAnsi"/>
                <w:sz w:val="18"/>
                <w:szCs w:val="18"/>
              </w:rPr>
              <w:t>al or actual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of </w:t>
            </w:r>
            <w:r w:rsidR="00BF0C6F">
              <w:rPr>
                <w:rFonts w:asciiTheme="minorHAnsi" w:hAnsiTheme="minorHAnsi" w:cstheme="minorHAnsi"/>
                <w:sz w:val="18"/>
                <w:szCs w:val="18"/>
              </w:rPr>
              <w:t>Company</w:t>
            </w:r>
            <w:r w:rsidRPr="00AC26AB">
              <w:rPr>
                <w:rFonts w:asciiTheme="minorHAnsi" w:hAnsiTheme="minorHAnsi" w:cstheme="minorHAnsi"/>
                <w:sz w:val="18"/>
                <w:szCs w:val="18"/>
              </w:rPr>
              <w:t>, how we execute your trad</w:t>
            </w:r>
            <w:r w:rsidR="00AC26AB">
              <w:rPr>
                <w:rFonts w:asciiTheme="minorHAnsi" w:hAnsiTheme="minorHAnsi" w:cstheme="minorHAnsi"/>
                <w:sz w:val="18"/>
                <w:szCs w:val="18"/>
              </w:rPr>
              <w:t>i</w:t>
            </w:r>
            <w:r w:rsidRPr="00AC26AB">
              <w:rPr>
                <w:rFonts w:asciiTheme="minorHAnsi" w:hAnsiTheme="minorHAnsi" w:cstheme="minorHAnsi"/>
                <w:sz w:val="18"/>
                <w:szCs w:val="18"/>
              </w:rPr>
              <w:t>ng orders, and the capac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ty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ch we deal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you, so you can make an </w:t>
            </w:r>
            <w:r w:rsidR="00AC26AB">
              <w:rPr>
                <w:rFonts w:asciiTheme="minorHAnsi" w:hAnsiTheme="minorHAnsi" w:cstheme="minorHAnsi"/>
                <w:sz w:val="18"/>
                <w:szCs w:val="18"/>
              </w:rPr>
              <w:t>i</w:t>
            </w:r>
            <w:r w:rsidRPr="00AC26AB">
              <w:rPr>
                <w:rFonts w:asciiTheme="minorHAnsi" w:hAnsiTheme="minorHAnsi" w:cstheme="minorHAnsi"/>
                <w:sz w:val="18"/>
                <w:szCs w:val="18"/>
              </w:rPr>
              <w:t>nformed dec</w:t>
            </w:r>
            <w:r w:rsidR="00AC26AB">
              <w:rPr>
                <w:rFonts w:asciiTheme="minorHAnsi" w:hAnsiTheme="minorHAnsi" w:cstheme="minorHAnsi"/>
                <w:sz w:val="18"/>
                <w:szCs w:val="18"/>
              </w:rPr>
              <w:t>i</w:t>
            </w:r>
            <w:r w:rsidRPr="00AC26AB">
              <w:rPr>
                <w:rFonts w:asciiTheme="minorHAnsi" w:hAnsiTheme="minorHAnsi" w:cstheme="minorHAnsi"/>
                <w:sz w:val="18"/>
                <w:szCs w:val="18"/>
              </w:rPr>
              <w:t>s</w:t>
            </w:r>
            <w:r w:rsidR="00AC26AB">
              <w:rPr>
                <w:rFonts w:asciiTheme="minorHAnsi" w:hAnsiTheme="minorHAnsi" w:cstheme="minorHAnsi"/>
                <w:sz w:val="18"/>
                <w:szCs w:val="18"/>
              </w:rPr>
              <w:t>i</w:t>
            </w:r>
            <w:r w:rsidRPr="00AC26AB">
              <w:rPr>
                <w:rFonts w:asciiTheme="minorHAnsi" w:hAnsiTheme="minorHAnsi" w:cstheme="minorHAnsi"/>
                <w:sz w:val="18"/>
                <w:szCs w:val="18"/>
              </w:rPr>
              <w:t>on as to whether to use, or cont</w:t>
            </w:r>
            <w:r w:rsidR="00AC26AB">
              <w:rPr>
                <w:rFonts w:asciiTheme="minorHAnsi" w:hAnsiTheme="minorHAnsi" w:cstheme="minorHAnsi"/>
                <w:sz w:val="18"/>
                <w:szCs w:val="18"/>
              </w:rPr>
              <w:t>i</w:t>
            </w:r>
            <w:r w:rsidRPr="00AC26AB">
              <w:rPr>
                <w:rFonts w:asciiTheme="minorHAnsi" w:hAnsiTheme="minorHAnsi" w:cstheme="minorHAnsi"/>
                <w:sz w:val="18"/>
                <w:szCs w:val="18"/>
              </w:rPr>
              <w:t>nue to use, our serv</w:t>
            </w:r>
            <w:r w:rsidR="00AC26AB">
              <w:rPr>
                <w:rFonts w:asciiTheme="minorHAnsi" w:hAnsiTheme="minorHAnsi" w:cstheme="minorHAnsi"/>
                <w:sz w:val="18"/>
                <w:szCs w:val="18"/>
              </w:rPr>
              <w:t>i</w:t>
            </w:r>
            <w:r w:rsidRPr="00AC26AB">
              <w:rPr>
                <w:rFonts w:asciiTheme="minorHAnsi" w:hAnsiTheme="minorHAnsi" w:cstheme="minorHAnsi"/>
                <w:sz w:val="18"/>
                <w:szCs w:val="18"/>
              </w:rPr>
              <w:t>ces. You must ensure that you have read and understood the contents of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before you commence any trad</w:t>
            </w:r>
            <w:r w:rsidR="00AC26AB">
              <w:rPr>
                <w:rFonts w:asciiTheme="minorHAnsi" w:hAnsiTheme="minorHAnsi" w:cstheme="minorHAnsi"/>
                <w:sz w:val="18"/>
                <w:szCs w:val="18"/>
              </w:rPr>
              <w:t>i</w:t>
            </w:r>
            <w:r w:rsidRPr="00AC26AB">
              <w:rPr>
                <w:rFonts w:asciiTheme="minorHAnsi" w:hAnsiTheme="minorHAnsi" w:cstheme="minorHAnsi"/>
                <w:sz w:val="18"/>
                <w:szCs w:val="18"/>
              </w:rPr>
              <w:t>ng w</w:t>
            </w:r>
            <w:r w:rsidR="00AC26AB">
              <w:rPr>
                <w:rFonts w:asciiTheme="minorHAnsi" w:hAnsiTheme="minorHAnsi" w:cstheme="minorHAnsi"/>
                <w:sz w:val="18"/>
                <w:szCs w:val="18"/>
              </w:rPr>
              <w:t>i</w:t>
            </w:r>
            <w:r w:rsidRPr="00AC26AB">
              <w:rPr>
                <w:rFonts w:asciiTheme="minorHAnsi" w:hAnsiTheme="minorHAnsi" w:cstheme="minorHAnsi"/>
                <w:sz w:val="18"/>
                <w:szCs w:val="18"/>
              </w:rPr>
              <w:t>th us.</w:t>
            </w:r>
            <w:r w:rsidR="00F54560">
              <w:rPr>
                <w:rFonts w:asciiTheme="minorHAnsi" w:hAnsiTheme="minorHAnsi" w:cstheme="minorHAnsi"/>
                <w:sz w:val="18"/>
                <w:szCs w:val="18"/>
              </w:rPr>
              <w:t xml:space="preserve"> </w:t>
            </w:r>
            <w:r w:rsidRPr="00F54560">
              <w:rPr>
                <w:rFonts w:asciiTheme="minorHAnsi" w:hAnsiTheme="minorHAnsi" w:cstheme="minorHAnsi"/>
                <w:sz w:val="18"/>
                <w:szCs w:val="18"/>
              </w:rPr>
              <w:t>When you agree to the terms of the Agreement, you w</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 xml:space="preserve">ll be deemed to have agreed to the terms set out </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n th</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s Pol</w:t>
            </w:r>
            <w:r w:rsidR="00AC26AB" w:rsidRPr="00F54560">
              <w:rPr>
                <w:rFonts w:asciiTheme="minorHAnsi" w:hAnsiTheme="minorHAnsi" w:cstheme="minorHAnsi"/>
                <w:sz w:val="18"/>
                <w:szCs w:val="18"/>
              </w:rPr>
              <w:t>i</w:t>
            </w:r>
            <w:r w:rsidRPr="00F54560">
              <w:rPr>
                <w:rFonts w:asciiTheme="minorHAnsi" w:hAnsiTheme="minorHAnsi" w:cstheme="minorHAnsi"/>
                <w:sz w:val="18"/>
                <w:szCs w:val="18"/>
              </w:rPr>
              <w:t>cy.</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cy forms an </w:t>
            </w:r>
            <w:r w:rsidR="00AC26AB">
              <w:rPr>
                <w:rFonts w:asciiTheme="minorHAnsi" w:hAnsiTheme="minorHAnsi" w:cstheme="minorHAnsi"/>
                <w:sz w:val="18"/>
                <w:szCs w:val="18"/>
              </w:rPr>
              <w:t>i</w:t>
            </w:r>
            <w:r w:rsidRPr="00AC26AB">
              <w:rPr>
                <w:rFonts w:asciiTheme="minorHAnsi" w:hAnsiTheme="minorHAnsi" w:cstheme="minorHAnsi"/>
                <w:sz w:val="18"/>
                <w:szCs w:val="18"/>
              </w:rPr>
              <w:t>ntegral part of the Agreement and other terms and pol</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es that govern your relat</w:t>
            </w:r>
            <w:r w:rsidR="00AC26AB">
              <w:rPr>
                <w:rFonts w:asciiTheme="minorHAnsi" w:hAnsiTheme="minorHAnsi" w:cstheme="minorHAnsi"/>
                <w:sz w:val="18"/>
                <w:szCs w:val="18"/>
              </w:rPr>
              <w:t>i</w:t>
            </w:r>
            <w:r w:rsidRPr="00AC26AB">
              <w:rPr>
                <w:rFonts w:asciiTheme="minorHAnsi" w:hAnsiTheme="minorHAnsi" w:cstheme="minorHAnsi"/>
                <w:sz w:val="18"/>
                <w:szCs w:val="18"/>
              </w:rPr>
              <w:t>onsh</w:t>
            </w:r>
            <w:r w:rsidR="00AC26AB">
              <w:rPr>
                <w:rFonts w:asciiTheme="minorHAnsi" w:hAnsiTheme="minorHAnsi" w:cstheme="minorHAnsi"/>
                <w:sz w:val="18"/>
                <w:szCs w:val="18"/>
              </w:rPr>
              <w:t>i</w:t>
            </w:r>
            <w:r w:rsidRPr="00AC26AB">
              <w:rPr>
                <w:rFonts w:asciiTheme="minorHAnsi" w:hAnsiTheme="minorHAnsi" w:cstheme="minorHAnsi"/>
                <w:sz w:val="18"/>
                <w:szCs w:val="18"/>
              </w:rPr>
              <w:t>p w</w:t>
            </w:r>
            <w:r w:rsidR="00AC26AB">
              <w:rPr>
                <w:rFonts w:asciiTheme="minorHAnsi" w:hAnsiTheme="minorHAnsi" w:cstheme="minorHAnsi"/>
                <w:sz w:val="18"/>
                <w:szCs w:val="18"/>
              </w:rPr>
              <w:t>i</w:t>
            </w:r>
            <w:r w:rsidRPr="00AC26AB">
              <w:rPr>
                <w:rFonts w:asciiTheme="minorHAnsi" w:hAnsiTheme="minorHAnsi" w:cstheme="minorHAnsi"/>
                <w:sz w:val="18"/>
                <w:szCs w:val="18"/>
              </w:rPr>
              <w:t>th us. As a pre-requ</w:t>
            </w:r>
            <w:r w:rsidR="00AC26AB">
              <w:rPr>
                <w:rFonts w:asciiTheme="minorHAnsi" w:hAnsiTheme="minorHAnsi" w:cstheme="minorHAnsi"/>
                <w:sz w:val="18"/>
                <w:szCs w:val="18"/>
              </w:rPr>
              <w:t>i</w:t>
            </w:r>
            <w:r w:rsidRPr="00AC26AB">
              <w:rPr>
                <w:rFonts w:asciiTheme="minorHAnsi" w:hAnsiTheme="minorHAnsi" w:cstheme="minorHAnsi"/>
                <w:sz w:val="18"/>
                <w:szCs w:val="18"/>
              </w:rPr>
              <w:t>s</w:t>
            </w:r>
            <w:r w:rsidR="00AC26AB">
              <w:rPr>
                <w:rFonts w:asciiTheme="minorHAnsi" w:hAnsiTheme="minorHAnsi" w:cstheme="minorHAnsi"/>
                <w:sz w:val="18"/>
                <w:szCs w:val="18"/>
              </w:rPr>
              <w:t>i</w:t>
            </w:r>
            <w:r w:rsidRPr="00AC26AB">
              <w:rPr>
                <w:rFonts w:asciiTheme="minorHAnsi" w:hAnsiTheme="minorHAnsi" w:cstheme="minorHAnsi"/>
                <w:sz w:val="18"/>
                <w:szCs w:val="18"/>
              </w:rPr>
              <w:t>te of open</w:t>
            </w:r>
            <w:r w:rsidR="00AC26AB">
              <w:rPr>
                <w:rFonts w:asciiTheme="minorHAnsi" w:hAnsiTheme="minorHAnsi" w:cstheme="minorHAnsi"/>
                <w:sz w:val="18"/>
                <w:szCs w:val="18"/>
              </w:rPr>
              <w:t>i</w:t>
            </w:r>
            <w:r w:rsidRPr="00AC26AB">
              <w:rPr>
                <w:rFonts w:asciiTheme="minorHAnsi" w:hAnsiTheme="minorHAnsi" w:cstheme="minorHAnsi"/>
                <w:sz w:val="18"/>
                <w:szCs w:val="18"/>
              </w:rPr>
              <w:t>ng and ma</w:t>
            </w:r>
            <w:r w:rsidR="00AC26AB">
              <w:rPr>
                <w:rFonts w:asciiTheme="minorHAnsi" w:hAnsiTheme="minorHAnsi" w:cstheme="minorHAnsi"/>
                <w:sz w:val="18"/>
                <w:szCs w:val="18"/>
              </w:rPr>
              <w:t>i</w:t>
            </w:r>
            <w:r w:rsidRPr="00AC26AB">
              <w:rPr>
                <w:rFonts w:asciiTheme="minorHAnsi" w:hAnsiTheme="minorHAnsi" w:cstheme="minorHAnsi"/>
                <w:sz w:val="18"/>
                <w:szCs w:val="18"/>
              </w:rPr>
              <w:t>nta</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ng a trad</w:t>
            </w:r>
            <w:r w:rsidR="00AC26AB">
              <w:rPr>
                <w:rFonts w:asciiTheme="minorHAnsi" w:hAnsiTheme="minorHAnsi" w:cstheme="minorHAnsi"/>
                <w:sz w:val="18"/>
                <w:szCs w:val="18"/>
              </w:rPr>
              <w:t>i</w:t>
            </w:r>
            <w:r w:rsidRPr="00AC26AB">
              <w:rPr>
                <w:rFonts w:asciiTheme="minorHAnsi" w:hAnsiTheme="minorHAnsi" w:cstheme="minorHAnsi"/>
                <w:sz w:val="18"/>
                <w:szCs w:val="18"/>
              </w:rPr>
              <w:t>ng account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us, you must agree to and accept and consent to the terms of the Agreement. Further </w:t>
            </w:r>
            <w:r w:rsidR="00AC26AB">
              <w:rPr>
                <w:rFonts w:asciiTheme="minorHAnsi" w:hAnsiTheme="minorHAnsi" w:cstheme="minorHAnsi"/>
                <w:sz w:val="18"/>
                <w:szCs w:val="18"/>
              </w:rPr>
              <w:t>i</w:t>
            </w:r>
            <w:r w:rsidRPr="00AC26AB">
              <w:rPr>
                <w:rFonts w:asciiTheme="minorHAnsi" w:hAnsiTheme="minorHAnsi" w:cstheme="minorHAnsi"/>
                <w:sz w:val="18"/>
                <w:szCs w:val="18"/>
              </w:rPr>
              <w:t>nformat</w:t>
            </w:r>
            <w:r w:rsidR="00AC26AB">
              <w:rPr>
                <w:rFonts w:asciiTheme="minorHAnsi" w:hAnsiTheme="minorHAnsi" w:cstheme="minorHAnsi"/>
                <w:sz w:val="18"/>
                <w:szCs w:val="18"/>
              </w:rPr>
              <w:t>i</w:t>
            </w:r>
            <w:r w:rsidRPr="00AC26AB">
              <w:rPr>
                <w:rFonts w:asciiTheme="minorHAnsi" w:hAnsiTheme="minorHAnsi" w:cstheme="minorHAnsi"/>
                <w:sz w:val="18"/>
                <w:szCs w:val="18"/>
              </w:rPr>
              <w:t>on on order execut</w:t>
            </w:r>
            <w:r w:rsidR="00AC26AB">
              <w:rPr>
                <w:rFonts w:asciiTheme="minorHAnsi" w:hAnsiTheme="minorHAnsi" w:cstheme="minorHAnsi"/>
                <w:sz w:val="18"/>
                <w:szCs w:val="18"/>
              </w:rPr>
              <w:t>i</w:t>
            </w:r>
            <w:r w:rsidRPr="00AC26AB">
              <w:rPr>
                <w:rFonts w:asciiTheme="minorHAnsi" w:hAnsiTheme="minorHAnsi" w:cstheme="minorHAnsi"/>
                <w:sz w:val="18"/>
                <w:szCs w:val="18"/>
              </w:rPr>
              <w:t>on</w:t>
            </w:r>
            <w:r w:rsidR="003A3337">
              <w:rPr>
                <w:rFonts w:asciiTheme="minorHAnsi" w:hAnsiTheme="minorHAnsi" w:cstheme="minorHAnsi"/>
                <w:sz w:val="18"/>
                <w:szCs w:val="18"/>
              </w:rPr>
              <w:t xml:space="preserve"> </w:t>
            </w:r>
            <w:r w:rsidRPr="00AC26AB">
              <w:rPr>
                <w:rFonts w:asciiTheme="minorHAnsi" w:hAnsiTheme="minorHAnsi" w:cstheme="minorHAnsi"/>
                <w:sz w:val="18"/>
                <w:szCs w:val="18"/>
              </w:rPr>
              <w:t xml:space="preserve">can be found </w:t>
            </w:r>
            <w:r w:rsidR="00AC26AB">
              <w:rPr>
                <w:rFonts w:asciiTheme="minorHAnsi" w:hAnsiTheme="minorHAnsi" w:cstheme="minorHAnsi"/>
                <w:sz w:val="18"/>
                <w:szCs w:val="18"/>
              </w:rPr>
              <w:t>i</w:t>
            </w:r>
            <w:r w:rsidRPr="00AC26AB">
              <w:rPr>
                <w:rFonts w:asciiTheme="minorHAnsi" w:hAnsiTheme="minorHAnsi" w:cstheme="minorHAnsi"/>
                <w:sz w:val="18"/>
                <w:szCs w:val="18"/>
              </w:rPr>
              <w:t>n the Agreement.</w:t>
            </w:r>
          </w:p>
          <w:p w:rsidR="000D7671" w:rsidRPr="00AC26AB" w:rsidRDefault="006E2430" w:rsidP="004B6520">
            <w:pPr>
              <w:pStyle w:val="Heading1"/>
              <w:numPr>
                <w:ilvl w:val="0"/>
                <w:numId w:val="0"/>
              </w:numPr>
              <w:spacing w:line="240" w:lineRule="auto"/>
              <w:rPr>
                <w:rFonts w:asciiTheme="minorHAnsi" w:hAnsiTheme="minorHAnsi" w:cstheme="minorHAnsi"/>
                <w:sz w:val="18"/>
                <w:szCs w:val="18"/>
              </w:rPr>
            </w:pPr>
            <w:bookmarkStart w:id="13" w:name="__RefHeading___Toc1826_2693482423"/>
            <w:bookmarkEnd w:id="13"/>
            <w:r w:rsidRPr="00AC26AB">
              <w:rPr>
                <w:rFonts w:asciiTheme="minorHAnsi" w:hAnsiTheme="minorHAnsi" w:cstheme="minorHAnsi"/>
                <w:sz w:val="18"/>
                <w:szCs w:val="18"/>
              </w:rPr>
              <w:t>7. Our serv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ces </w:t>
            </w:r>
            <w:r w:rsidR="00AC26AB">
              <w:rPr>
                <w:rFonts w:asciiTheme="minorHAnsi" w:hAnsiTheme="minorHAnsi" w:cstheme="minorHAnsi"/>
                <w:sz w:val="18"/>
                <w:szCs w:val="18"/>
              </w:rPr>
              <w:t>i</w:t>
            </w:r>
            <w:r w:rsidRPr="00AC26AB">
              <w:rPr>
                <w:rFonts w:asciiTheme="minorHAnsi" w:hAnsiTheme="minorHAnsi" w:cstheme="minorHAnsi"/>
                <w:sz w:val="18"/>
                <w:szCs w:val="18"/>
              </w:rPr>
              <w:t>n Contracts for D</w:t>
            </w:r>
            <w:r w:rsidR="00AC26AB">
              <w:rPr>
                <w:rFonts w:asciiTheme="minorHAnsi" w:hAnsiTheme="minorHAnsi" w:cstheme="minorHAnsi"/>
                <w:sz w:val="18"/>
                <w:szCs w:val="18"/>
              </w:rPr>
              <w:t>i</w:t>
            </w:r>
            <w:r w:rsidRPr="00AC26AB">
              <w:rPr>
                <w:rFonts w:asciiTheme="minorHAnsi" w:hAnsiTheme="minorHAnsi" w:cstheme="minorHAnsi"/>
                <w:sz w:val="18"/>
                <w:szCs w:val="18"/>
              </w:rPr>
              <w:t>fference and the source of our pr</w:t>
            </w:r>
            <w:r w:rsidR="00AC26AB">
              <w:rPr>
                <w:rFonts w:asciiTheme="minorHAnsi" w:hAnsiTheme="minorHAnsi" w:cstheme="minorHAnsi"/>
                <w:sz w:val="18"/>
                <w:szCs w:val="18"/>
              </w:rPr>
              <w:t>i</w:t>
            </w:r>
            <w:r w:rsidRPr="00AC26AB">
              <w:rPr>
                <w:rFonts w:asciiTheme="minorHAnsi" w:hAnsiTheme="minorHAnsi" w:cstheme="minorHAnsi"/>
                <w:sz w:val="18"/>
                <w:szCs w:val="18"/>
              </w:rPr>
              <w:t>ces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We enable you to trade CFDs 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 the MetaTrader </w:t>
            </w:r>
            <w:r w:rsidR="000E2C27">
              <w:rPr>
                <w:rFonts w:asciiTheme="minorHAnsi" w:hAnsiTheme="minorHAnsi" w:cstheme="minorHAnsi"/>
                <w:sz w:val="18"/>
                <w:szCs w:val="18"/>
              </w:rPr>
              <w:t xml:space="preserve">4 and </w:t>
            </w:r>
            <w:r w:rsidRPr="00AC26AB">
              <w:rPr>
                <w:rFonts w:asciiTheme="minorHAnsi" w:hAnsiTheme="minorHAnsi" w:cstheme="minorHAnsi"/>
                <w:sz w:val="18"/>
                <w:szCs w:val="18"/>
              </w:rPr>
              <w:t>5 (</w:t>
            </w:r>
            <w:r w:rsidR="000E2C27">
              <w:rPr>
                <w:rFonts w:asciiTheme="minorHAnsi" w:hAnsiTheme="minorHAnsi" w:cstheme="minorHAnsi"/>
                <w:sz w:val="18"/>
                <w:szCs w:val="18"/>
              </w:rPr>
              <w:t xml:space="preserve">MT4 and </w:t>
            </w:r>
            <w:r w:rsidRPr="00AC26AB">
              <w:rPr>
                <w:rFonts w:asciiTheme="minorHAnsi" w:hAnsiTheme="minorHAnsi" w:cstheme="minorHAnsi"/>
                <w:sz w:val="18"/>
                <w:szCs w:val="18"/>
              </w:rPr>
              <w:t>MT5)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14" w:name="__RefHeading___Toc1944_2693482423"/>
            <w:bookmarkEnd w:id="14"/>
            <w:r w:rsidRPr="00AC26AB">
              <w:rPr>
                <w:rFonts w:asciiTheme="minorHAnsi" w:hAnsiTheme="minorHAnsi" w:cstheme="minorHAnsi"/>
                <w:sz w:val="18"/>
                <w:szCs w:val="18"/>
              </w:rPr>
              <w:t>7.1. The bas</w:t>
            </w:r>
            <w:r w:rsidR="00AC26AB">
              <w:rPr>
                <w:rFonts w:asciiTheme="minorHAnsi" w:hAnsiTheme="minorHAnsi" w:cstheme="minorHAnsi"/>
                <w:sz w:val="18"/>
                <w:szCs w:val="18"/>
              </w:rPr>
              <w:t>i</w:t>
            </w:r>
            <w:r w:rsidRPr="00AC26AB">
              <w:rPr>
                <w:rFonts w:asciiTheme="minorHAnsi" w:hAnsiTheme="minorHAnsi" w:cstheme="minorHAnsi"/>
                <w:sz w:val="18"/>
                <w:szCs w:val="18"/>
              </w:rPr>
              <w:t>s of your deal</w:t>
            </w:r>
            <w:r w:rsidR="00AC26AB">
              <w:rPr>
                <w:rFonts w:asciiTheme="minorHAnsi" w:hAnsiTheme="minorHAnsi" w:cstheme="minorHAnsi"/>
                <w:sz w:val="18"/>
                <w:szCs w:val="18"/>
              </w:rPr>
              <w:t>i</w:t>
            </w:r>
            <w:r w:rsidRPr="00AC26AB">
              <w:rPr>
                <w:rFonts w:asciiTheme="minorHAnsi" w:hAnsiTheme="minorHAnsi" w:cstheme="minorHAnsi"/>
                <w:sz w:val="18"/>
                <w:szCs w:val="18"/>
              </w:rPr>
              <w:t>ng w</w:t>
            </w:r>
            <w:r w:rsidR="00AC26AB">
              <w:rPr>
                <w:rFonts w:asciiTheme="minorHAnsi" w:hAnsiTheme="minorHAnsi" w:cstheme="minorHAnsi"/>
                <w:sz w:val="18"/>
                <w:szCs w:val="18"/>
              </w:rPr>
              <w:t>i</w:t>
            </w:r>
            <w:r w:rsidRPr="00AC26AB">
              <w:rPr>
                <w:rFonts w:asciiTheme="minorHAnsi" w:hAnsiTheme="minorHAnsi" w:cstheme="minorHAnsi"/>
                <w:sz w:val="18"/>
                <w:szCs w:val="18"/>
              </w:rPr>
              <w:t>th us</w:t>
            </w:r>
          </w:p>
          <w:p w:rsidR="004B6520" w:rsidRDefault="004B6520" w:rsidP="004B6520">
            <w:pPr>
              <w:pStyle w:val="BodyText"/>
              <w:numPr>
                <w:ilvl w:val="0"/>
                <w:numId w:val="2"/>
              </w:numPr>
              <w:spacing w:line="240" w:lineRule="auto"/>
              <w:jc w:val="both"/>
              <w:rPr>
                <w:rFonts w:asciiTheme="minorHAnsi" w:hAnsiTheme="minorHAnsi" w:cstheme="minorHAnsi"/>
                <w:sz w:val="18"/>
                <w:szCs w:val="18"/>
              </w:rPr>
            </w:pPr>
          </w:p>
          <w:p w:rsidR="004B6520" w:rsidRPr="004B6520"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Your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not transferable to any other regulated </w:t>
            </w:r>
            <w:r w:rsidR="00AC26AB">
              <w:rPr>
                <w:rFonts w:asciiTheme="minorHAnsi" w:hAnsiTheme="minorHAnsi" w:cstheme="minorHAnsi"/>
                <w:sz w:val="18"/>
                <w:szCs w:val="18"/>
              </w:rPr>
              <w:t>i</w:t>
            </w:r>
            <w:r w:rsidRPr="00AC26AB">
              <w:rPr>
                <w:rFonts w:asciiTheme="minorHAnsi" w:hAnsiTheme="minorHAnsi" w:cstheme="minorHAnsi"/>
                <w:sz w:val="18"/>
                <w:szCs w:val="18"/>
              </w:rPr>
              <w:t>nvestment f</w:t>
            </w:r>
            <w:r w:rsidR="00AC26AB">
              <w:rPr>
                <w:rFonts w:asciiTheme="minorHAnsi" w:hAnsiTheme="minorHAnsi" w:cstheme="minorHAnsi"/>
                <w:sz w:val="18"/>
                <w:szCs w:val="18"/>
              </w:rPr>
              <w:t>i</w:t>
            </w:r>
            <w:r w:rsidRPr="00AC26AB">
              <w:rPr>
                <w:rFonts w:asciiTheme="minorHAnsi" w:hAnsiTheme="minorHAnsi" w:cstheme="minorHAnsi"/>
                <w:sz w:val="18"/>
                <w:szCs w:val="18"/>
              </w:rPr>
              <w:t>rm. Th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w:t>
            </w:r>
            <w:r w:rsidR="00AC26AB">
              <w:rPr>
                <w:rFonts w:asciiTheme="minorHAnsi" w:hAnsiTheme="minorHAnsi" w:cstheme="minorHAnsi"/>
                <w:sz w:val="18"/>
                <w:szCs w:val="18"/>
              </w:rPr>
              <w:t>i</w:t>
            </w:r>
            <w:r w:rsidRPr="00AC26AB">
              <w:rPr>
                <w:rFonts w:asciiTheme="minorHAnsi" w:hAnsiTheme="minorHAnsi" w:cstheme="minorHAnsi"/>
                <w:sz w:val="18"/>
                <w:szCs w:val="18"/>
              </w:rPr>
              <w:t>s a major 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fference to when you trade for example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Shares. </w:t>
            </w:r>
            <w:r w:rsidR="00AC26AB">
              <w:rPr>
                <w:rFonts w:asciiTheme="minorHAnsi" w:hAnsiTheme="minorHAnsi" w:cstheme="minorHAnsi"/>
                <w:sz w:val="18"/>
                <w:szCs w:val="18"/>
              </w:rPr>
              <w:t>I</w:t>
            </w:r>
            <w:r w:rsidRPr="00AC26AB">
              <w:rPr>
                <w:rFonts w:asciiTheme="minorHAnsi" w:hAnsiTheme="minorHAnsi" w:cstheme="minorHAnsi"/>
                <w:sz w:val="18"/>
                <w:szCs w:val="18"/>
              </w:rPr>
              <w:t>n such cases, you can move your hold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Shares to be traded through another </w:t>
            </w:r>
            <w:r w:rsidR="00AC26AB">
              <w:rPr>
                <w:rFonts w:asciiTheme="minorHAnsi" w:hAnsiTheme="minorHAnsi" w:cstheme="minorHAnsi"/>
                <w:sz w:val="18"/>
                <w:szCs w:val="18"/>
              </w:rPr>
              <w:t>i</w:t>
            </w:r>
            <w:r w:rsidRPr="00AC26AB">
              <w:rPr>
                <w:rFonts w:asciiTheme="minorHAnsi" w:hAnsiTheme="minorHAnsi" w:cstheme="minorHAnsi"/>
                <w:sz w:val="18"/>
                <w:szCs w:val="18"/>
              </w:rPr>
              <w:t>nvestment 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rm – broker. </w:t>
            </w:r>
            <w:r w:rsidR="00AC26AB">
              <w:rPr>
                <w:rFonts w:asciiTheme="minorHAnsi" w:hAnsiTheme="minorHAnsi" w:cstheme="minorHAnsi"/>
                <w:sz w:val="18"/>
                <w:szCs w:val="18"/>
              </w:rPr>
              <w:t>I</w:t>
            </w:r>
            <w:r w:rsidRPr="00AC26AB">
              <w:rPr>
                <w:rFonts w:asciiTheme="minorHAnsi" w:hAnsiTheme="minorHAnsi" w:cstheme="minorHAnsi"/>
                <w:sz w:val="18"/>
                <w:szCs w:val="18"/>
              </w:rPr>
              <w:t>n CFDs, you can only trade / close your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the </w:t>
            </w:r>
            <w:r w:rsidR="00AC26AB">
              <w:rPr>
                <w:rFonts w:asciiTheme="minorHAnsi" w:hAnsiTheme="minorHAnsi" w:cstheme="minorHAnsi"/>
                <w:sz w:val="18"/>
                <w:szCs w:val="18"/>
              </w:rPr>
              <w:t>i</w:t>
            </w:r>
            <w:r w:rsidRPr="00AC26AB">
              <w:rPr>
                <w:rFonts w:asciiTheme="minorHAnsi" w:hAnsiTheme="minorHAnsi" w:cstheme="minorHAnsi"/>
                <w:sz w:val="18"/>
                <w:szCs w:val="18"/>
              </w:rPr>
              <w:t>nvestment 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rm– broker you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ally opened your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w</w:t>
            </w:r>
            <w:r w:rsidR="00AC26AB">
              <w:rPr>
                <w:rFonts w:asciiTheme="minorHAnsi" w:hAnsiTheme="minorHAnsi" w:cstheme="minorHAnsi"/>
                <w:sz w:val="18"/>
                <w:szCs w:val="18"/>
              </w:rPr>
              <w:t>i</w:t>
            </w:r>
            <w:r w:rsidRPr="00AC26AB">
              <w:rPr>
                <w:rFonts w:asciiTheme="minorHAnsi" w:hAnsiTheme="minorHAnsi" w:cstheme="minorHAnsi"/>
                <w:sz w:val="18"/>
                <w:szCs w:val="18"/>
              </w:rPr>
              <w:t>th.</w:t>
            </w:r>
          </w:p>
          <w:p w:rsidR="000D7671" w:rsidRPr="00773DCA" w:rsidRDefault="003A3337" w:rsidP="004B6520">
            <w:pPr>
              <w:pStyle w:val="BodyText"/>
              <w:numPr>
                <w:ilvl w:val="0"/>
                <w:numId w:val="2"/>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We</w:t>
            </w:r>
            <w:r w:rsidR="006E2430" w:rsidRPr="00773DCA">
              <w:rPr>
                <w:rFonts w:asciiTheme="minorHAnsi" w:hAnsiTheme="minorHAnsi" w:cstheme="minorHAnsi"/>
                <w:sz w:val="18"/>
                <w:szCs w:val="18"/>
              </w:rPr>
              <w:t xml:space="preserve"> der</w:t>
            </w:r>
            <w:r w:rsidR="00AC26AB" w:rsidRPr="00773DCA">
              <w:rPr>
                <w:rFonts w:asciiTheme="minorHAnsi" w:hAnsiTheme="minorHAnsi" w:cstheme="minorHAnsi"/>
                <w:sz w:val="18"/>
                <w:szCs w:val="18"/>
              </w:rPr>
              <w:t>i</w:t>
            </w:r>
            <w:r w:rsidR="006E2430" w:rsidRPr="00773DCA">
              <w:rPr>
                <w:rFonts w:asciiTheme="minorHAnsi" w:hAnsiTheme="minorHAnsi" w:cstheme="minorHAnsi"/>
                <w:sz w:val="18"/>
                <w:szCs w:val="18"/>
              </w:rPr>
              <w:t xml:space="preserve">ve our </w:t>
            </w:r>
            <w:r w:rsidR="00AC26AB" w:rsidRPr="00773DCA">
              <w:rPr>
                <w:rFonts w:asciiTheme="minorHAnsi" w:hAnsiTheme="minorHAnsi" w:cstheme="minorHAnsi"/>
                <w:sz w:val="18"/>
                <w:szCs w:val="18"/>
              </w:rPr>
              <w:t>i</w:t>
            </w:r>
            <w:r w:rsidR="006E2430" w:rsidRPr="00773DCA">
              <w:rPr>
                <w:rFonts w:asciiTheme="minorHAnsi" w:hAnsiTheme="minorHAnsi" w:cstheme="minorHAnsi"/>
                <w:sz w:val="18"/>
                <w:szCs w:val="18"/>
              </w:rPr>
              <w:t>ncome from:</w:t>
            </w:r>
          </w:p>
          <w:p w:rsidR="000D7671" w:rsidRPr="00773DCA" w:rsidRDefault="006E2430" w:rsidP="004B6520">
            <w:pPr>
              <w:pStyle w:val="BodyText"/>
              <w:numPr>
                <w:ilvl w:val="0"/>
                <w:numId w:val="4"/>
              </w:numPr>
              <w:tabs>
                <w:tab w:val="left" w:pos="96"/>
              </w:tabs>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Spreads</w:t>
            </w:r>
          </w:p>
          <w:p w:rsidR="000D7671" w:rsidRPr="00773DCA" w:rsidRDefault="006E2430" w:rsidP="004B6520">
            <w:pPr>
              <w:pStyle w:val="BodyText"/>
              <w:numPr>
                <w:ilvl w:val="0"/>
                <w:numId w:val="4"/>
              </w:numPr>
              <w:tabs>
                <w:tab w:val="left" w:pos="96"/>
              </w:tabs>
              <w:spacing w:after="0" w:line="240" w:lineRule="auto"/>
              <w:jc w:val="both"/>
              <w:rPr>
                <w:rFonts w:asciiTheme="minorHAnsi" w:hAnsiTheme="minorHAnsi" w:cstheme="minorHAnsi"/>
                <w:sz w:val="18"/>
                <w:szCs w:val="18"/>
              </w:rPr>
            </w:pPr>
            <w:r w:rsidRPr="00773DCA">
              <w:rPr>
                <w:rFonts w:asciiTheme="minorHAnsi" w:hAnsiTheme="minorHAnsi" w:cstheme="minorHAnsi"/>
                <w:sz w:val="18"/>
                <w:szCs w:val="18"/>
              </w:rPr>
              <w:t>Overn</w:t>
            </w:r>
            <w:r w:rsidR="00AC26AB" w:rsidRPr="00773DCA">
              <w:rPr>
                <w:rFonts w:asciiTheme="minorHAnsi" w:hAnsiTheme="minorHAnsi" w:cstheme="minorHAnsi"/>
                <w:sz w:val="18"/>
                <w:szCs w:val="18"/>
              </w:rPr>
              <w:t>i</w:t>
            </w:r>
            <w:r w:rsidRPr="00773DCA">
              <w:rPr>
                <w:rFonts w:asciiTheme="minorHAnsi" w:hAnsiTheme="minorHAnsi" w:cstheme="minorHAnsi"/>
                <w:sz w:val="18"/>
                <w:szCs w:val="18"/>
              </w:rPr>
              <w:t>ght Rollovers (Swaps)</w:t>
            </w:r>
          </w:p>
          <w:p w:rsidR="004B6520" w:rsidRPr="00773DCA" w:rsidRDefault="006E2430" w:rsidP="004B6520">
            <w:pPr>
              <w:pStyle w:val="BodyText"/>
              <w:numPr>
                <w:ilvl w:val="0"/>
                <w:numId w:val="4"/>
              </w:numPr>
              <w:tabs>
                <w:tab w:val="left" w:pos="96"/>
              </w:tabs>
              <w:spacing w:line="240" w:lineRule="auto"/>
              <w:jc w:val="both"/>
              <w:rPr>
                <w:rFonts w:asciiTheme="minorHAnsi" w:hAnsiTheme="minorHAnsi" w:cstheme="minorHAnsi"/>
                <w:sz w:val="18"/>
                <w:szCs w:val="18"/>
              </w:rPr>
            </w:pPr>
            <w:r w:rsidRPr="00773DCA">
              <w:rPr>
                <w:rFonts w:asciiTheme="minorHAnsi" w:hAnsiTheme="minorHAnsi" w:cstheme="minorHAnsi"/>
                <w:sz w:val="18"/>
                <w:szCs w:val="18"/>
              </w:rPr>
              <w:t xml:space="preserve">Market </w:t>
            </w:r>
            <w:r w:rsidR="005E4DFF">
              <w:rPr>
                <w:rFonts w:asciiTheme="minorHAnsi" w:hAnsiTheme="minorHAnsi" w:cstheme="minorHAnsi"/>
                <w:sz w:val="18"/>
                <w:szCs w:val="18"/>
              </w:rPr>
              <w:t>conditions</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7.2. Our Pr</w:t>
            </w:r>
            <w:r w:rsidR="00AC26AB">
              <w:rPr>
                <w:rFonts w:asciiTheme="minorHAnsi" w:hAnsiTheme="minorHAnsi" w:cstheme="minorHAnsi"/>
                <w:sz w:val="18"/>
                <w:szCs w:val="18"/>
              </w:rPr>
              <w:t>i</w:t>
            </w:r>
            <w:r w:rsidRPr="00AC26AB">
              <w:rPr>
                <w:rFonts w:asciiTheme="minorHAnsi" w:hAnsiTheme="minorHAnsi" w:cstheme="minorHAnsi"/>
                <w:sz w:val="18"/>
                <w:szCs w:val="18"/>
              </w:rPr>
              <w:t>ces and where we source these from</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We quote a </w:t>
            </w:r>
            <w:r w:rsidR="004B6520" w:rsidRPr="00AC26AB">
              <w:rPr>
                <w:rFonts w:asciiTheme="minorHAnsi" w:hAnsiTheme="minorHAnsi" w:cstheme="minorHAnsi"/>
                <w:sz w:val="18"/>
                <w:szCs w:val="18"/>
              </w:rPr>
              <w:t>two-way</w:t>
            </w:r>
            <w:r w:rsidRPr="00AC26AB">
              <w:rPr>
                <w:rFonts w:asciiTheme="minorHAnsi" w:hAnsiTheme="minorHAnsi" w:cstheme="minorHAnsi"/>
                <w:sz w:val="18"/>
                <w:szCs w:val="18"/>
              </w:rPr>
              <w:t xml:space="preserve"> pr</w:t>
            </w:r>
            <w:r w:rsidR="00AC26AB">
              <w:rPr>
                <w:rFonts w:asciiTheme="minorHAnsi" w:hAnsiTheme="minorHAnsi" w:cstheme="minorHAnsi"/>
                <w:sz w:val="18"/>
                <w:szCs w:val="18"/>
              </w:rPr>
              <w:t>i</w:t>
            </w:r>
            <w:r w:rsidRPr="00AC26AB">
              <w:rPr>
                <w:rFonts w:asciiTheme="minorHAnsi" w:hAnsiTheme="minorHAnsi" w:cstheme="minorHAnsi"/>
                <w:sz w:val="18"/>
                <w:szCs w:val="18"/>
              </w:rPr>
              <w:t>ce for each CFD we offer. Th</w:t>
            </w:r>
            <w:r w:rsidR="00AC26AB">
              <w:rPr>
                <w:rFonts w:asciiTheme="minorHAnsi" w:hAnsiTheme="minorHAnsi" w:cstheme="minorHAnsi"/>
                <w:sz w:val="18"/>
                <w:szCs w:val="18"/>
              </w:rPr>
              <w:t>i</w:t>
            </w:r>
            <w:r w:rsidRPr="00AC26AB">
              <w:rPr>
                <w:rFonts w:asciiTheme="minorHAnsi" w:hAnsiTheme="minorHAnsi" w:cstheme="minorHAnsi"/>
                <w:sz w:val="18"/>
                <w:szCs w:val="18"/>
              </w:rPr>
              <w:t>s two‐way pr</w:t>
            </w:r>
            <w:r w:rsidR="00AC26AB">
              <w:rPr>
                <w:rFonts w:asciiTheme="minorHAnsi" w:hAnsiTheme="minorHAnsi" w:cstheme="minorHAnsi"/>
                <w:sz w:val="18"/>
                <w:szCs w:val="18"/>
              </w:rPr>
              <w:t>i</w:t>
            </w:r>
            <w:r w:rsidRPr="00AC26AB">
              <w:rPr>
                <w:rFonts w:asciiTheme="minorHAnsi" w:hAnsiTheme="minorHAnsi" w:cstheme="minorHAnsi"/>
                <w:sz w:val="18"/>
                <w:szCs w:val="18"/>
              </w:rPr>
              <w:t>ce cons</w:t>
            </w:r>
            <w:r w:rsidR="00AC26AB">
              <w:rPr>
                <w:rFonts w:asciiTheme="minorHAnsi" w:hAnsiTheme="minorHAnsi" w:cstheme="minorHAnsi"/>
                <w:sz w:val="18"/>
                <w:szCs w:val="18"/>
              </w:rPr>
              <w:t>i</w:t>
            </w:r>
            <w:r w:rsidRPr="00AC26AB">
              <w:rPr>
                <w:rFonts w:asciiTheme="minorHAnsi" w:hAnsiTheme="minorHAnsi" w:cstheme="minorHAnsi"/>
                <w:sz w:val="18"/>
                <w:szCs w:val="18"/>
              </w:rPr>
              <w:t>sts of a B</w:t>
            </w:r>
            <w:r w:rsidR="00AC26AB">
              <w:rPr>
                <w:rFonts w:asciiTheme="minorHAnsi" w:hAnsiTheme="minorHAnsi" w:cstheme="minorHAnsi"/>
                <w:sz w:val="18"/>
                <w:szCs w:val="18"/>
              </w:rPr>
              <w:t>i</w:t>
            </w:r>
            <w:r w:rsidRPr="00AC26AB">
              <w:rPr>
                <w:rFonts w:asciiTheme="minorHAnsi" w:hAnsiTheme="minorHAnsi" w:cstheme="minorHAnsi"/>
                <w:sz w:val="18"/>
                <w:szCs w:val="18"/>
              </w:rPr>
              <w:t>d (the lower pr</w:t>
            </w:r>
            <w:r w:rsidR="00AC26AB">
              <w:rPr>
                <w:rFonts w:asciiTheme="minorHAnsi" w:hAnsiTheme="minorHAnsi" w:cstheme="minorHAnsi"/>
                <w:sz w:val="18"/>
                <w:szCs w:val="18"/>
              </w:rPr>
              <w:t>i</w:t>
            </w:r>
            <w:r w:rsidRPr="00AC26AB">
              <w:rPr>
                <w:rFonts w:asciiTheme="minorHAnsi" w:hAnsiTheme="minorHAnsi" w:cstheme="minorHAnsi"/>
                <w:sz w:val="18"/>
                <w:szCs w:val="18"/>
              </w:rPr>
              <w:t>ce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w:t>
            </w:r>
            <w:r w:rsidR="00AC26AB">
              <w:rPr>
                <w:rFonts w:asciiTheme="minorHAnsi" w:hAnsiTheme="minorHAnsi" w:cstheme="minorHAnsi"/>
                <w:sz w:val="18"/>
                <w:szCs w:val="18"/>
              </w:rPr>
              <w:t>i</w:t>
            </w:r>
            <w:r w:rsidRPr="00AC26AB">
              <w:rPr>
                <w:rFonts w:asciiTheme="minorHAnsi" w:hAnsiTheme="minorHAnsi" w:cstheme="minorHAnsi"/>
                <w:sz w:val="18"/>
                <w:szCs w:val="18"/>
              </w:rPr>
              <w:t>s the pr</w:t>
            </w:r>
            <w:r w:rsidR="00AC26AB">
              <w:rPr>
                <w:rFonts w:asciiTheme="minorHAnsi" w:hAnsiTheme="minorHAnsi" w:cstheme="minorHAnsi"/>
                <w:sz w:val="18"/>
                <w:szCs w:val="18"/>
              </w:rPr>
              <w:t>i</w:t>
            </w:r>
            <w:r w:rsidRPr="00AC26AB">
              <w:rPr>
                <w:rFonts w:asciiTheme="minorHAnsi" w:hAnsiTheme="minorHAnsi" w:cstheme="minorHAnsi"/>
                <w:sz w:val="18"/>
                <w:szCs w:val="18"/>
              </w:rPr>
              <w:t>ce at wh</w:t>
            </w:r>
            <w:r w:rsidR="00AC26AB">
              <w:rPr>
                <w:rFonts w:asciiTheme="minorHAnsi" w:hAnsiTheme="minorHAnsi" w:cstheme="minorHAnsi"/>
                <w:sz w:val="18"/>
                <w:szCs w:val="18"/>
              </w:rPr>
              <w:t>i</w:t>
            </w:r>
            <w:r w:rsidRPr="00AC26AB">
              <w:rPr>
                <w:rFonts w:asciiTheme="minorHAnsi" w:hAnsiTheme="minorHAnsi" w:cstheme="minorHAnsi"/>
                <w:sz w:val="18"/>
                <w:szCs w:val="18"/>
              </w:rPr>
              <w:t>ch you as a cl</w:t>
            </w:r>
            <w:r w:rsidR="00AC26AB">
              <w:rPr>
                <w:rFonts w:asciiTheme="minorHAnsi" w:hAnsiTheme="minorHAnsi" w:cstheme="minorHAnsi"/>
                <w:sz w:val="18"/>
                <w:szCs w:val="18"/>
              </w:rPr>
              <w:t>i</w:t>
            </w:r>
            <w:r w:rsidRPr="00AC26AB">
              <w:rPr>
                <w:rFonts w:asciiTheme="minorHAnsi" w:hAnsiTheme="minorHAnsi" w:cstheme="minorHAnsi"/>
                <w:sz w:val="18"/>
                <w:szCs w:val="18"/>
              </w:rPr>
              <w:t>ent may “Sell” the CFD) and an Ask (h</w:t>
            </w:r>
            <w:r w:rsidR="00AC26AB">
              <w:rPr>
                <w:rFonts w:asciiTheme="minorHAnsi" w:hAnsiTheme="minorHAnsi" w:cstheme="minorHAnsi"/>
                <w:sz w:val="18"/>
                <w:szCs w:val="18"/>
              </w:rPr>
              <w:t>i</w:t>
            </w:r>
            <w:r w:rsidRPr="00AC26AB">
              <w:rPr>
                <w:rFonts w:asciiTheme="minorHAnsi" w:hAnsiTheme="minorHAnsi" w:cstheme="minorHAnsi"/>
                <w:sz w:val="18"/>
                <w:szCs w:val="18"/>
              </w:rPr>
              <w:t>gher pr</w:t>
            </w:r>
            <w:r w:rsidR="00AC26AB">
              <w:rPr>
                <w:rFonts w:asciiTheme="minorHAnsi" w:hAnsiTheme="minorHAnsi" w:cstheme="minorHAnsi"/>
                <w:sz w:val="18"/>
                <w:szCs w:val="18"/>
              </w:rPr>
              <w:t>i</w:t>
            </w:r>
            <w:r w:rsidRPr="00AC26AB">
              <w:rPr>
                <w:rFonts w:asciiTheme="minorHAnsi" w:hAnsiTheme="minorHAnsi" w:cstheme="minorHAnsi"/>
                <w:sz w:val="18"/>
                <w:szCs w:val="18"/>
              </w:rPr>
              <w:t>ce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w:t>
            </w:r>
            <w:r w:rsidR="00AC26AB">
              <w:rPr>
                <w:rFonts w:asciiTheme="minorHAnsi" w:hAnsiTheme="minorHAnsi" w:cstheme="minorHAnsi"/>
                <w:sz w:val="18"/>
                <w:szCs w:val="18"/>
              </w:rPr>
              <w:t>i</w:t>
            </w:r>
            <w:r w:rsidRPr="00AC26AB">
              <w:rPr>
                <w:rFonts w:asciiTheme="minorHAnsi" w:hAnsiTheme="minorHAnsi" w:cstheme="minorHAnsi"/>
                <w:sz w:val="18"/>
                <w:szCs w:val="18"/>
              </w:rPr>
              <w:t>s the pr</w:t>
            </w:r>
            <w:r w:rsidR="00AC26AB">
              <w:rPr>
                <w:rFonts w:asciiTheme="minorHAnsi" w:hAnsiTheme="minorHAnsi" w:cstheme="minorHAnsi"/>
                <w:sz w:val="18"/>
                <w:szCs w:val="18"/>
              </w:rPr>
              <w:t>i</w:t>
            </w:r>
            <w:r w:rsidRPr="00AC26AB">
              <w:rPr>
                <w:rFonts w:asciiTheme="minorHAnsi" w:hAnsiTheme="minorHAnsi" w:cstheme="minorHAnsi"/>
                <w:sz w:val="18"/>
                <w:szCs w:val="18"/>
              </w:rPr>
              <w:t>ce at wh</w:t>
            </w:r>
            <w:r w:rsidR="00AC26AB">
              <w:rPr>
                <w:rFonts w:asciiTheme="minorHAnsi" w:hAnsiTheme="minorHAnsi" w:cstheme="minorHAnsi"/>
                <w:sz w:val="18"/>
                <w:szCs w:val="18"/>
              </w:rPr>
              <w:t>i</w:t>
            </w:r>
            <w:r w:rsidRPr="00AC26AB">
              <w:rPr>
                <w:rFonts w:asciiTheme="minorHAnsi" w:hAnsiTheme="minorHAnsi" w:cstheme="minorHAnsi"/>
                <w:sz w:val="18"/>
                <w:szCs w:val="18"/>
              </w:rPr>
              <w:t>ch you as the cl</w:t>
            </w:r>
            <w:r w:rsidR="00AC26AB">
              <w:rPr>
                <w:rFonts w:asciiTheme="minorHAnsi" w:hAnsiTheme="minorHAnsi" w:cstheme="minorHAnsi"/>
                <w:sz w:val="18"/>
                <w:szCs w:val="18"/>
              </w:rPr>
              <w:t>i</w:t>
            </w:r>
            <w:r w:rsidRPr="00AC26AB">
              <w:rPr>
                <w:rFonts w:asciiTheme="minorHAnsi" w:hAnsiTheme="minorHAnsi" w:cstheme="minorHAnsi"/>
                <w:sz w:val="18"/>
                <w:szCs w:val="18"/>
              </w:rPr>
              <w:t>ent may “Buy” the CFD). The d</w:t>
            </w:r>
            <w:r w:rsidR="00AC26AB">
              <w:rPr>
                <w:rFonts w:asciiTheme="minorHAnsi" w:hAnsiTheme="minorHAnsi" w:cstheme="minorHAnsi"/>
                <w:sz w:val="18"/>
                <w:szCs w:val="18"/>
              </w:rPr>
              <w:t>i</w:t>
            </w:r>
            <w:r w:rsidRPr="00AC26AB">
              <w:rPr>
                <w:rFonts w:asciiTheme="minorHAnsi" w:hAnsiTheme="minorHAnsi" w:cstheme="minorHAnsi"/>
                <w:sz w:val="18"/>
                <w:szCs w:val="18"/>
              </w:rPr>
              <w:t>fference between our B</w:t>
            </w:r>
            <w:r w:rsidR="00AC26AB">
              <w:rPr>
                <w:rFonts w:asciiTheme="minorHAnsi" w:hAnsiTheme="minorHAnsi" w:cstheme="minorHAnsi"/>
                <w:sz w:val="18"/>
                <w:szCs w:val="18"/>
              </w:rPr>
              <w:t>i</w:t>
            </w:r>
            <w:r w:rsidRPr="00AC26AB">
              <w:rPr>
                <w:rFonts w:asciiTheme="minorHAnsi" w:hAnsiTheme="minorHAnsi" w:cstheme="minorHAnsi"/>
                <w:sz w:val="18"/>
                <w:szCs w:val="18"/>
              </w:rPr>
              <w:t>d and our Ask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s commonly referred to as our “Spread”. We a</w:t>
            </w:r>
            <w:r w:rsidR="00AC26AB">
              <w:rPr>
                <w:rFonts w:asciiTheme="minorHAnsi" w:hAnsiTheme="minorHAnsi" w:cstheme="minorHAnsi"/>
                <w:sz w:val="18"/>
                <w:szCs w:val="18"/>
              </w:rPr>
              <w:t>i</w:t>
            </w:r>
            <w:r w:rsidRPr="00AC26AB">
              <w:rPr>
                <w:rFonts w:asciiTheme="minorHAnsi" w:hAnsiTheme="minorHAnsi" w:cstheme="minorHAnsi"/>
                <w:sz w:val="18"/>
                <w:szCs w:val="18"/>
              </w:rPr>
              <w:t>m to ensure our Spreads contr</w:t>
            </w:r>
            <w:r w:rsidR="00AC26AB">
              <w:rPr>
                <w:rFonts w:asciiTheme="minorHAnsi" w:hAnsiTheme="minorHAnsi" w:cstheme="minorHAnsi"/>
                <w:sz w:val="18"/>
                <w:szCs w:val="18"/>
              </w:rPr>
              <w:t>i</w:t>
            </w:r>
            <w:r w:rsidRPr="00AC26AB">
              <w:rPr>
                <w:rFonts w:asciiTheme="minorHAnsi" w:hAnsiTheme="minorHAnsi" w:cstheme="minorHAnsi"/>
                <w:sz w:val="18"/>
                <w:szCs w:val="18"/>
              </w:rPr>
              <w:t>bute towards del</w:t>
            </w:r>
            <w:r w:rsidR="00AC26AB">
              <w:rPr>
                <w:rFonts w:asciiTheme="minorHAnsi" w:hAnsiTheme="minorHAnsi" w:cstheme="minorHAnsi"/>
                <w:sz w:val="18"/>
                <w:szCs w:val="18"/>
              </w:rPr>
              <w:t>i</w:t>
            </w:r>
            <w:r w:rsidRPr="00AC26AB">
              <w:rPr>
                <w:rFonts w:asciiTheme="minorHAnsi" w:hAnsiTheme="minorHAnsi" w:cstheme="minorHAnsi"/>
                <w:sz w:val="18"/>
                <w:szCs w:val="18"/>
              </w:rPr>
              <w:t>ver</w:t>
            </w:r>
            <w:r w:rsidR="00AC26AB">
              <w:rPr>
                <w:rFonts w:asciiTheme="minorHAnsi" w:hAnsiTheme="minorHAnsi" w:cstheme="minorHAnsi"/>
                <w:sz w:val="18"/>
                <w:szCs w:val="18"/>
              </w:rPr>
              <w:t>i</w:t>
            </w:r>
            <w:r w:rsidRPr="00AC26AB">
              <w:rPr>
                <w:rFonts w:asciiTheme="minorHAnsi" w:hAnsiTheme="minorHAnsi" w:cstheme="minorHAnsi"/>
                <w:sz w:val="18"/>
                <w:szCs w:val="18"/>
              </w:rPr>
              <w:t>ng compet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ve B</w:t>
            </w:r>
            <w:r w:rsidR="00AC26AB">
              <w:rPr>
                <w:rFonts w:asciiTheme="minorHAnsi" w:hAnsiTheme="minorHAnsi" w:cstheme="minorHAnsi"/>
                <w:sz w:val="18"/>
                <w:szCs w:val="18"/>
              </w:rPr>
              <w:t>i</w:t>
            </w:r>
            <w:r w:rsidRPr="00AC26AB">
              <w:rPr>
                <w:rFonts w:asciiTheme="minorHAnsi" w:hAnsiTheme="minorHAnsi" w:cstheme="minorHAnsi"/>
                <w:sz w:val="18"/>
                <w:szCs w:val="18"/>
              </w:rPr>
              <w:t>d and Ask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ces to you. The Spread </w:t>
            </w:r>
            <w:r w:rsidR="00AC26AB">
              <w:rPr>
                <w:rFonts w:asciiTheme="minorHAnsi" w:hAnsiTheme="minorHAnsi" w:cstheme="minorHAnsi"/>
                <w:sz w:val="18"/>
                <w:szCs w:val="18"/>
              </w:rPr>
              <w:t>i</w:t>
            </w:r>
            <w:r w:rsidRPr="00AC26AB">
              <w:rPr>
                <w:rFonts w:asciiTheme="minorHAnsi" w:hAnsiTheme="minorHAnsi" w:cstheme="minorHAnsi"/>
                <w:sz w:val="18"/>
                <w:szCs w:val="18"/>
              </w:rPr>
              <w:t>ncludes our costs for the serv</w:t>
            </w:r>
            <w:r w:rsidR="00AC26AB">
              <w:rPr>
                <w:rFonts w:asciiTheme="minorHAnsi" w:hAnsiTheme="minorHAnsi" w:cstheme="minorHAnsi"/>
                <w:sz w:val="18"/>
                <w:szCs w:val="18"/>
              </w:rPr>
              <w:t>i</w:t>
            </w:r>
            <w:r w:rsidRPr="00AC26AB">
              <w:rPr>
                <w:rFonts w:asciiTheme="minorHAnsi" w:hAnsiTheme="minorHAnsi" w:cstheme="minorHAnsi"/>
                <w:sz w:val="18"/>
                <w:szCs w:val="18"/>
              </w:rPr>
              <w:t>ces we prov</w:t>
            </w:r>
            <w:r w:rsidR="00AC26AB">
              <w:rPr>
                <w:rFonts w:asciiTheme="minorHAnsi" w:hAnsiTheme="minorHAnsi" w:cstheme="minorHAnsi"/>
                <w:sz w:val="18"/>
                <w:szCs w:val="18"/>
              </w:rPr>
              <w:t>i</w:t>
            </w:r>
            <w:r w:rsidRPr="00AC26AB">
              <w:rPr>
                <w:rFonts w:asciiTheme="minorHAnsi" w:hAnsiTheme="minorHAnsi" w:cstheme="minorHAnsi"/>
                <w:sz w:val="18"/>
                <w:szCs w:val="18"/>
              </w:rPr>
              <w:t>de to you.</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Our Spreads are var</w:t>
            </w:r>
            <w:r w:rsidR="00AC26AB">
              <w:rPr>
                <w:rFonts w:asciiTheme="minorHAnsi" w:hAnsiTheme="minorHAnsi" w:cstheme="minorHAnsi"/>
                <w:sz w:val="18"/>
                <w:szCs w:val="18"/>
              </w:rPr>
              <w:t>i</w:t>
            </w:r>
            <w:r w:rsidRPr="00AC26AB">
              <w:rPr>
                <w:rFonts w:asciiTheme="minorHAnsi" w:hAnsiTheme="minorHAnsi" w:cstheme="minorHAnsi"/>
                <w:sz w:val="18"/>
                <w:szCs w:val="18"/>
              </w:rPr>
              <w:t>able. A var</w:t>
            </w:r>
            <w:r w:rsidR="00AC26AB">
              <w:rPr>
                <w:rFonts w:asciiTheme="minorHAnsi" w:hAnsiTheme="minorHAnsi" w:cstheme="minorHAnsi"/>
                <w:sz w:val="18"/>
                <w:szCs w:val="18"/>
              </w:rPr>
              <w:t>i</w:t>
            </w:r>
            <w:r w:rsidRPr="00AC26AB">
              <w:rPr>
                <w:rFonts w:asciiTheme="minorHAnsi" w:hAnsiTheme="minorHAnsi" w:cstheme="minorHAnsi"/>
                <w:sz w:val="18"/>
                <w:szCs w:val="18"/>
              </w:rPr>
              <w:t>able Spread means that the Spread w</w:t>
            </w:r>
            <w:r w:rsidR="00AC26AB">
              <w:rPr>
                <w:rFonts w:asciiTheme="minorHAnsi" w:hAnsiTheme="minorHAnsi" w:cstheme="minorHAnsi"/>
                <w:sz w:val="18"/>
                <w:szCs w:val="18"/>
              </w:rPr>
              <w:t>i</w:t>
            </w:r>
            <w:r w:rsidRPr="00AC26AB">
              <w:rPr>
                <w:rFonts w:asciiTheme="minorHAnsi" w:hAnsiTheme="minorHAnsi" w:cstheme="minorHAnsi"/>
                <w:sz w:val="18"/>
                <w:szCs w:val="18"/>
              </w:rPr>
              <w:t>ll vary throughout the day, depend</w:t>
            </w:r>
            <w:r w:rsidR="00AC26AB">
              <w:rPr>
                <w:rFonts w:asciiTheme="minorHAnsi" w:hAnsiTheme="minorHAnsi" w:cstheme="minorHAnsi"/>
                <w:sz w:val="18"/>
                <w:szCs w:val="18"/>
              </w:rPr>
              <w:t>i</w:t>
            </w:r>
            <w:r w:rsidRPr="00AC26AB">
              <w:rPr>
                <w:rFonts w:asciiTheme="minorHAnsi" w:hAnsiTheme="minorHAnsi" w:cstheme="minorHAnsi"/>
                <w:sz w:val="18"/>
                <w:szCs w:val="18"/>
              </w:rPr>
              <w:t>ng on market volat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ty and ava</w:t>
            </w:r>
            <w:r w:rsidR="00AC26AB">
              <w:rPr>
                <w:rFonts w:asciiTheme="minorHAnsi" w:hAnsiTheme="minorHAnsi" w:cstheme="minorHAnsi"/>
                <w:sz w:val="18"/>
                <w:szCs w:val="18"/>
              </w:rPr>
              <w:t>i</w:t>
            </w:r>
            <w:r w:rsidRPr="00AC26AB">
              <w:rPr>
                <w:rFonts w:asciiTheme="minorHAnsi" w:hAnsiTheme="minorHAnsi" w:cstheme="minorHAnsi"/>
                <w:sz w:val="18"/>
                <w:szCs w:val="18"/>
              </w:rPr>
              <w:t>lable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They represent the best b</w:t>
            </w:r>
            <w:r w:rsidR="00AC26AB">
              <w:rPr>
                <w:rFonts w:asciiTheme="minorHAnsi" w:hAnsiTheme="minorHAnsi" w:cstheme="minorHAnsi"/>
                <w:sz w:val="18"/>
                <w:szCs w:val="18"/>
              </w:rPr>
              <w:t>i</w:t>
            </w:r>
            <w:r w:rsidRPr="00AC26AB">
              <w:rPr>
                <w:rFonts w:asciiTheme="minorHAnsi" w:hAnsiTheme="minorHAnsi" w:cstheme="minorHAnsi"/>
                <w:sz w:val="18"/>
                <w:szCs w:val="18"/>
              </w:rPr>
              <w:t>d and ask pr</w:t>
            </w:r>
            <w:r w:rsidR="00AC26AB">
              <w:rPr>
                <w:rFonts w:asciiTheme="minorHAnsi" w:hAnsiTheme="minorHAnsi" w:cstheme="minorHAnsi"/>
                <w:sz w:val="18"/>
                <w:szCs w:val="18"/>
              </w:rPr>
              <w:t>i</w:t>
            </w:r>
            <w:r w:rsidRPr="00AC26AB">
              <w:rPr>
                <w:rFonts w:asciiTheme="minorHAnsi" w:hAnsiTheme="minorHAnsi" w:cstheme="minorHAnsi"/>
                <w:sz w:val="18"/>
                <w:szCs w:val="18"/>
              </w:rPr>
              <w:t>ces we are able to obta</w:t>
            </w:r>
            <w:r w:rsidR="00AC26AB">
              <w:rPr>
                <w:rFonts w:asciiTheme="minorHAnsi" w:hAnsiTheme="minorHAnsi" w:cstheme="minorHAnsi"/>
                <w:sz w:val="18"/>
                <w:szCs w:val="18"/>
              </w:rPr>
              <w:t>i</w:t>
            </w:r>
            <w:r w:rsidRPr="00AC26AB">
              <w:rPr>
                <w:rFonts w:asciiTheme="minorHAnsi" w:hAnsiTheme="minorHAnsi" w:cstheme="minorHAnsi"/>
                <w:sz w:val="18"/>
                <w:szCs w:val="18"/>
              </w:rPr>
              <w:t>n from our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prov</w:t>
            </w:r>
            <w:r w:rsidR="00AC26AB">
              <w:rPr>
                <w:rFonts w:asciiTheme="minorHAnsi" w:hAnsiTheme="minorHAnsi" w:cstheme="minorHAnsi"/>
                <w:sz w:val="18"/>
                <w:szCs w:val="18"/>
              </w:rPr>
              <w:t>i</w:t>
            </w:r>
            <w:r w:rsidRPr="00AC26AB">
              <w:rPr>
                <w:rFonts w:asciiTheme="minorHAnsi" w:hAnsiTheme="minorHAnsi" w:cstheme="minorHAnsi"/>
                <w:sz w:val="18"/>
                <w:szCs w:val="18"/>
              </w:rPr>
              <w:t>ders, underly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regulated markets or other data feed </w:t>
            </w:r>
            <w:r w:rsidRPr="00AC26AB">
              <w:rPr>
                <w:rFonts w:asciiTheme="minorHAnsi" w:hAnsiTheme="minorHAnsi" w:cstheme="minorHAnsi"/>
                <w:sz w:val="18"/>
                <w:szCs w:val="18"/>
              </w:rPr>
              <w:lastRenderedPageBreak/>
              <w:t>prov</w:t>
            </w:r>
            <w:r w:rsidR="00AC26AB">
              <w:rPr>
                <w:rFonts w:asciiTheme="minorHAnsi" w:hAnsiTheme="minorHAnsi" w:cstheme="minorHAnsi"/>
                <w:sz w:val="18"/>
                <w:szCs w:val="18"/>
              </w:rPr>
              <w:t>i</w:t>
            </w:r>
            <w:r w:rsidRPr="00AC26AB">
              <w:rPr>
                <w:rFonts w:asciiTheme="minorHAnsi" w:hAnsiTheme="minorHAnsi" w:cstheme="minorHAnsi"/>
                <w:sz w:val="18"/>
                <w:szCs w:val="18"/>
              </w:rPr>
              <w:t>ders. Var</w:t>
            </w:r>
            <w:r w:rsidR="00AC26AB">
              <w:rPr>
                <w:rFonts w:asciiTheme="minorHAnsi" w:hAnsiTheme="minorHAnsi" w:cstheme="minorHAnsi"/>
                <w:sz w:val="18"/>
                <w:szCs w:val="18"/>
              </w:rPr>
              <w:t>i</w:t>
            </w:r>
            <w:r w:rsidRPr="00AC26AB">
              <w:rPr>
                <w:rFonts w:asciiTheme="minorHAnsi" w:hAnsiTheme="minorHAnsi" w:cstheme="minorHAnsi"/>
                <w:sz w:val="18"/>
                <w:szCs w:val="18"/>
              </w:rPr>
              <w:t>able Spreads have a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mum value set by us, mean</w:t>
            </w:r>
            <w:r w:rsidR="00AC26AB">
              <w:rPr>
                <w:rFonts w:asciiTheme="minorHAnsi" w:hAnsiTheme="minorHAnsi" w:cstheme="minorHAnsi"/>
                <w:sz w:val="18"/>
                <w:szCs w:val="18"/>
              </w:rPr>
              <w:t>i</w:t>
            </w:r>
            <w:r w:rsidRPr="00AC26AB">
              <w:rPr>
                <w:rFonts w:asciiTheme="minorHAnsi" w:hAnsiTheme="minorHAnsi" w:cstheme="minorHAnsi"/>
                <w:sz w:val="18"/>
                <w:szCs w:val="18"/>
              </w:rPr>
              <w:t>ng that the Spread can be as low as certa</w:t>
            </w:r>
            <w:r w:rsidR="00AC26AB">
              <w:rPr>
                <w:rFonts w:asciiTheme="minorHAnsi" w:hAnsiTheme="minorHAnsi" w:cstheme="minorHAnsi"/>
                <w:sz w:val="18"/>
                <w:szCs w:val="18"/>
              </w:rPr>
              <w:t>i</w:t>
            </w:r>
            <w:r w:rsidRPr="00AC26AB">
              <w:rPr>
                <w:rFonts w:asciiTheme="minorHAnsi" w:hAnsiTheme="minorHAnsi" w:cstheme="minorHAnsi"/>
                <w:sz w:val="18"/>
                <w:szCs w:val="18"/>
              </w:rPr>
              <w:t>n pre-determ</w:t>
            </w:r>
            <w:r w:rsidR="00AC26AB">
              <w:rPr>
                <w:rFonts w:asciiTheme="minorHAnsi" w:hAnsiTheme="minorHAnsi" w:cstheme="minorHAnsi"/>
                <w:sz w:val="18"/>
                <w:szCs w:val="18"/>
              </w:rPr>
              <w:t>i</w:t>
            </w:r>
            <w:r w:rsidRPr="00AC26AB">
              <w:rPr>
                <w:rFonts w:asciiTheme="minorHAnsi" w:hAnsiTheme="minorHAnsi" w:cstheme="minorHAnsi"/>
                <w:sz w:val="18"/>
                <w:szCs w:val="18"/>
              </w:rPr>
              <w:t>ned level and can fluctuate above that level accord</w:t>
            </w:r>
            <w:r w:rsidR="00AC26AB">
              <w:rPr>
                <w:rFonts w:asciiTheme="minorHAnsi" w:hAnsiTheme="minorHAnsi" w:cstheme="minorHAnsi"/>
                <w:sz w:val="18"/>
                <w:szCs w:val="18"/>
              </w:rPr>
              <w:t>i</w:t>
            </w:r>
            <w:r w:rsidRPr="00AC26AB">
              <w:rPr>
                <w:rFonts w:asciiTheme="minorHAnsi" w:hAnsiTheme="minorHAnsi" w:cstheme="minorHAnsi"/>
                <w:sz w:val="18"/>
                <w:szCs w:val="18"/>
              </w:rPr>
              <w:t>ng to market cond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ons. </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We have the r</w:t>
            </w:r>
            <w:r w:rsidR="00AC26AB">
              <w:rPr>
                <w:rFonts w:asciiTheme="minorHAnsi" w:hAnsiTheme="minorHAnsi" w:cstheme="minorHAnsi"/>
                <w:sz w:val="18"/>
                <w:szCs w:val="18"/>
              </w:rPr>
              <w:t>i</w:t>
            </w:r>
            <w:r w:rsidRPr="00AC26AB">
              <w:rPr>
                <w:rFonts w:asciiTheme="minorHAnsi" w:hAnsiTheme="minorHAnsi" w:cstheme="minorHAnsi"/>
                <w:sz w:val="18"/>
                <w:szCs w:val="18"/>
              </w:rPr>
              <w:t>ght to change Spreads to reflect per</w:t>
            </w:r>
            <w:r w:rsidR="00AC26AB">
              <w:rPr>
                <w:rFonts w:asciiTheme="minorHAnsi" w:hAnsiTheme="minorHAnsi" w:cstheme="minorHAnsi"/>
                <w:sz w:val="18"/>
                <w:szCs w:val="18"/>
              </w:rPr>
              <w:t>i</w:t>
            </w:r>
            <w:r w:rsidRPr="00AC26AB">
              <w:rPr>
                <w:rFonts w:asciiTheme="minorHAnsi" w:hAnsiTheme="minorHAnsi" w:cstheme="minorHAnsi"/>
                <w:sz w:val="18"/>
                <w:szCs w:val="18"/>
              </w:rPr>
              <w:t>ods of actual or potent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ncreased market volat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ty </w:t>
            </w:r>
            <w:r w:rsidR="00AC26AB">
              <w:rPr>
                <w:rFonts w:asciiTheme="minorHAnsi" w:hAnsiTheme="minorHAnsi" w:cstheme="minorHAnsi"/>
                <w:sz w:val="18"/>
                <w:szCs w:val="18"/>
              </w:rPr>
              <w:t>i</w:t>
            </w:r>
            <w:r w:rsidRPr="00AC26AB">
              <w:rPr>
                <w:rFonts w:asciiTheme="minorHAnsi" w:hAnsiTheme="minorHAnsi" w:cstheme="minorHAnsi"/>
                <w:sz w:val="18"/>
                <w:szCs w:val="18"/>
              </w:rPr>
              <w:t>n the pr</w:t>
            </w:r>
            <w:r w:rsidR="00AC26AB">
              <w:rPr>
                <w:rFonts w:asciiTheme="minorHAnsi" w:hAnsiTheme="minorHAnsi" w:cstheme="minorHAnsi"/>
                <w:sz w:val="18"/>
                <w:szCs w:val="18"/>
              </w:rPr>
              <w:t>i</w:t>
            </w:r>
            <w:r w:rsidRPr="00AC26AB">
              <w:rPr>
                <w:rFonts w:asciiTheme="minorHAnsi" w:hAnsiTheme="minorHAnsi" w:cstheme="minorHAnsi"/>
                <w:sz w:val="18"/>
                <w:szCs w:val="18"/>
              </w:rPr>
              <w:t>ces of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nstruments or other market volat</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ty caused by pol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cal or econom</w:t>
            </w:r>
            <w:r w:rsidR="00AC26AB">
              <w:rPr>
                <w:rFonts w:asciiTheme="minorHAnsi" w:hAnsiTheme="minorHAnsi" w:cstheme="minorHAnsi"/>
                <w:sz w:val="18"/>
                <w:szCs w:val="18"/>
              </w:rPr>
              <w:t>i</w:t>
            </w:r>
            <w:r w:rsidRPr="00AC26AB">
              <w:rPr>
                <w:rFonts w:asciiTheme="minorHAnsi" w:hAnsiTheme="minorHAnsi" w:cstheme="minorHAnsi"/>
                <w:sz w:val="18"/>
                <w:szCs w:val="18"/>
              </w:rPr>
              <w:t>c events.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Our CFD pr</w:t>
            </w:r>
            <w:r w:rsidR="00AC26AB">
              <w:rPr>
                <w:rFonts w:asciiTheme="minorHAnsi" w:hAnsiTheme="minorHAnsi" w:cstheme="minorHAnsi"/>
                <w:sz w:val="18"/>
                <w:szCs w:val="18"/>
              </w:rPr>
              <w:t>i</w:t>
            </w:r>
            <w:r w:rsidRPr="00AC26AB">
              <w:rPr>
                <w:rFonts w:asciiTheme="minorHAnsi" w:hAnsiTheme="minorHAnsi" w:cstheme="minorHAnsi"/>
                <w:sz w:val="18"/>
                <w:szCs w:val="18"/>
              </w:rPr>
              <w:t>ces are propr</w:t>
            </w:r>
            <w:r w:rsidR="00AC26AB">
              <w:rPr>
                <w:rFonts w:asciiTheme="minorHAnsi" w:hAnsiTheme="minorHAnsi" w:cstheme="minorHAnsi"/>
                <w:sz w:val="18"/>
                <w:szCs w:val="18"/>
              </w:rPr>
              <w:t>i</w:t>
            </w:r>
            <w:r w:rsidRPr="00AC26AB">
              <w:rPr>
                <w:rFonts w:asciiTheme="minorHAnsi" w:hAnsiTheme="minorHAnsi" w:cstheme="minorHAnsi"/>
                <w:sz w:val="18"/>
                <w:szCs w:val="18"/>
              </w:rPr>
              <w:t>etary pr</w:t>
            </w:r>
            <w:r w:rsidR="00AC26AB">
              <w:rPr>
                <w:rFonts w:asciiTheme="minorHAnsi" w:hAnsiTheme="minorHAnsi" w:cstheme="minorHAnsi"/>
                <w:sz w:val="18"/>
                <w:szCs w:val="18"/>
              </w:rPr>
              <w:t>i</w:t>
            </w:r>
            <w:r w:rsidRPr="00AC26AB">
              <w:rPr>
                <w:rFonts w:asciiTheme="minorHAnsi" w:hAnsiTheme="minorHAnsi" w:cstheme="minorHAnsi"/>
                <w:sz w:val="18"/>
                <w:szCs w:val="18"/>
              </w:rPr>
              <w:t>ces wh</w:t>
            </w:r>
            <w:r w:rsidR="00AC26AB">
              <w:rPr>
                <w:rFonts w:asciiTheme="minorHAnsi" w:hAnsiTheme="minorHAnsi" w:cstheme="minorHAnsi"/>
                <w:sz w:val="18"/>
                <w:szCs w:val="18"/>
              </w:rPr>
              <w:t>i</w:t>
            </w:r>
            <w:r w:rsidRPr="00AC26AB">
              <w:rPr>
                <w:rFonts w:asciiTheme="minorHAnsi" w:hAnsiTheme="minorHAnsi" w:cstheme="minorHAnsi"/>
                <w:sz w:val="18"/>
                <w:szCs w:val="18"/>
              </w:rPr>
              <w:t>ch are der</w:t>
            </w:r>
            <w:r w:rsidR="00AC26AB">
              <w:rPr>
                <w:rFonts w:asciiTheme="minorHAnsi" w:hAnsiTheme="minorHAnsi" w:cstheme="minorHAnsi"/>
                <w:sz w:val="18"/>
                <w:szCs w:val="18"/>
              </w:rPr>
              <w:t>i</w:t>
            </w:r>
            <w:r w:rsidRPr="00AC26AB">
              <w:rPr>
                <w:rFonts w:asciiTheme="minorHAnsi" w:hAnsiTheme="minorHAnsi" w:cstheme="minorHAnsi"/>
                <w:sz w:val="18"/>
                <w:szCs w:val="18"/>
              </w:rPr>
              <w:t>ved from the preva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(“publ</w:t>
            </w:r>
            <w:r w:rsidR="00AC26AB">
              <w:rPr>
                <w:rFonts w:asciiTheme="minorHAnsi" w:hAnsiTheme="minorHAnsi" w:cstheme="minorHAnsi"/>
                <w:sz w:val="18"/>
                <w:szCs w:val="18"/>
              </w:rPr>
              <w:t>i</w:t>
            </w:r>
            <w:r w:rsidRPr="00AC26AB">
              <w:rPr>
                <w:rFonts w:asciiTheme="minorHAnsi" w:hAnsiTheme="minorHAnsi" w:cstheme="minorHAnsi"/>
                <w:sz w:val="18"/>
                <w:szCs w:val="18"/>
              </w:rPr>
              <w:t>shed”) market pr</w:t>
            </w:r>
            <w:r w:rsidR="00AC26AB">
              <w:rPr>
                <w:rFonts w:asciiTheme="minorHAnsi" w:hAnsiTheme="minorHAnsi" w:cstheme="minorHAnsi"/>
                <w:sz w:val="18"/>
                <w:szCs w:val="18"/>
              </w:rPr>
              <w:t>i</w:t>
            </w:r>
            <w:r w:rsidRPr="00AC26AB">
              <w:rPr>
                <w:rFonts w:asciiTheme="minorHAnsi" w:hAnsiTheme="minorHAnsi" w:cstheme="minorHAnsi"/>
                <w:sz w:val="18"/>
                <w:szCs w:val="18"/>
              </w:rPr>
              <w:t>ces of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the relevant markets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ch the underly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nstruments maybe traded </w:t>
            </w:r>
            <w:r w:rsidR="00AC26AB">
              <w:rPr>
                <w:rFonts w:asciiTheme="minorHAnsi" w:hAnsiTheme="minorHAnsi" w:cstheme="minorHAnsi"/>
                <w:sz w:val="18"/>
                <w:szCs w:val="18"/>
              </w:rPr>
              <w:t>i</w:t>
            </w:r>
            <w:r w:rsidRPr="00AC26AB">
              <w:rPr>
                <w:rFonts w:asciiTheme="minorHAnsi" w:hAnsiTheme="minorHAnsi" w:cstheme="minorHAnsi"/>
                <w:sz w:val="18"/>
                <w:szCs w:val="18"/>
              </w:rPr>
              <w:t>n or from other appl</w:t>
            </w:r>
            <w:r w:rsidR="00AC26AB">
              <w:rPr>
                <w:rFonts w:asciiTheme="minorHAnsi" w:hAnsiTheme="minorHAnsi" w:cstheme="minorHAnsi"/>
                <w:sz w:val="18"/>
                <w:szCs w:val="18"/>
              </w:rPr>
              <w:t>i</w:t>
            </w:r>
            <w:r w:rsidRPr="00AC26AB">
              <w:rPr>
                <w:rFonts w:asciiTheme="minorHAnsi" w:hAnsiTheme="minorHAnsi" w:cstheme="minorHAnsi"/>
                <w:sz w:val="18"/>
                <w:szCs w:val="18"/>
              </w:rPr>
              <w:t>cable th</w:t>
            </w:r>
            <w:r w:rsidR="00AC26AB">
              <w:rPr>
                <w:rFonts w:asciiTheme="minorHAnsi" w:hAnsiTheme="minorHAnsi" w:cstheme="minorHAnsi"/>
                <w:sz w:val="18"/>
                <w:szCs w:val="18"/>
              </w:rPr>
              <w:t>i</w:t>
            </w:r>
            <w:r w:rsidRPr="00AC26AB">
              <w:rPr>
                <w:rFonts w:asciiTheme="minorHAnsi" w:hAnsiTheme="minorHAnsi" w:cstheme="minorHAnsi"/>
                <w:sz w:val="18"/>
                <w:szCs w:val="18"/>
              </w:rPr>
              <w:t>rd – party data vendor sources. We take all suff</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ent steps to source the best poss</w:t>
            </w:r>
            <w:r w:rsidR="00AC26AB">
              <w:rPr>
                <w:rFonts w:asciiTheme="minorHAnsi" w:hAnsiTheme="minorHAnsi" w:cstheme="minorHAnsi"/>
                <w:sz w:val="18"/>
                <w:szCs w:val="18"/>
              </w:rPr>
              <w:t>i</w:t>
            </w:r>
            <w:r w:rsidRPr="00AC26AB">
              <w:rPr>
                <w:rFonts w:asciiTheme="minorHAnsi" w:hAnsiTheme="minorHAnsi" w:cstheme="minorHAnsi"/>
                <w:sz w:val="18"/>
                <w:szCs w:val="18"/>
              </w:rPr>
              <w:t>ble pr</w:t>
            </w:r>
            <w:r w:rsidR="00AC26AB">
              <w:rPr>
                <w:rFonts w:asciiTheme="minorHAnsi" w:hAnsiTheme="minorHAnsi" w:cstheme="minorHAnsi"/>
                <w:sz w:val="18"/>
                <w:szCs w:val="18"/>
              </w:rPr>
              <w:t>i</w:t>
            </w:r>
            <w:r w:rsidRPr="00AC26AB">
              <w:rPr>
                <w:rFonts w:asciiTheme="minorHAnsi" w:hAnsiTheme="minorHAnsi" w:cstheme="minorHAnsi"/>
                <w:sz w:val="18"/>
                <w:szCs w:val="18"/>
              </w:rPr>
              <w:t>ces for our cl</w:t>
            </w:r>
            <w:r w:rsidR="00AC26AB">
              <w:rPr>
                <w:rFonts w:asciiTheme="minorHAnsi" w:hAnsiTheme="minorHAnsi" w:cstheme="minorHAnsi"/>
                <w:sz w:val="18"/>
                <w:szCs w:val="18"/>
              </w:rPr>
              <w:t>i</w:t>
            </w:r>
            <w:r w:rsidRPr="00AC26AB">
              <w:rPr>
                <w:rFonts w:asciiTheme="minorHAnsi" w:hAnsiTheme="minorHAnsi" w:cstheme="minorHAnsi"/>
                <w:sz w:val="18"/>
                <w:szCs w:val="18"/>
              </w:rPr>
              <w:t>ents.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Where we offer you a Blend CFD, the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 value of any such CFD (the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 Value”) at wh</w:t>
            </w:r>
            <w:r w:rsidR="00AC26AB">
              <w:rPr>
                <w:rFonts w:asciiTheme="minorHAnsi" w:hAnsiTheme="minorHAnsi" w:cstheme="minorHAnsi"/>
                <w:sz w:val="18"/>
                <w:szCs w:val="18"/>
              </w:rPr>
              <w:t>i</w:t>
            </w:r>
            <w:r w:rsidRPr="00AC26AB">
              <w:rPr>
                <w:rFonts w:asciiTheme="minorHAnsi" w:hAnsiTheme="minorHAnsi" w:cstheme="minorHAnsi"/>
                <w:sz w:val="18"/>
                <w:szCs w:val="18"/>
              </w:rPr>
              <w:t>ch you can acqu</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re </w:t>
            </w:r>
            <w:r w:rsidR="00AC26AB">
              <w:rPr>
                <w:rFonts w:asciiTheme="minorHAnsi" w:hAnsiTheme="minorHAnsi" w:cstheme="minorHAnsi"/>
                <w:sz w:val="18"/>
                <w:szCs w:val="18"/>
              </w:rPr>
              <w:t>i</w:t>
            </w:r>
            <w:r w:rsidRPr="00AC26AB">
              <w:rPr>
                <w:rFonts w:asciiTheme="minorHAnsi" w:hAnsiTheme="minorHAnsi" w:cstheme="minorHAnsi"/>
                <w:sz w:val="18"/>
                <w:szCs w:val="18"/>
              </w:rPr>
              <w:t>t shall be determ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ned by us </w:t>
            </w:r>
            <w:r w:rsidR="00AC26AB">
              <w:rPr>
                <w:rFonts w:asciiTheme="minorHAnsi" w:hAnsiTheme="minorHAnsi" w:cstheme="minorHAnsi"/>
                <w:sz w:val="18"/>
                <w:szCs w:val="18"/>
              </w:rPr>
              <w:t>i</w:t>
            </w:r>
            <w:r w:rsidRPr="00AC26AB">
              <w:rPr>
                <w:rFonts w:asciiTheme="minorHAnsi" w:hAnsiTheme="minorHAnsi" w:cstheme="minorHAnsi"/>
                <w:sz w:val="18"/>
                <w:szCs w:val="18"/>
              </w:rPr>
              <w:t>n our sole d</w:t>
            </w:r>
            <w:r w:rsidR="00AC26AB">
              <w:rPr>
                <w:rFonts w:asciiTheme="minorHAnsi" w:hAnsiTheme="minorHAnsi" w:cstheme="minorHAnsi"/>
                <w:sz w:val="18"/>
                <w:szCs w:val="18"/>
              </w:rPr>
              <w:t>i</w:t>
            </w:r>
            <w:r w:rsidRPr="00AC26AB">
              <w:rPr>
                <w:rFonts w:asciiTheme="minorHAnsi" w:hAnsiTheme="minorHAnsi" w:cstheme="minorHAnsi"/>
                <w:sz w:val="18"/>
                <w:szCs w:val="18"/>
              </w:rPr>
              <w:t>scret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Although the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 Value shall be determ</w:t>
            </w:r>
            <w:r w:rsidR="00AC26AB">
              <w:rPr>
                <w:rFonts w:asciiTheme="minorHAnsi" w:hAnsiTheme="minorHAnsi" w:cstheme="minorHAnsi"/>
                <w:sz w:val="18"/>
                <w:szCs w:val="18"/>
              </w:rPr>
              <w:t>i</w:t>
            </w:r>
            <w:r w:rsidRPr="00AC26AB">
              <w:rPr>
                <w:rFonts w:asciiTheme="minorHAnsi" w:hAnsiTheme="minorHAnsi" w:cstheme="minorHAnsi"/>
                <w:sz w:val="18"/>
                <w:szCs w:val="18"/>
              </w:rPr>
              <w:t>ned by us based on the m</w:t>
            </w:r>
            <w:r w:rsidR="00AC26AB">
              <w:rPr>
                <w:rFonts w:asciiTheme="minorHAnsi" w:hAnsiTheme="minorHAnsi" w:cstheme="minorHAnsi"/>
                <w:sz w:val="18"/>
                <w:szCs w:val="18"/>
              </w:rPr>
              <w:t>i</w:t>
            </w:r>
            <w:r w:rsidRPr="00AC26AB">
              <w:rPr>
                <w:rFonts w:asciiTheme="minorHAnsi" w:hAnsiTheme="minorHAnsi" w:cstheme="minorHAnsi"/>
                <w:sz w:val="18"/>
                <w:szCs w:val="18"/>
              </w:rPr>
              <w:t>d-market pr</w:t>
            </w:r>
            <w:r w:rsidR="00AC26AB">
              <w:rPr>
                <w:rFonts w:asciiTheme="minorHAnsi" w:hAnsiTheme="minorHAnsi" w:cstheme="minorHAnsi"/>
                <w:sz w:val="18"/>
                <w:szCs w:val="18"/>
              </w:rPr>
              <w:t>i</w:t>
            </w:r>
            <w:r w:rsidRPr="00AC26AB">
              <w:rPr>
                <w:rFonts w:asciiTheme="minorHAnsi" w:hAnsiTheme="minorHAnsi" w:cstheme="minorHAnsi"/>
                <w:sz w:val="18"/>
                <w:szCs w:val="18"/>
              </w:rPr>
              <w:t>ce of the const</w:t>
            </w:r>
            <w:r w:rsidR="00AC26AB">
              <w:rPr>
                <w:rFonts w:asciiTheme="minorHAnsi" w:hAnsiTheme="minorHAnsi" w:cstheme="minorHAnsi"/>
                <w:sz w:val="18"/>
                <w:szCs w:val="18"/>
              </w:rPr>
              <w:t>i</w:t>
            </w:r>
            <w:r w:rsidRPr="00AC26AB">
              <w:rPr>
                <w:rFonts w:asciiTheme="minorHAnsi" w:hAnsiTheme="minorHAnsi" w:cstheme="minorHAnsi"/>
                <w:sz w:val="18"/>
                <w:szCs w:val="18"/>
              </w:rPr>
              <w:t>tuent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nstruments of the Blend CFD, </w:t>
            </w:r>
            <w:r w:rsidR="00AC26AB">
              <w:rPr>
                <w:rFonts w:asciiTheme="minorHAnsi" w:hAnsiTheme="minorHAnsi" w:cstheme="minorHAnsi"/>
                <w:sz w:val="18"/>
                <w:szCs w:val="18"/>
              </w:rPr>
              <w:t>i</w:t>
            </w:r>
            <w:r w:rsidRPr="00AC26AB">
              <w:rPr>
                <w:rFonts w:asciiTheme="minorHAnsi" w:hAnsiTheme="minorHAnsi" w:cstheme="minorHAnsi"/>
                <w:sz w:val="18"/>
                <w:szCs w:val="18"/>
              </w:rPr>
              <w:t>t shall not be equal to such market pr</w:t>
            </w:r>
            <w:r w:rsidR="00AC26AB">
              <w:rPr>
                <w:rFonts w:asciiTheme="minorHAnsi" w:hAnsiTheme="minorHAnsi" w:cstheme="minorHAnsi"/>
                <w:sz w:val="18"/>
                <w:szCs w:val="18"/>
              </w:rPr>
              <w:t>i</w:t>
            </w:r>
            <w:r w:rsidRPr="00AC26AB">
              <w:rPr>
                <w:rFonts w:asciiTheme="minorHAnsi" w:hAnsiTheme="minorHAnsi" w:cstheme="minorHAnsi"/>
                <w:sz w:val="18"/>
                <w:szCs w:val="18"/>
              </w:rPr>
              <w:t>ce but shall rather be determ</w:t>
            </w:r>
            <w:r w:rsidR="00AC26AB">
              <w:rPr>
                <w:rFonts w:asciiTheme="minorHAnsi" w:hAnsiTheme="minorHAnsi" w:cstheme="minorHAnsi"/>
                <w:sz w:val="18"/>
                <w:szCs w:val="18"/>
              </w:rPr>
              <w:t>i</w:t>
            </w:r>
            <w:r w:rsidRPr="00AC26AB">
              <w:rPr>
                <w:rFonts w:asciiTheme="minorHAnsi" w:hAnsiTheme="minorHAnsi" w:cstheme="minorHAnsi"/>
                <w:sz w:val="18"/>
                <w:szCs w:val="18"/>
              </w:rPr>
              <w:t>ned by us as a certa</w:t>
            </w:r>
            <w:r w:rsidR="00AC26AB">
              <w:rPr>
                <w:rFonts w:asciiTheme="minorHAnsi" w:hAnsiTheme="minorHAnsi" w:cstheme="minorHAnsi"/>
                <w:sz w:val="18"/>
                <w:szCs w:val="18"/>
              </w:rPr>
              <w:t>i</w:t>
            </w:r>
            <w:r w:rsidRPr="00AC26AB">
              <w:rPr>
                <w:rFonts w:asciiTheme="minorHAnsi" w:hAnsiTheme="minorHAnsi" w:cstheme="minorHAnsi"/>
                <w:sz w:val="18"/>
                <w:szCs w:val="18"/>
              </w:rPr>
              <w:t>n percentage of the respect</w:t>
            </w:r>
            <w:r w:rsidR="00AC26AB">
              <w:rPr>
                <w:rFonts w:asciiTheme="minorHAnsi" w:hAnsiTheme="minorHAnsi" w:cstheme="minorHAnsi"/>
                <w:sz w:val="18"/>
                <w:szCs w:val="18"/>
              </w:rPr>
              <w:t>i</w:t>
            </w:r>
            <w:r w:rsidRPr="00AC26AB">
              <w:rPr>
                <w:rFonts w:asciiTheme="minorHAnsi" w:hAnsiTheme="minorHAnsi" w:cstheme="minorHAnsi"/>
                <w:sz w:val="18"/>
                <w:szCs w:val="18"/>
              </w:rPr>
              <w:t>ve m</w:t>
            </w:r>
            <w:r w:rsidR="00AC26AB">
              <w:rPr>
                <w:rFonts w:asciiTheme="minorHAnsi" w:hAnsiTheme="minorHAnsi" w:cstheme="minorHAnsi"/>
                <w:sz w:val="18"/>
                <w:szCs w:val="18"/>
              </w:rPr>
              <w:t>i</w:t>
            </w:r>
            <w:r w:rsidRPr="00AC26AB">
              <w:rPr>
                <w:rFonts w:asciiTheme="minorHAnsi" w:hAnsiTheme="minorHAnsi" w:cstheme="minorHAnsi"/>
                <w:sz w:val="18"/>
                <w:szCs w:val="18"/>
              </w:rPr>
              <w:t>d-market pr</w:t>
            </w:r>
            <w:r w:rsidR="00AC26AB">
              <w:rPr>
                <w:rFonts w:asciiTheme="minorHAnsi" w:hAnsiTheme="minorHAnsi" w:cstheme="minorHAnsi"/>
                <w:sz w:val="18"/>
                <w:szCs w:val="18"/>
              </w:rPr>
              <w:t>i</w:t>
            </w:r>
            <w:r w:rsidRPr="00AC26AB">
              <w:rPr>
                <w:rFonts w:asciiTheme="minorHAnsi" w:hAnsiTheme="minorHAnsi" w:cstheme="minorHAnsi"/>
                <w:sz w:val="18"/>
                <w:szCs w:val="18"/>
              </w:rPr>
              <w:t>ces of the const</w:t>
            </w:r>
            <w:r w:rsidR="00AC26AB">
              <w:rPr>
                <w:rFonts w:asciiTheme="minorHAnsi" w:hAnsiTheme="minorHAnsi" w:cstheme="minorHAnsi"/>
                <w:sz w:val="18"/>
                <w:szCs w:val="18"/>
              </w:rPr>
              <w:t>i</w:t>
            </w:r>
            <w:r w:rsidRPr="00AC26AB">
              <w:rPr>
                <w:rFonts w:asciiTheme="minorHAnsi" w:hAnsiTheme="minorHAnsi" w:cstheme="minorHAnsi"/>
                <w:sz w:val="18"/>
                <w:szCs w:val="18"/>
              </w:rPr>
              <w:t>tuent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nstruments, to wh</w:t>
            </w:r>
            <w:r w:rsidR="00AC26AB">
              <w:rPr>
                <w:rFonts w:asciiTheme="minorHAnsi" w:hAnsiTheme="minorHAnsi" w:cstheme="minorHAnsi"/>
                <w:sz w:val="18"/>
                <w:szCs w:val="18"/>
              </w:rPr>
              <w:t>i</w:t>
            </w:r>
            <w:r w:rsidRPr="00AC26AB">
              <w:rPr>
                <w:rFonts w:asciiTheme="minorHAnsi" w:hAnsiTheme="minorHAnsi" w:cstheme="minorHAnsi"/>
                <w:sz w:val="18"/>
                <w:szCs w:val="18"/>
              </w:rPr>
              <w:t>ch our Spread shall be added. Therefore, you shall be able to buy a Blend CFD at a lower pr</w:t>
            </w:r>
            <w:r w:rsidR="00AC26AB">
              <w:rPr>
                <w:rFonts w:asciiTheme="minorHAnsi" w:hAnsiTheme="minorHAnsi" w:cstheme="minorHAnsi"/>
                <w:sz w:val="18"/>
                <w:szCs w:val="18"/>
              </w:rPr>
              <w:t>i</w:t>
            </w:r>
            <w:r w:rsidRPr="00AC26AB">
              <w:rPr>
                <w:rFonts w:asciiTheme="minorHAnsi" w:hAnsiTheme="minorHAnsi" w:cstheme="minorHAnsi"/>
                <w:sz w:val="18"/>
                <w:szCs w:val="18"/>
              </w:rPr>
              <w:t>ce compared to the pr</w:t>
            </w:r>
            <w:r w:rsidR="00AC26AB">
              <w:rPr>
                <w:rFonts w:asciiTheme="minorHAnsi" w:hAnsiTheme="minorHAnsi" w:cstheme="minorHAnsi"/>
                <w:sz w:val="18"/>
                <w:szCs w:val="18"/>
              </w:rPr>
              <w:t>i</w:t>
            </w:r>
            <w:r w:rsidRPr="00AC26AB">
              <w:rPr>
                <w:rFonts w:asciiTheme="minorHAnsi" w:hAnsiTheme="minorHAnsi" w:cstheme="minorHAnsi"/>
                <w:sz w:val="18"/>
                <w:szCs w:val="18"/>
              </w:rPr>
              <w:t>ce of our ord</w:t>
            </w:r>
            <w:r w:rsidR="00AC26AB">
              <w:rPr>
                <w:rFonts w:asciiTheme="minorHAnsi" w:hAnsiTheme="minorHAnsi" w:cstheme="minorHAnsi"/>
                <w:sz w:val="18"/>
                <w:szCs w:val="18"/>
              </w:rPr>
              <w:t>i</w:t>
            </w:r>
            <w:r w:rsidRPr="00AC26AB">
              <w:rPr>
                <w:rFonts w:asciiTheme="minorHAnsi" w:hAnsiTheme="minorHAnsi" w:cstheme="minorHAnsi"/>
                <w:sz w:val="18"/>
                <w:szCs w:val="18"/>
              </w:rPr>
              <w:t>nary CFDs. The date at wh</w:t>
            </w:r>
            <w:r w:rsidR="00AC26AB">
              <w:rPr>
                <w:rFonts w:asciiTheme="minorHAnsi" w:hAnsiTheme="minorHAnsi" w:cstheme="minorHAnsi"/>
                <w:sz w:val="18"/>
                <w:szCs w:val="18"/>
              </w:rPr>
              <w:t>i</w:t>
            </w:r>
            <w:r w:rsidRPr="00AC26AB">
              <w:rPr>
                <w:rFonts w:asciiTheme="minorHAnsi" w:hAnsiTheme="minorHAnsi" w:cstheme="minorHAnsi"/>
                <w:sz w:val="18"/>
                <w:szCs w:val="18"/>
              </w:rPr>
              <w:t>ch we determ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ned the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 value of a Blend CFD shall be cons</w:t>
            </w:r>
            <w:r w:rsidR="00AC26AB">
              <w:rPr>
                <w:rFonts w:asciiTheme="minorHAnsi" w:hAnsiTheme="minorHAnsi" w:cstheme="minorHAnsi"/>
                <w:sz w:val="18"/>
                <w:szCs w:val="18"/>
              </w:rPr>
              <w:t>i</w:t>
            </w:r>
            <w:r w:rsidRPr="00AC26AB">
              <w:rPr>
                <w:rFonts w:asciiTheme="minorHAnsi" w:hAnsiTheme="minorHAnsi" w:cstheme="minorHAnsi"/>
                <w:sz w:val="18"/>
                <w:szCs w:val="18"/>
              </w:rPr>
              <w:t>dered as a “Reference Date”.</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Each of the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nstruments compr</w:t>
            </w:r>
            <w:r w:rsidR="00AC26AB">
              <w:rPr>
                <w:rFonts w:asciiTheme="minorHAnsi" w:hAnsiTheme="minorHAnsi" w:cstheme="minorHAnsi"/>
                <w:sz w:val="18"/>
                <w:szCs w:val="18"/>
              </w:rPr>
              <w:t>i</w:t>
            </w:r>
            <w:r w:rsidRPr="00AC26AB">
              <w:rPr>
                <w:rFonts w:asciiTheme="minorHAnsi" w:hAnsiTheme="minorHAnsi" w:cstheme="minorHAnsi"/>
                <w:sz w:val="18"/>
                <w:szCs w:val="18"/>
              </w:rPr>
              <w:t>s</w:t>
            </w:r>
            <w:r w:rsidR="00AC26AB">
              <w:rPr>
                <w:rFonts w:asciiTheme="minorHAnsi" w:hAnsiTheme="minorHAnsi" w:cstheme="minorHAnsi"/>
                <w:sz w:val="18"/>
                <w:szCs w:val="18"/>
              </w:rPr>
              <w:t>i</w:t>
            </w:r>
            <w:r w:rsidRPr="00AC26AB">
              <w:rPr>
                <w:rFonts w:asciiTheme="minorHAnsi" w:hAnsiTheme="minorHAnsi" w:cstheme="minorHAnsi"/>
                <w:sz w:val="18"/>
                <w:szCs w:val="18"/>
              </w:rPr>
              <w:t>ng a Blend CFD shall be allocated by us, at our sole d</w:t>
            </w:r>
            <w:r w:rsidR="00AC26AB">
              <w:rPr>
                <w:rFonts w:asciiTheme="minorHAnsi" w:hAnsiTheme="minorHAnsi" w:cstheme="minorHAnsi"/>
                <w:sz w:val="18"/>
                <w:szCs w:val="18"/>
              </w:rPr>
              <w:t>i</w:t>
            </w:r>
            <w:r w:rsidRPr="00AC26AB">
              <w:rPr>
                <w:rFonts w:asciiTheme="minorHAnsi" w:hAnsiTheme="minorHAnsi" w:cstheme="minorHAnsi"/>
                <w:sz w:val="18"/>
                <w:szCs w:val="18"/>
              </w:rPr>
              <w:t>scret</w:t>
            </w:r>
            <w:r w:rsidR="00AC26AB">
              <w:rPr>
                <w:rFonts w:asciiTheme="minorHAnsi" w:hAnsiTheme="minorHAnsi" w:cstheme="minorHAnsi"/>
                <w:sz w:val="18"/>
                <w:szCs w:val="18"/>
              </w:rPr>
              <w:t>i</w:t>
            </w:r>
            <w:r w:rsidRPr="00AC26AB">
              <w:rPr>
                <w:rFonts w:asciiTheme="minorHAnsi" w:hAnsiTheme="minorHAnsi" w:cstheme="minorHAnsi"/>
                <w:sz w:val="18"/>
                <w:szCs w:val="18"/>
              </w:rPr>
              <w:t>on, a performance we</w:t>
            </w:r>
            <w:r w:rsidR="00AC26AB">
              <w:rPr>
                <w:rFonts w:asciiTheme="minorHAnsi" w:hAnsiTheme="minorHAnsi" w:cstheme="minorHAnsi"/>
                <w:sz w:val="18"/>
                <w:szCs w:val="18"/>
              </w:rPr>
              <w:t>i</w:t>
            </w:r>
            <w:r w:rsidRPr="00AC26AB">
              <w:rPr>
                <w:rFonts w:asciiTheme="minorHAnsi" w:hAnsiTheme="minorHAnsi" w:cstheme="minorHAnsi"/>
                <w:sz w:val="18"/>
                <w:szCs w:val="18"/>
              </w:rPr>
              <w:t>ght</w:t>
            </w:r>
            <w:r w:rsidR="00AC26AB">
              <w:rPr>
                <w:rFonts w:asciiTheme="minorHAnsi" w:hAnsiTheme="minorHAnsi" w:cstheme="minorHAnsi"/>
                <w:sz w:val="18"/>
                <w:szCs w:val="18"/>
              </w:rPr>
              <w:t>i</w:t>
            </w:r>
            <w:r w:rsidRPr="00AC26AB">
              <w:rPr>
                <w:rFonts w:asciiTheme="minorHAnsi" w:hAnsiTheme="minorHAnsi" w:cstheme="minorHAnsi"/>
                <w:sz w:val="18"/>
                <w:szCs w:val="18"/>
              </w:rPr>
              <w:t>ng (the “Performance We</w:t>
            </w:r>
            <w:r w:rsidR="00AC26AB">
              <w:rPr>
                <w:rFonts w:asciiTheme="minorHAnsi" w:hAnsiTheme="minorHAnsi" w:cstheme="minorHAnsi"/>
                <w:sz w:val="18"/>
                <w:szCs w:val="18"/>
              </w:rPr>
              <w:t>i</w:t>
            </w:r>
            <w:r w:rsidRPr="00AC26AB">
              <w:rPr>
                <w:rFonts w:asciiTheme="minorHAnsi" w:hAnsiTheme="minorHAnsi" w:cstheme="minorHAnsi"/>
                <w:sz w:val="18"/>
                <w:szCs w:val="18"/>
              </w:rPr>
              <w:t>ght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expressed </w:t>
            </w:r>
            <w:r w:rsidR="00AC26AB">
              <w:rPr>
                <w:rFonts w:asciiTheme="minorHAnsi" w:hAnsiTheme="minorHAnsi" w:cstheme="minorHAnsi"/>
                <w:sz w:val="18"/>
                <w:szCs w:val="18"/>
              </w:rPr>
              <w:t>i</w:t>
            </w:r>
            <w:r w:rsidRPr="00AC26AB">
              <w:rPr>
                <w:rFonts w:asciiTheme="minorHAnsi" w:hAnsiTheme="minorHAnsi" w:cstheme="minorHAnsi"/>
                <w:sz w:val="18"/>
                <w:szCs w:val="18"/>
              </w:rPr>
              <w:t>n percentage po</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nts. After you buy our Blend CFD, </w:t>
            </w:r>
            <w:r w:rsidR="00AC26AB">
              <w:rPr>
                <w:rFonts w:asciiTheme="minorHAnsi" w:hAnsiTheme="minorHAnsi" w:cstheme="minorHAnsi"/>
                <w:sz w:val="18"/>
                <w:szCs w:val="18"/>
              </w:rPr>
              <w:t>i</w:t>
            </w:r>
            <w:r w:rsidRPr="00AC26AB">
              <w:rPr>
                <w:rFonts w:asciiTheme="minorHAnsi" w:hAnsiTheme="minorHAnsi" w:cstheme="minorHAnsi"/>
                <w:sz w:val="18"/>
                <w:szCs w:val="18"/>
              </w:rPr>
              <w:t>ts subsequent value shall be determ</w:t>
            </w:r>
            <w:r w:rsidR="00AC26AB">
              <w:rPr>
                <w:rFonts w:asciiTheme="minorHAnsi" w:hAnsiTheme="minorHAnsi" w:cstheme="minorHAnsi"/>
                <w:sz w:val="18"/>
                <w:szCs w:val="18"/>
              </w:rPr>
              <w:t>i</w:t>
            </w:r>
            <w:r w:rsidRPr="00AC26AB">
              <w:rPr>
                <w:rFonts w:asciiTheme="minorHAnsi" w:hAnsiTheme="minorHAnsi" w:cstheme="minorHAnsi"/>
                <w:sz w:val="18"/>
                <w:szCs w:val="18"/>
              </w:rPr>
              <w:t>ned by mult</w:t>
            </w:r>
            <w:r w:rsidR="00AC26AB">
              <w:rPr>
                <w:rFonts w:asciiTheme="minorHAnsi" w:hAnsiTheme="minorHAnsi" w:cstheme="minorHAnsi"/>
                <w:sz w:val="18"/>
                <w:szCs w:val="18"/>
              </w:rPr>
              <w:t>i</w:t>
            </w:r>
            <w:r w:rsidRPr="00AC26AB">
              <w:rPr>
                <w:rFonts w:asciiTheme="minorHAnsi" w:hAnsiTheme="minorHAnsi" w:cstheme="minorHAnsi"/>
                <w:sz w:val="18"/>
                <w:szCs w:val="18"/>
              </w:rPr>
              <w:t>ply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the </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al Value by the market pr</w:t>
            </w:r>
            <w:r w:rsidR="00AC26AB">
              <w:rPr>
                <w:rFonts w:asciiTheme="minorHAnsi" w:hAnsiTheme="minorHAnsi" w:cstheme="minorHAnsi"/>
                <w:sz w:val="18"/>
                <w:szCs w:val="18"/>
              </w:rPr>
              <w:t>i</w:t>
            </w:r>
            <w:r w:rsidRPr="00AC26AB">
              <w:rPr>
                <w:rFonts w:asciiTheme="minorHAnsi" w:hAnsiTheme="minorHAnsi" w:cstheme="minorHAnsi"/>
                <w:sz w:val="18"/>
                <w:szCs w:val="18"/>
              </w:rPr>
              <w:t>ce changes of the const</w:t>
            </w:r>
            <w:r w:rsidR="00AC26AB">
              <w:rPr>
                <w:rFonts w:asciiTheme="minorHAnsi" w:hAnsiTheme="minorHAnsi" w:cstheme="minorHAnsi"/>
                <w:sz w:val="18"/>
                <w:szCs w:val="18"/>
              </w:rPr>
              <w:t>i</w:t>
            </w:r>
            <w:r w:rsidRPr="00AC26AB">
              <w:rPr>
                <w:rFonts w:asciiTheme="minorHAnsi" w:hAnsiTheme="minorHAnsi" w:cstheme="minorHAnsi"/>
                <w:sz w:val="18"/>
                <w:szCs w:val="18"/>
              </w:rPr>
              <w:t>tuent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nstruments (expressed </w:t>
            </w:r>
            <w:r w:rsidR="00AC26AB">
              <w:rPr>
                <w:rFonts w:asciiTheme="minorHAnsi" w:hAnsiTheme="minorHAnsi" w:cstheme="minorHAnsi"/>
                <w:sz w:val="18"/>
                <w:szCs w:val="18"/>
              </w:rPr>
              <w:t>i</w:t>
            </w:r>
            <w:r w:rsidRPr="00AC26AB">
              <w:rPr>
                <w:rFonts w:asciiTheme="minorHAnsi" w:hAnsiTheme="minorHAnsi" w:cstheme="minorHAnsi"/>
                <w:sz w:val="18"/>
                <w:szCs w:val="18"/>
              </w:rPr>
              <w:t>n percentage w</w:t>
            </w:r>
            <w:r w:rsidR="00AC26AB">
              <w:rPr>
                <w:rFonts w:asciiTheme="minorHAnsi" w:hAnsiTheme="minorHAnsi" w:cstheme="minorHAnsi"/>
                <w:sz w:val="18"/>
                <w:szCs w:val="18"/>
              </w:rPr>
              <w:t>i</w:t>
            </w:r>
            <w:r w:rsidRPr="00AC26AB">
              <w:rPr>
                <w:rFonts w:asciiTheme="minorHAnsi" w:hAnsiTheme="minorHAnsi" w:cstheme="minorHAnsi"/>
                <w:sz w:val="18"/>
                <w:szCs w:val="18"/>
              </w:rPr>
              <w:t>th a reference to the Reference Date) mult</w:t>
            </w:r>
            <w:r w:rsidR="00AC26AB">
              <w:rPr>
                <w:rFonts w:asciiTheme="minorHAnsi" w:hAnsiTheme="minorHAnsi" w:cstheme="minorHAnsi"/>
                <w:sz w:val="18"/>
                <w:szCs w:val="18"/>
              </w:rPr>
              <w:t>i</w:t>
            </w:r>
            <w:r w:rsidRPr="00AC26AB">
              <w:rPr>
                <w:rFonts w:asciiTheme="minorHAnsi" w:hAnsiTheme="minorHAnsi" w:cstheme="minorHAnsi"/>
                <w:sz w:val="18"/>
                <w:szCs w:val="18"/>
              </w:rPr>
              <w:t>pl</w:t>
            </w:r>
            <w:r w:rsidR="00AC26AB">
              <w:rPr>
                <w:rFonts w:asciiTheme="minorHAnsi" w:hAnsiTheme="minorHAnsi" w:cstheme="minorHAnsi"/>
                <w:sz w:val="18"/>
                <w:szCs w:val="18"/>
              </w:rPr>
              <w:t>i</w:t>
            </w:r>
            <w:r w:rsidRPr="00AC26AB">
              <w:rPr>
                <w:rFonts w:asciiTheme="minorHAnsi" w:hAnsiTheme="minorHAnsi" w:cstheme="minorHAnsi"/>
                <w:sz w:val="18"/>
                <w:szCs w:val="18"/>
              </w:rPr>
              <w:t>ed by the Performance We</w:t>
            </w:r>
            <w:r w:rsidR="00AC26AB">
              <w:rPr>
                <w:rFonts w:asciiTheme="minorHAnsi" w:hAnsiTheme="minorHAnsi" w:cstheme="minorHAnsi"/>
                <w:sz w:val="18"/>
                <w:szCs w:val="18"/>
              </w:rPr>
              <w:t>i</w:t>
            </w:r>
            <w:r w:rsidRPr="00AC26AB">
              <w:rPr>
                <w:rFonts w:asciiTheme="minorHAnsi" w:hAnsiTheme="minorHAnsi" w:cstheme="minorHAnsi"/>
                <w:sz w:val="18"/>
                <w:szCs w:val="18"/>
              </w:rPr>
              <w:t>ght</w:t>
            </w:r>
            <w:r w:rsidR="00AC26AB">
              <w:rPr>
                <w:rFonts w:asciiTheme="minorHAnsi" w:hAnsiTheme="minorHAnsi" w:cstheme="minorHAnsi"/>
                <w:sz w:val="18"/>
                <w:szCs w:val="18"/>
              </w:rPr>
              <w:t>i</w:t>
            </w:r>
            <w:r w:rsidRPr="00AC26AB">
              <w:rPr>
                <w:rFonts w:asciiTheme="minorHAnsi" w:hAnsiTheme="minorHAnsi" w:cstheme="minorHAnsi"/>
                <w:sz w:val="18"/>
                <w:szCs w:val="18"/>
              </w:rPr>
              <w:t>ng of the relevant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w:t>
            </w:r>
            <w:r w:rsidR="00AC26AB">
              <w:rPr>
                <w:rFonts w:asciiTheme="minorHAnsi" w:hAnsiTheme="minorHAnsi" w:cstheme="minorHAnsi"/>
                <w:sz w:val="18"/>
                <w:szCs w:val="18"/>
              </w:rPr>
              <w:t>i</w:t>
            </w:r>
            <w:r w:rsidRPr="00AC26AB">
              <w:rPr>
                <w:rFonts w:asciiTheme="minorHAnsi" w:hAnsiTheme="minorHAnsi" w:cstheme="minorHAnsi"/>
                <w:sz w:val="18"/>
                <w:szCs w:val="18"/>
              </w:rPr>
              <w:t>n the relevant Blend CFD. Once we have rece</w:t>
            </w:r>
            <w:r w:rsidR="00AC26AB">
              <w:rPr>
                <w:rFonts w:asciiTheme="minorHAnsi" w:hAnsiTheme="minorHAnsi" w:cstheme="minorHAnsi"/>
                <w:sz w:val="18"/>
                <w:szCs w:val="18"/>
              </w:rPr>
              <w:t>i</w:t>
            </w:r>
            <w:r w:rsidRPr="00AC26AB">
              <w:rPr>
                <w:rFonts w:asciiTheme="minorHAnsi" w:hAnsiTheme="minorHAnsi" w:cstheme="minorHAnsi"/>
                <w:sz w:val="18"/>
                <w:szCs w:val="18"/>
              </w:rPr>
              <w:t>ved a market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we then add our Spread </w:t>
            </w:r>
            <w:r w:rsidR="00AC26AB">
              <w:rPr>
                <w:rFonts w:asciiTheme="minorHAnsi" w:hAnsiTheme="minorHAnsi" w:cstheme="minorHAnsi"/>
                <w:sz w:val="18"/>
                <w:szCs w:val="18"/>
              </w:rPr>
              <w:t>i</w:t>
            </w:r>
            <w:r w:rsidRPr="00AC26AB">
              <w:rPr>
                <w:rFonts w:asciiTheme="minorHAnsi" w:hAnsiTheme="minorHAnsi" w:cstheme="minorHAnsi"/>
                <w:sz w:val="18"/>
                <w:szCs w:val="18"/>
              </w:rPr>
              <w:t>n order to arr</w:t>
            </w:r>
            <w:r w:rsidR="00AC26AB">
              <w:rPr>
                <w:rFonts w:asciiTheme="minorHAnsi" w:hAnsiTheme="minorHAnsi" w:cstheme="minorHAnsi"/>
                <w:sz w:val="18"/>
                <w:szCs w:val="18"/>
              </w:rPr>
              <w:t>i</w:t>
            </w:r>
            <w:r w:rsidRPr="00AC26AB">
              <w:rPr>
                <w:rFonts w:asciiTheme="minorHAnsi" w:hAnsiTheme="minorHAnsi" w:cstheme="minorHAnsi"/>
                <w:sz w:val="18"/>
                <w:szCs w:val="18"/>
              </w:rPr>
              <w:t>ve at our publ</w:t>
            </w:r>
            <w:r w:rsidR="00AC26AB">
              <w:rPr>
                <w:rFonts w:asciiTheme="minorHAnsi" w:hAnsiTheme="minorHAnsi" w:cstheme="minorHAnsi"/>
                <w:sz w:val="18"/>
                <w:szCs w:val="18"/>
              </w:rPr>
              <w:t>i</w:t>
            </w:r>
            <w:r w:rsidRPr="00AC26AB">
              <w:rPr>
                <w:rFonts w:asciiTheme="minorHAnsi" w:hAnsiTheme="minorHAnsi" w:cstheme="minorHAnsi"/>
                <w:sz w:val="18"/>
                <w:szCs w:val="18"/>
              </w:rPr>
              <w:t>shed B</w:t>
            </w:r>
            <w:r w:rsidR="00AC26AB">
              <w:rPr>
                <w:rFonts w:asciiTheme="minorHAnsi" w:hAnsiTheme="minorHAnsi" w:cstheme="minorHAnsi"/>
                <w:sz w:val="18"/>
                <w:szCs w:val="18"/>
              </w:rPr>
              <w:t>i</w:t>
            </w:r>
            <w:r w:rsidRPr="00AC26AB">
              <w:rPr>
                <w:rFonts w:asciiTheme="minorHAnsi" w:hAnsiTheme="minorHAnsi" w:cstheme="minorHAnsi"/>
                <w:sz w:val="18"/>
                <w:szCs w:val="18"/>
              </w:rPr>
              <w:t>d and Ask pr</w:t>
            </w:r>
            <w:r w:rsidR="00AC26AB">
              <w:rPr>
                <w:rFonts w:asciiTheme="minorHAnsi" w:hAnsiTheme="minorHAnsi" w:cstheme="minorHAnsi"/>
                <w:sz w:val="18"/>
                <w:szCs w:val="18"/>
              </w:rPr>
              <w:t>i</w:t>
            </w:r>
            <w:r w:rsidRPr="00AC26AB">
              <w:rPr>
                <w:rFonts w:asciiTheme="minorHAnsi" w:hAnsiTheme="minorHAnsi" w:cstheme="minorHAnsi"/>
                <w:sz w:val="18"/>
                <w:szCs w:val="18"/>
              </w:rPr>
              <w:t>ces. The f</w:t>
            </w:r>
            <w:r w:rsidR="00AC26AB">
              <w:rPr>
                <w:rFonts w:asciiTheme="minorHAnsi" w:hAnsiTheme="minorHAnsi" w:cstheme="minorHAnsi"/>
                <w:sz w:val="18"/>
                <w:szCs w:val="18"/>
              </w:rPr>
              <w:t>i</w:t>
            </w:r>
            <w:r w:rsidRPr="00AC26AB">
              <w:rPr>
                <w:rFonts w:asciiTheme="minorHAnsi" w:hAnsiTheme="minorHAnsi" w:cstheme="minorHAnsi"/>
                <w:sz w:val="18"/>
                <w:szCs w:val="18"/>
              </w:rPr>
              <w:t>nal publ</w:t>
            </w:r>
            <w:r w:rsidR="00AC26AB">
              <w:rPr>
                <w:rFonts w:asciiTheme="minorHAnsi" w:hAnsiTheme="minorHAnsi" w:cstheme="minorHAnsi"/>
                <w:sz w:val="18"/>
                <w:szCs w:val="18"/>
              </w:rPr>
              <w:t>i</w:t>
            </w:r>
            <w:r w:rsidRPr="00AC26AB">
              <w:rPr>
                <w:rFonts w:asciiTheme="minorHAnsi" w:hAnsiTheme="minorHAnsi" w:cstheme="minorHAnsi"/>
                <w:sz w:val="18"/>
                <w:szCs w:val="18"/>
              </w:rPr>
              <w:t>shed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s determ</w:t>
            </w:r>
            <w:r w:rsidR="00AC26AB">
              <w:rPr>
                <w:rFonts w:asciiTheme="minorHAnsi" w:hAnsiTheme="minorHAnsi" w:cstheme="minorHAnsi"/>
                <w:sz w:val="18"/>
                <w:szCs w:val="18"/>
              </w:rPr>
              <w:t>i</w:t>
            </w:r>
            <w:r w:rsidRPr="00AC26AB">
              <w:rPr>
                <w:rFonts w:asciiTheme="minorHAnsi" w:hAnsiTheme="minorHAnsi" w:cstheme="minorHAnsi"/>
                <w:sz w:val="18"/>
                <w:szCs w:val="18"/>
              </w:rPr>
              <w:t>ned by our pr</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ng mechan</w:t>
            </w:r>
            <w:r w:rsidR="00AC26AB">
              <w:rPr>
                <w:rFonts w:asciiTheme="minorHAnsi" w:hAnsiTheme="minorHAnsi" w:cstheme="minorHAnsi"/>
                <w:sz w:val="18"/>
                <w:szCs w:val="18"/>
              </w:rPr>
              <w:t>i</w:t>
            </w:r>
            <w:r w:rsidRPr="00AC26AB">
              <w:rPr>
                <w:rFonts w:asciiTheme="minorHAnsi" w:hAnsiTheme="minorHAnsi" w:cstheme="minorHAnsi"/>
                <w:sz w:val="18"/>
                <w:szCs w:val="18"/>
              </w:rPr>
              <w:t>sm by tak</w:t>
            </w:r>
            <w:r w:rsidR="00AC26AB">
              <w:rPr>
                <w:rFonts w:asciiTheme="minorHAnsi" w:hAnsiTheme="minorHAnsi" w:cstheme="minorHAnsi"/>
                <w:sz w:val="18"/>
                <w:szCs w:val="18"/>
              </w:rPr>
              <w:t>i</w:t>
            </w:r>
            <w:r w:rsidRPr="00AC26AB">
              <w:rPr>
                <w:rFonts w:asciiTheme="minorHAnsi" w:hAnsiTheme="minorHAnsi" w:cstheme="minorHAnsi"/>
                <w:sz w:val="18"/>
                <w:szCs w:val="18"/>
              </w:rPr>
              <w:t>ng the market med</w:t>
            </w:r>
            <w:r w:rsidR="00AC26AB">
              <w:rPr>
                <w:rFonts w:asciiTheme="minorHAnsi" w:hAnsiTheme="minorHAnsi" w:cstheme="minorHAnsi"/>
                <w:sz w:val="18"/>
                <w:szCs w:val="18"/>
              </w:rPr>
              <w:t>i</w:t>
            </w:r>
            <w:r w:rsidRPr="00AC26AB">
              <w:rPr>
                <w:rFonts w:asciiTheme="minorHAnsi" w:hAnsiTheme="minorHAnsi" w:cstheme="minorHAnsi"/>
                <w:sz w:val="18"/>
                <w:szCs w:val="18"/>
              </w:rPr>
              <w:t>an pr</w:t>
            </w:r>
            <w:r w:rsidR="00AC26AB">
              <w:rPr>
                <w:rFonts w:asciiTheme="minorHAnsi" w:hAnsiTheme="minorHAnsi" w:cstheme="minorHAnsi"/>
                <w:sz w:val="18"/>
                <w:szCs w:val="18"/>
              </w:rPr>
              <w:t>i</w:t>
            </w:r>
            <w:r w:rsidRPr="00AC26AB">
              <w:rPr>
                <w:rFonts w:asciiTheme="minorHAnsi" w:hAnsiTheme="minorHAnsi" w:cstheme="minorHAnsi"/>
                <w:sz w:val="18"/>
                <w:szCs w:val="18"/>
              </w:rPr>
              <w:t>ce ((B</w:t>
            </w:r>
            <w:r w:rsidR="00AC26AB">
              <w:rPr>
                <w:rFonts w:asciiTheme="minorHAnsi" w:hAnsiTheme="minorHAnsi" w:cstheme="minorHAnsi"/>
                <w:sz w:val="18"/>
                <w:szCs w:val="18"/>
              </w:rPr>
              <w:t>i</w:t>
            </w:r>
            <w:r w:rsidRPr="00AC26AB">
              <w:rPr>
                <w:rFonts w:asciiTheme="minorHAnsi" w:hAnsiTheme="minorHAnsi" w:cstheme="minorHAnsi"/>
                <w:sz w:val="18"/>
                <w:szCs w:val="18"/>
              </w:rPr>
              <w:t>d + Ask)/2) and add</w:t>
            </w:r>
            <w:r w:rsidR="00AC26AB">
              <w:rPr>
                <w:rFonts w:asciiTheme="minorHAnsi" w:hAnsiTheme="minorHAnsi" w:cstheme="minorHAnsi"/>
                <w:sz w:val="18"/>
                <w:szCs w:val="18"/>
              </w:rPr>
              <w:t>i</w:t>
            </w:r>
            <w:r w:rsidRPr="00AC26AB">
              <w:rPr>
                <w:rFonts w:asciiTheme="minorHAnsi" w:hAnsiTheme="minorHAnsi" w:cstheme="minorHAnsi"/>
                <w:sz w:val="18"/>
                <w:szCs w:val="18"/>
              </w:rPr>
              <w:t>ng our spread symmetr</w:t>
            </w:r>
            <w:r w:rsidR="00AC26AB">
              <w:rPr>
                <w:rFonts w:asciiTheme="minorHAnsi" w:hAnsiTheme="minorHAnsi" w:cstheme="minorHAnsi"/>
                <w:sz w:val="18"/>
                <w:szCs w:val="18"/>
              </w:rPr>
              <w:t>i</w:t>
            </w:r>
            <w:r w:rsidRPr="00AC26AB">
              <w:rPr>
                <w:rFonts w:asciiTheme="minorHAnsi" w:hAnsiTheme="minorHAnsi" w:cstheme="minorHAnsi"/>
                <w:sz w:val="18"/>
                <w:szCs w:val="18"/>
              </w:rPr>
              <w:t>cally to both s</w:t>
            </w:r>
            <w:r w:rsidR="00AC26AB">
              <w:rPr>
                <w:rFonts w:asciiTheme="minorHAnsi" w:hAnsiTheme="minorHAnsi" w:cstheme="minorHAnsi"/>
                <w:sz w:val="18"/>
                <w:szCs w:val="18"/>
              </w:rPr>
              <w:t>i</w:t>
            </w:r>
            <w:r w:rsidRPr="00AC26AB">
              <w:rPr>
                <w:rFonts w:asciiTheme="minorHAnsi" w:hAnsiTheme="minorHAnsi" w:cstheme="minorHAnsi"/>
                <w:sz w:val="18"/>
                <w:szCs w:val="18"/>
              </w:rPr>
              <w:t>des (</w:t>
            </w:r>
            <w:r w:rsidR="00AC26AB">
              <w:rPr>
                <w:rFonts w:asciiTheme="minorHAnsi" w:hAnsiTheme="minorHAnsi" w:cstheme="minorHAnsi"/>
                <w:sz w:val="18"/>
                <w:szCs w:val="18"/>
              </w:rPr>
              <w:t>i</w:t>
            </w:r>
            <w:r w:rsidRPr="00AC26AB">
              <w:rPr>
                <w:rFonts w:asciiTheme="minorHAnsi" w:hAnsiTheme="minorHAnsi" w:cstheme="minorHAnsi"/>
                <w:sz w:val="18"/>
                <w:szCs w:val="18"/>
              </w:rPr>
              <w:t>.e. to B</w:t>
            </w:r>
            <w:r w:rsidR="00AC26AB">
              <w:rPr>
                <w:rFonts w:asciiTheme="minorHAnsi" w:hAnsiTheme="minorHAnsi" w:cstheme="minorHAnsi"/>
                <w:sz w:val="18"/>
                <w:szCs w:val="18"/>
              </w:rPr>
              <w:t>i</w:t>
            </w:r>
            <w:r w:rsidRPr="00AC26AB">
              <w:rPr>
                <w:rFonts w:asciiTheme="minorHAnsi" w:hAnsiTheme="minorHAnsi" w:cstheme="minorHAnsi"/>
                <w:sz w:val="18"/>
                <w:szCs w:val="18"/>
              </w:rPr>
              <w:t>d and Ask). As a result of all these factors, our publ</w:t>
            </w:r>
            <w:r w:rsidR="00AC26AB">
              <w:rPr>
                <w:rFonts w:asciiTheme="minorHAnsi" w:hAnsiTheme="minorHAnsi" w:cstheme="minorHAnsi"/>
                <w:sz w:val="18"/>
                <w:szCs w:val="18"/>
              </w:rPr>
              <w:t>i</w:t>
            </w:r>
            <w:r w:rsidRPr="00AC26AB">
              <w:rPr>
                <w:rFonts w:asciiTheme="minorHAnsi" w:hAnsiTheme="minorHAnsi" w:cstheme="minorHAnsi"/>
                <w:sz w:val="18"/>
                <w:szCs w:val="18"/>
              </w:rPr>
              <w:t>shed pr</w:t>
            </w:r>
            <w:r w:rsidR="00AC26AB">
              <w:rPr>
                <w:rFonts w:asciiTheme="minorHAnsi" w:hAnsiTheme="minorHAnsi" w:cstheme="minorHAnsi"/>
                <w:sz w:val="18"/>
                <w:szCs w:val="18"/>
              </w:rPr>
              <w:t>i</w:t>
            </w:r>
            <w:r w:rsidRPr="00AC26AB">
              <w:rPr>
                <w:rFonts w:asciiTheme="minorHAnsi" w:hAnsiTheme="minorHAnsi" w:cstheme="minorHAnsi"/>
                <w:sz w:val="18"/>
                <w:szCs w:val="18"/>
              </w:rPr>
              <w:t>ces w</w:t>
            </w:r>
            <w:r w:rsidR="00AC26AB">
              <w:rPr>
                <w:rFonts w:asciiTheme="minorHAnsi" w:hAnsiTheme="minorHAnsi" w:cstheme="minorHAnsi"/>
                <w:sz w:val="18"/>
                <w:szCs w:val="18"/>
              </w:rPr>
              <w:t>i</w:t>
            </w:r>
            <w:r w:rsidRPr="00AC26AB">
              <w:rPr>
                <w:rFonts w:asciiTheme="minorHAnsi" w:hAnsiTheme="minorHAnsi" w:cstheme="minorHAnsi"/>
                <w:sz w:val="18"/>
                <w:szCs w:val="18"/>
              </w:rPr>
              <w:t>ll be close to but w</w:t>
            </w:r>
            <w:r w:rsidR="00AC26AB">
              <w:rPr>
                <w:rFonts w:asciiTheme="minorHAnsi" w:hAnsiTheme="minorHAnsi" w:cstheme="minorHAnsi"/>
                <w:sz w:val="18"/>
                <w:szCs w:val="18"/>
              </w:rPr>
              <w:t>i</w:t>
            </w:r>
            <w:r w:rsidRPr="00AC26AB">
              <w:rPr>
                <w:rFonts w:asciiTheme="minorHAnsi" w:hAnsiTheme="minorHAnsi" w:cstheme="minorHAnsi"/>
                <w:sz w:val="18"/>
                <w:szCs w:val="18"/>
              </w:rPr>
              <w:t>ll generally not be the same as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market B</w:t>
            </w:r>
            <w:r w:rsidR="00AC26AB">
              <w:rPr>
                <w:rFonts w:asciiTheme="minorHAnsi" w:hAnsiTheme="minorHAnsi" w:cstheme="minorHAnsi"/>
                <w:sz w:val="18"/>
                <w:szCs w:val="18"/>
              </w:rPr>
              <w:t>i</w:t>
            </w:r>
            <w:r w:rsidRPr="00AC26AB">
              <w:rPr>
                <w:rFonts w:asciiTheme="minorHAnsi" w:hAnsiTheme="minorHAnsi" w:cstheme="minorHAnsi"/>
                <w:sz w:val="18"/>
                <w:szCs w:val="18"/>
              </w:rPr>
              <w:t>d/Ask pr</w:t>
            </w:r>
            <w:r w:rsidR="00AC26AB">
              <w:rPr>
                <w:rFonts w:asciiTheme="minorHAnsi" w:hAnsiTheme="minorHAnsi" w:cstheme="minorHAnsi"/>
                <w:sz w:val="18"/>
                <w:szCs w:val="18"/>
              </w:rPr>
              <w:t>i</w:t>
            </w:r>
            <w:r w:rsidRPr="00AC26AB">
              <w:rPr>
                <w:rFonts w:asciiTheme="minorHAnsi" w:hAnsiTheme="minorHAnsi" w:cstheme="minorHAnsi"/>
                <w:sz w:val="18"/>
                <w:szCs w:val="18"/>
              </w:rPr>
              <w:t>ces. The Company w</w:t>
            </w:r>
            <w:r w:rsidR="00AC26AB">
              <w:rPr>
                <w:rFonts w:asciiTheme="minorHAnsi" w:hAnsiTheme="minorHAnsi" w:cstheme="minorHAnsi"/>
                <w:sz w:val="18"/>
                <w:szCs w:val="18"/>
              </w:rPr>
              <w:t>i</w:t>
            </w:r>
            <w:r w:rsidRPr="00AC26AB">
              <w:rPr>
                <w:rFonts w:asciiTheme="minorHAnsi" w:hAnsiTheme="minorHAnsi" w:cstheme="minorHAnsi"/>
                <w:sz w:val="18"/>
                <w:szCs w:val="18"/>
              </w:rPr>
              <w:t>ll not quote any pr</w:t>
            </w:r>
            <w:r w:rsidR="00AC26AB">
              <w:rPr>
                <w:rFonts w:asciiTheme="minorHAnsi" w:hAnsiTheme="minorHAnsi" w:cstheme="minorHAnsi"/>
                <w:sz w:val="18"/>
                <w:szCs w:val="18"/>
              </w:rPr>
              <w:t>i</w:t>
            </w:r>
            <w:r w:rsidRPr="00AC26AB">
              <w:rPr>
                <w:rFonts w:asciiTheme="minorHAnsi" w:hAnsiTheme="minorHAnsi" w:cstheme="minorHAnsi"/>
                <w:sz w:val="18"/>
                <w:szCs w:val="18"/>
              </w:rPr>
              <w:t>ce outs</w:t>
            </w:r>
            <w:r w:rsidR="00AC26AB">
              <w:rPr>
                <w:rFonts w:asciiTheme="minorHAnsi" w:hAnsiTheme="minorHAnsi" w:cstheme="minorHAnsi"/>
                <w:sz w:val="18"/>
                <w:szCs w:val="18"/>
              </w:rPr>
              <w:t>i</w:t>
            </w:r>
            <w:r w:rsidRPr="00AC26AB">
              <w:rPr>
                <w:rFonts w:asciiTheme="minorHAnsi" w:hAnsiTheme="minorHAnsi" w:cstheme="minorHAnsi"/>
                <w:sz w:val="18"/>
                <w:szCs w:val="18"/>
              </w:rPr>
              <w:t>de the Company’s trad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hours as </w:t>
            </w:r>
            <w:r w:rsidR="00AC26AB">
              <w:rPr>
                <w:rFonts w:asciiTheme="minorHAnsi" w:hAnsiTheme="minorHAnsi" w:cstheme="minorHAnsi"/>
                <w:sz w:val="18"/>
                <w:szCs w:val="18"/>
              </w:rPr>
              <w:t>i</w:t>
            </w:r>
            <w:r w:rsidRPr="00AC26AB">
              <w:rPr>
                <w:rFonts w:asciiTheme="minorHAnsi" w:hAnsiTheme="minorHAnsi" w:cstheme="minorHAnsi"/>
                <w:sz w:val="18"/>
                <w:szCs w:val="18"/>
              </w:rPr>
              <w:t>nd</w:t>
            </w:r>
            <w:r w:rsidR="00AC26AB">
              <w:rPr>
                <w:rFonts w:asciiTheme="minorHAnsi" w:hAnsiTheme="minorHAnsi" w:cstheme="minorHAnsi"/>
                <w:sz w:val="18"/>
                <w:szCs w:val="18"/>
              </w:rPr>
              <w:t>i</w:t>
            </w:r>
            <w:r w:rsidRPr="00AC26AB">
              <w:rPr>
                <w:rFonts w:asciiTheme="minorHAnsi" w:hAnsiTheme="minorHAnsi" w:cstheme="minorHAnsi"/>
                <w:sz w:val="18"/>
                <w:szCs w:val="18"/>
              </w:rPr>
              <w:t>cated on our webs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te. </w:t>
            </w:r>
            <w:r w:rsidR="00BF0C6F">
              <w:rPr>
                <w:rFonts w:asciiTheme="minorHAnsi" w:hAnsiTheme="minorHAnsi" w:cstheme="minorHAnsi"/>
                <w:sz w:val="18"/>
                <w:szCs w:val="18"/>
              </w:rPr>
              <w:t>Company</w:t>
            </w:r>
            <w:r w:rsidRPr="00AC26AB">
              <w:rPr>
                <w:rFonts w:asciiTheme="minorHAnsi" w:hAnsiTheme="minorHAnsi" w:cstheme="minorHAnsi"/>
                <w:sz w:val="18"/>
                <w:szCs w:val="18"/>
              </w:rPr>
              <w:t xml:space="preserve"> w</w:t>
            </w:r>
            <w:r w:rsidR="00AC26AB">
              <w:rPr>
                <w:rFonts w:asciiTheme="minorHAnsi" w:hAnsiTheme="minorHAnsi" w:cstheme="minorHAnsi"/>
                <w:sz w:val="18"/>
                <w:szCs w:val="18"/>
              </w:rPr>
              <w:t>i</w:t>
            </w:r>
            <w:r w:rsidRPr="00AC26AB">
              <w:rPr>
                <w:rFonts w:asciiTheme="minorHAnsi" w:hAnsiTheme="minorHAnsi" w:cstheme="minorHAnsi"/>
                <w:sz w:val="18"/>
                <w:szCs w:val="18"/>
              </w:rPr>
              <w:t>ll check the fa</w:t>
            </w:r>
            <w:r w:rsidR="00AC26AB">
              <w:rPr>
                <w:rFonts w:asciiTheme="minorHAnsi" w:hAnsiTheme="minorHAnsi" w:cstheme="minorHAnsi"/>
                <w:sz w:val="18"/>
                <w:szCs w:val="18"/>
              </w:rPr>
              <w:t>i</w:t>
            </w:r>
            <w:r w:rsidRPr="00AC26AB">
              <w:rPr>
                <w:rFonts w:asciiTheme="minorHAnsi" w:hAnsiTheme="minorHAnsi" w:cstheme="minorHAnsi"/>
                <w:sz w:val="18"/>
                <w:szCs w:val="18"/>
              </w:rPr>
              <w:t>rness of the pr</w:t>
            </w:r>
            <w:r w:rsidR="00AC26AB">
              <w:rPr>
                <w:rFonts w:asciiTheme="minorHAnsi" w:hAnsiTheme="minorHAnsi" w:cstheme="minorHAnsi"/>
                <w:sz w:val="18"/>
                <w:szCs w:val="18"/>
              </w:rPr>
              <w:t>i</w:t>
            </w:r>
            <w:r w:rsidRPr="00AC26AB">
              <w:rPr>
                <w:rFonts w:asciiTheme="minorHAnsi" w:hAnsiTheme="minorHAnsi" w:cstheme="minorHAnsi"/>
                <w:sz w:val="18"/>
                <w:szCs w:val="18"/>
              </w:rPr>
              <w:t>ce proposed to the cl</w:t>
            </w:r>
            <w:r w:rsidR="00AC26AB">
              <w:rPr>
                <w:rFonts w:asciiTheme="minorHAnsi" w:hAnsiTheme="minorHAnsi" w:cstheme="minorHAnsi"/>
                <w:sz w:val="18"/>
                <w:szCs w:val="18"/>
              </w:rPr>
              <w:t>i</w:t>
            </w:r>
            <w:r w:rsidRPr="00AC26AB">
              <w:rPr>
                <w:rFonts w:asciiTheme="minorHAnsi" w:hAnsiTheme="minorHAnsi" w:cstheme="minorHAnsi"/>
                <w:sz w:val="18"/>
                <w:szCs w:val="18"/>
              </w:rPr>
              <w:t>ent, by gather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market data used </w:t>
            </w:r>
            <w:r w:rsidR="00AC26AB">
              <w:rPr>
                <w:rFonts w:asciiTheme="minorHAnsi" w:hAnsiTheme="minorHAnsi" w:cstheme="minorHAnsi"/>
                <w:sz w:val="18"/>
                <w:szCs w:val="18"/>
              </w:rPr>
              <w:t>i</w:t>
            </w:r>
            <w:r w:rsidRPr="00AC26AB">
              <w:rPr>
                <w:rFonts w:asciiTheme="minorHAnsi" w:hAnsiTheme="minorHAnsi" w:cstheme="minorHAnsi"/>
                <w:sz w:val="18"/>
                <w:szCs w:val="18"/>
              </w:rPr>
              <w:t>n the est</w:t>
            </w:r>
            <w:r w:rsidR="00AC26AB">
              <w:rPr>
                <w:rFonts w:asciiTheme="minorHAnsi" w:hAnsiTheme="minorHAnsi" w:cstheme="minorHAnsi"/>
                <w:sz w:val="18"/>
                <w:szCs w:val="18"/>
              </w:rPr>
              <w:t>i</w:t>
            </w:r>
            <w:r w:rsidRPr="00AC26AB">
              <w:rPr>
                <w:rFonts w:asciiTheme="minorHAnsi" w:hAnsiTheme="minorHAnsi" w:cstheme="minorHAnsi"/>
                <w:sz w:val="18"/>
                <w:szCs w:val="18"/>
              </w:rPr>
              <w:t>mat</w:t>
            </w:r>
            <w:r w:rsidR="00AC26AB">
              <w:rPr>
                <w:rFonts w:asciiTheme="minorHAnsi" w:hAnsiTheme="minorHAnsi" w:cstheme="minorHAnsi"/>
                <w:sz w:val="18"/>
                <w:szCs w:val="18"/>
              </w:rPr>
              <w:t>i</w:t>
            </w:r>
            <w:r w:rsidRPr="00AC26AB">
              <w:rPr>
                <w:rFonts w:asciiTheme="minorHAnsi" w:hAnsiTheme="minorHAnsi" w:cstheme="minorHAnsi"/>
                <w:sz w:val="18"/>
                <w:szCs w:val="18"/>
              </w:rPr>
              <w:t>on of the pr</w:t>
            </w:r>
            <w:r w:rsidR="00AC26AB">
              <w:rPr>
                <w:rFonts w:asciiTheme="minorHAnsi" w:hAnsiTheme="minorHAnsi" w:cstheme="minorHAnsi"/>
                <w:sz w:val="18"/>
                <w:szCs w:val="18"/>
              </w:rPr>
              <w:t>i</w:t>
            </w:r>
            <w:r w:rsidRPr="00AC26AB">
              <w:rPr>
                <w:rFonts w:asciiTheme="minorHAnsi" w:hAnsiTheme="minorHAnsi" w:cstheme="minorHAnsi"/>
                <w:sz w:val="18"/>
                <w:szCs w:val="18"/>
              </w:rPr>
              <w:t>ce of such product and, where poss</w:t>
            </w:r>
            <w:r w:rsidR="00AC26AB">
              <w:rPr>
                <w:rFonts w:asciiTheme="minorHAnsi" w:hAnsiTheme="minorHAnsi" w:cstheme="minorHAnsi"/>
                <w:sz w:val="18"/>
                <w:szCs w:val="18"/>
              </w:rPr>
              <w:t>i</w:t>
            </w:r>
            <w:r w:rsidRPr="00AC26AB">
              <w:rPr>
                <w:rFonts w:asciiTheme="minorHAnsi" w:hAnsiTheme="minorHAnsi" w:cstheme="minorHAnsi"/>
                <w:sz w:val="18"/>
                <w:szCs w:val="18"/>
              </w:rPr>
              <w:t>ble by compar</w:t>
            </w:r>
            <w:r w:rsidR="00AC26AB">
              <w:rPr>
                <w:rFonts w:asciiTheme="minorHAnsi" w:hAnsiTheme="minorHAnsi" w:cstheme="minorHAnsi"/>
                <w:sz w:val="18"/>
                <w:szCs w:val="18"/>
              </w:rPr>
              <w:t>i</w:t>
            </w:r>
            <w:r w:rsidRPr="00AC26AB">
              <w:rPr>
                <w:rFonts w:asciiTheme="minorHAnsi" w:hAnsiTheme="minorHAnsi" w:cstheme="minorHAnsi"/>
                <w:sz w:val="18"/>
                <w:szCs w:val="18"/>
              </w:rPr>
              <w:t>ng w</w:t>
            </w:r>
            <w:r w:rsidR="00AC26AB">
              <w:rPr>
                <w:rFonts w:asciiTheme="minorHAnsi" w:hAnsiTheme="minorHAnsi" w:cstheme="minorHAnsi"/>
                <w:sz w:val="18"/>
                <w:szCs w:val="18"/>
              </w:rPr>
              <w:t>i</w:t>
            </w:r>
            <w:r w:rsidRPr="00AC26AB">
              <w:rPr>
                <w:rFonts w:asciiTheme="minorHAnsi" w:hAnsiTheme="minorHAnsi" w:cstheme="minorHAnsi"/>
                <w:sz w:val="18"/>
                <w:szCs w:val="18"/>
              </w:rPr>
              <w:t>th s</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lar or comparable products.</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15" w:name="__RefHeading___Toc1948_2693482423"/>
            <w:bookmarkEnd w:id="15"/>
            <w:r w:rsidRPr="00AC26AB">
              <w:rPr>
                <w:rFonts w:asciiTheme="minorHAnsi" w:hAnsiTheme="minorHAnsi" w:cstheme="minorHAnsi"/>
                <w:sz w:val="18"/>
                <w:szCs w:val="18"/>
              </w:rPr>
              <w:t>7.3. Order Handl</w:t>
            </w:r>
            <w:r w:rsidR="00AC26AB">
              <w:rPr>
                <w:rFonts w:asciiTheme="minorHAnsi" w:hAnsiTheme="minorHAnsi" w:cstheme="minorHAnsi"/>
                <w:sz w:val="18"/>
                <w:szCs w:val="18"/>
              </w:rPr>
              <w:t>i</w:t>
            </w:r>
            <w:r w:rsidRPr="00AC26AB">
              <w:rPr>
                <w:rFonts w:asciiTheme="minorHAnsi" w:hAnsiTheme="minorHAnsi" w:cstheme="minorHAnsi"/>
                <w:sz w:val="18"/>
                <w:szCs w:val="18"/>
              </w:rPr>
              <w:t>ng</w:t>
            </w:r>
          </w:p>
          <w:p w:rsidR="00C1099C" w:rsidRPr="00C1099C" w:rsidRDefault="006E2430" w:rsidP="00C1099C">
            <w:pPr>
              <w:pStyle w:val="BodyText"/>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Trad</w:t>
            </w:r>
            <w:r w:rsidR="00AC26AB">
              <w:rPr>
                <w:rFonts w:asciiTheme="minorHAnsi" w:hAnsiTheme="minorHAnsi" w:cstheme="minorHAnsi"/>
                <w:sz w:val="18"/>
                <w:szCs w:val="18"/>
              </w:rPr>
              <w:t>i</w:t>
            </w:r>
            <w:r w:rsidRPr="00AC26AB">
              <w:rPr>
                <w:rFonts w:asciiTheme="minorHAnsi" w:hAnsiTheme="minorHAnsi" w:cstheme="minorHAnsi"/>
                <w:sz w:val="18"/>
                <w:szCs w:val="18"/>
              </w:rPr>
              <w:t>ng and order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s ava</w:t>
            </w:r>
            <w:r w:rsidR="00AC26AB">
              <w:rPr>
                <w:rFonts w:asciiTheme="minorHAnsi" w:hAnsiTheme="minorHAnsi" w:cstheme="minorHAnsi"/>
                <w:sz w:val="18"/>
                <w:szCs w:val="18"/>
              </w:rPr>
              <w:t>i</w:t>
            </w:r>
            <w:r w:rsidRPr="00AC26AB">
              <w:rPr>
                <w:rFonts w:asciiTheme="minorHAnsi" w:hAnsiTheme="minorHAnsi" w:cstheme="minorHAnsi"/>
                <w:sz w:val="18"/>
                <w:szCs w:val="18"/>
              </w:rPr>
              <w:t>lable between des</w:t>
            </w:r>
            <w:r w:rsidR="00AC26AB">
              <w:rPr>
                <w:rFonts w:asciiTheme="minorHAnsi" w:hAnsiTheme="minorHAnsi" w:cstheme="minorHAnsi"/>
                <w:sz w:val="18"/>
                <w:szCs w:val="18"/>
              </w:rPr>
              <w:t>i</w:t>
            </w:r>
            <w:r w:rsidRPr="00AC26AB">
              <w:rPr>
                <w:rFonts w:asciiTheme="minorHAnsi" w:hAnsiTheme="minorHAnsi" w:cstheme="minorHAnsi"/>
                <w:sz w:val="18"/>
                <w:szCs w:val="18"/>
              </w:rPr>
              <w:t>gnated hours as set out on our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platforms (“Trad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Hours”) and as </w:t>
            </w:r>
            <w:r w:rsidR="00AC26AB">
              <w:rPr>
                <w:rFonts w:asciiTheme="minorHAnsi" w:hAnsiTheme="minorHAnsi" w:cstheme="minorHAnsi"/>
                <w:sz w:val="18"/>
                <w:szCs w:val="18"/>
              </w:rPr>
              <w:t>i</w:t>
            </w:r>
            <w:r w:rsidRPr="00AC26AB">
              <w:rPr>
                <w:rFonts w:asciiTheme="minorHAnsi" w:hAnsiTheme="minorHAnsi" w:cstheme="minorHAnsi"/>
                <w:sz w:val="18"/>
                <w:szCs w:val="18"/>
              </w:rPr>
              <w:t>nd</w:t>
            </w:r>
            <w:r w:rsidR="00AC26AB">
              <w:rPr>
                <w:rFonts w:asciiTheme="minorHAnsi" w:hAnsiTheme="minorHAnsi" w:cstheme="minorHAnsi"/>
                <w:sz w:val="18"/>
                <w:szCs w:val="18"/>
              </w:rPr>
              <w:t>i</w:t>
            </w:r>
            <w:r w:rsidRPr="00AC26AB">
              <w:rPr>
                <w:rFonts w:asciiTheme="minorHAnsi" w:hAnsiTheme="minorHAnsi" w:cstheme="minorHAnsi"/>
                <w:sz w:val="18"/>
                <w:szCs w:val="18"/>
              </w:rPr>
              <w:t>cated on our webs</w:t>
            </w:r>
            <w:r w:rsidR="00AC26AB">
              <w:rPr>
                <w:rFonts w:asciiTheme="minorHAnsi" w:hAnsiTheme="minorHAnsi" w:cstheme="minorHAnsi"/>
                <w:sz w:val="18"/>
                <w:szCs w:val="18"/>
              </w:rPr>
              <w:t>i</w:t>
            </w:r>
            <w:r w:rsidRPr="00AC26AB">
              <w:rPr>
                <w:rFonts w:asciiTheme="minorHAnsi" w:hAnsiTheme="minorHAnsi" w:cstheme="minorHAnsi"/>
                <w:sz w:val="18"/>
                <w:szCs w:val="18"/>
              </w:rPr>
              <w:t>te. Dur</w:t>
            </w:r>
            <w:r w:rsidR="00AC26AB">
              <w:rPr>
                <w:rFonts w:asciiTheme="minorHAnsi" w:hAnsiTheme="minorHAnsi" w:cstheme="minorHAnsi"/>
                <w:sz w:val="18"/>
                <w:szCs w:val="18"/>
              </w:rPr>
              <w:t>i</w:t>
            </w:r>
            <w:r w:rsidRPr="00AC26AB">
              <w:rPr>
                <w:rFonts w:asciiTheme="minorHAnsi" w:hAnsiTheme="minorHAnsi" w:cstheme="minorHAnsi"/>
                <w:sz w:val="18"/>
                <w:szCs w:val="18"/>
              </w:rPr>
              <w:t>ng the Trad</w:t>
            </w:r>
            <w:r w:rsidR="00AC26AB">
              <w:rPr>
                <w:rFonts w:asciiTheme="minorHAnsi" w:hAnsiTheme="minorHAnsi" w:cstheme="minorHAnsi"/>
                <w:sz w:val="18"/>
                <w:szCs w:val="18"/>
              </w:rPr>
              <w:t>i</w:t>
            </w:r>
            <w:r w:rsidRPr="00AC26AB">
              <w:rPr>
                <w:rFonts w:asciiTheme="minorHAnsi" w:hAnsiTheme="minorHAnsi" w:cstheme="minorHAnsi"/>
                <w:sz w:val="18"/>
                <w:szCs w:val="18"/>
              </w:rPr>
              <w:t>ng Hours, cl</w:t>
            </w:r>
            <w:r w:rsidR="00AC26AB">
              <w:rPr>
                <w:rFonts w:asciiTheme="minorHAnsi" w:hAnsiTheme="minorHAnsi" w:cstheme="minorHAnsi"/>
                <w:sz w:val="18"/>
                <w:szCs w:val="18"/>
              </w:rPr>
              <w:t>i</w:t>
            </w:r>
            <w:r w:rsidRPr="00AC26AB">
              <w:rPr>
                <w:rFonts w:asciiTheme="minorHAnsi" w:hAnsiTheme="minorHAnsi" w:cstheme="minorHAnsi"/>
                <w:sz w:val="18"/>
                <w:szCs w:val="18"/>
              </w:rPr>
              <w:t>ents may place trades and orders on our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platforms. All act</w:t>
            </w:r>
            <w:r w:rsidR="00AC26AB">
              <w:rPr>
                <w:rFonts w:asciiTheme="minorHAnsi" w:hAnsiTheme="minorHAnsi" w:cstheme="minorHAnsi"/>
                <w:sz w:val="18"/>
                <w:szCs w:val="18"/>
              </w:rPr>
              <w:t>i</w:t>
            </w:r>
            <w:r w:rsidRPr="00AC26AB">
              <w:rPr>
                <w:rFonts w:asciiTheme="minorHAnsi" w:hAnsiTheme="minorHAnsi" w:cstheme="minorHAnsi"/>
                <w:sz w:val="18"/>
                <w:szCs w:val="18"/>
              </w:rPr>
              <w:t>ve orders (whether aga</w:t>
            </w:r>
            <w:r w:rsidR="00AC26AB">
              <w:rPr>
                <w:rFonts w:asciiTheme="minorHAnsi" w:hAnsiTheme="minorHAnsi" w:cstheme="minorHAnsi"/>
                <w:sz w:val="18"/>
                <w:szCs w:val="18"/>
              </w:rPr>
              <w:t>i</w:t>
            </w:r>
            <w:r w:rsidRPr="00AC26AB">
              <w:rPr>
                <w:rFonts w:asciiTheme="minorHAnsi" w:hAnsiTheme="minorHAnsi" w:cstheme="minorHAnsi"/>
                <w:sz w:val="18"/>
                <w:szCs w:val="18"/>
              </w:rPr>
              <w:t>nst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as stop‐loss or take‐prof</w:t>
            </w:r>
            <w:r w:rsidR="00AC26AB">
              <w:rPr>
                <w:rFonts w:asciiTheme="minorHAnsi" w:hAnsiTheme="minorHAnsi" w:cstheme="minorHAnsi"/>
                <w:sz w:val="18"/>
                <w:szCs w:val="18"/>
              </w:rPr>
              <w:t>i</w:t>
            </w:r>
            <w:r w:rsidRPr="00AC26AB">
              <w:rPr>
                <w:rFonts w:asciiTheme="minorHAnsi" w:hAnsiTheme="minorHAnsi" w:cstheme="minorHAnsi"/>
                <w:sz w:val="18"/>
                <w:szCs w:val="18"/>
              </w:rPr>
              <w:t>t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orders) are executed based upon the publ</w:t>
            </w:r>
            <w:r w:rsidR="00AC26AB">
              <w:rPr>
                <w:rFonts w:asciiTheme="minorHAnsi" w:hAnsiTheme="minorHAnsi" w:cstheme="minorHAnsi"/>
                <w:sz w:val="18"/>
                <w:szCs w:val="18"/>
              </w:rPr>
              <w:t>i</w:t>
            </w:r>
            <w:r w:rsidRPr="00AC26AB">
              <w:rPr>
                <w:rFonts w:asciiTheme="minorHAnsi" w:hAnsiTheme="minorHAnsi" w:cstheme="minorHAnsi"/>
                <w:sz w:val="18"/>
                <w:szCs w:val="18"/>
              </w:rPr>
              <w:t>shed pr</w:t>
            </w:r>
            <w:r w:rsidR="00AC26AB">
              <w:rPr>
                <w:rFonts w:asciiTheme="minorHAnsi" w:hAnsiTheme="minorHAnsi" w:cstheme="minorHAnsi"/>
                <w:sz w:val="18"/>
                <w:szCs w:val="18"/>
              </w:rPr>
              <w:t>i</w:t>
            </w:r>
            <w:r w:rsidRPr="00AC26AB">
              <w:rPr>
                <w:rFonts w:asciiTheme="minorHAnsi" w:hAnsiTheme="minorHAnsi" w:cstheme="minorHAnsi"/>
                <w:sz w:val="18"/>
                <w:szCs w:val="18"/>
              </w:rPr>
              <w:t>ce as quoted by us. A Sell order w</w:t>
            </w:r>
            <w:r w:rsidR="00AC26AB">
              <w:rPr>
                <w:rFonts w:asciiTheme="minorHAnsi" w:hAnsiTheme="minorHAnsi" w:cstheme="minorHAnsi"/>
                <w:sz w:val="18"/>
                <w:szCs w:val="18"/>
              </w:rPr>
              <w:t>i</w:t>
            </w:r>
            <w:r w:rsidRPr="00AC26AB">
              <w:rPr>
                <w:rFonts w:asciiTheme="minorHAnsi" w:hAnsiTheme="minorHAnsi" w:cstheme="minorHAnsi"/>
                <w:sz w:val="18"/>
                <w:szCs w:val="18"/>
              </w:rPr>
              <w:t>ll be tr</w:t>
            </w:r>
            <w:r w:rsidR="00AC26AB">
              <w:rPr>
                <w:rFonts w:asciiTheme="minorHAnsi" w:hAnsiTheme="minorHAnsi" w:cstheme="minorHAnsi"/>
                <w:sz w:val="18"/>
                <w:szCs w:val="18"/>
              </w:rPr>
              <w:t>i</w:t>
            </w:r>
            <w:r w:rsidRPr="00AC26AB">
              <w:rPr>
                <w:rFonts w:asciiTheme="minorHAnsi" w:hAnsiTheme="minorHAnsi" w:cstheme="minorHAnsi"/>
                <w:sz w:val="18"/>
                <w:szCs w:val="18"/>
              </w:rPr>
              <w:t>ggered w</w:t>
            </w:r>
            <w:r w:rsidR="00AC26AB">
              <w:rPr>
                <w:rFonts w:asciiTheme="minorHAnsi" w:hAnsiTheme="minorHAnsi" w:cstheme="minorHAnsi"/>
                <w:sz w:val="18"/>
                <w:szCs w:val="18"/>
              </w:rPr>
              <w:t>i</w:t>
            </w:r>
            <w:r w:rsidRPr="00AC26AB">
              <w:rPr>
                <w:rFonts w:asciiTheme="minorHAnsi" w:hAnsiTheme="minorHAnsi" w:cstheme="minorHAnsi"/>
                <w:sz w:val="18"/>
                <w:szCs w:val="18"/>
              </w:rPr>
              <w:t>th the B</w:t>
            </w:r>
            <w:r w:rsidR="00AC26AB">
              <w:rPr>
                <w:rFonts w:asciiTheme="minorHAnsi" w:hAnsiTheme="minorHAnsi" w:cstheme="minorHAnsi"/>
                <w:sz w:val="18"/>
                <w:szCs w:val="18"/>
              </w:rPr>
              <w:t>i</w:t>
            </w:r>
            <w:r w:rsidRPr="00AC26AB">
              <w:rPr>
                <w:rFonts w:asciiTheme="minorHAnsi" w:hAnsiTheme="minorHAnsi" w:cstheme="minorHAnsi"/>
                <w:sz w:val="18"/>
                <w:szCs w:val="18"/>
              </w:rPr>
              <w:t>d pr</w:t>
            </w:r>
            <w:r w:rsidR="00AC26AB">
              <w:rPr>
                <w:rFonts w:asciiTheme="minorHAnsi" w:hAnsiTheme="minorHAnsi" w:cstheme="minorHAnsi"/>
                <w:sz w:val="18"/>
                <w:szCs w:val="18"/>
              </w:rPr>
              <w:t>i</w:t>
            </w:r>
            <w:r w:rsidRPr="00AC26AB">
              <w:rPr>
                <w:rFonts w:asciiTheme="minorHAnsi" w:hAnsiTheme="minorHAnsi" w:cstheme="minorHAnsi"/>
                <w:sz w:val="18"/>
                <w:szCs w:val="18"/>
              </w:rPr>
              <w:t>ce and a Buy order w</w:t>
            </w:r>
            <w:r w:rsidR="00AC26AB">
              <w:rPr>
                <w:rFonts w:asciiTheme="minorHAnsi" w:hAnsiTheme="minorHAnsi" w:cstheme="minorHAnsi"/>
                <w:sz w:val="18"/>
                <w:szCs w:val="18"/>
              </w:rPr>
              <w:t>i</w:t>
            </w:r>
            <w:r w:rsidRPr="00AC26AB">
              <w:rPr>
                <w:rFonts w:asciiTheme="minorHAnsi" w:hAnsiTheme="minorHAnsi" w:cstheme="minorHAnsi"/>
                <w:sz w:val="18"/>
                <w:szCs w:val="18"/>
              </w:rPr>
              <w:t>ll be tr</w:t>
            </w:r>
            <w:r w:rsidR="00AC26AB">
              <w:rPr>
                <w:rFonts w:asciiTheme="minorHAnsi" w:hAnsiTheme="minorHAnsi" w:cstheme="minorHAnsi"/>
                <w:sz w:val="18"/>
                <w:szCs w:val="18"/>
              </w:rPr>
              <w:t>i</w:t>
            </w:r>
            <w:r w:rsidRPr="00AC26AB">
              <w:rPr>
                <w:rFonts w:asciiTheme="minorHAnsi" w:hAnsiTheme="minorHAnsi" w:cstheme="minorHAnsi"/>
                <w:sz w:val="18"/>
                <w:szCs w:val="18"/>
              </w:rPr>
              <w:t>ggered w</w:t>
            </w:r>
            <w:r w:rsidR="00AC26AB">
              <w:rPr>
                <w:rFonts w:asciiTheme="minorHAnsi" w:hAnsiTheme="minorHAnsi" w:cstheme="minorHAnsi"/>
                <w:sz w:val="18"/>
                <w:szCs w:val="18"/>
              </w:rPr>
              <w:t>i</w:t>
            </w:r>
            <w:r w:rsidRPr="00AC26AB">
              <w:rPr>
                <w:rFonts w:asciiTheme="minorHAnsi" w:hAnsiTheme="minorHAnsi" w:cstheme="minorHAnsi"/>
                <w:sz w:val="18"/>
                <w:szCs w:val="18"/>
              </w:rPr>
              <w:t>th the Ask pr</w:t>
            </w:r>
            <w:r w:rsidR="00AC26AB">
              <w:rPr>
                <w:rFonts w:asciiTheme="minorHAnsi" w:hAnsiTheme="minorHAnsi" w:cstheme="minorHAnsi"/>
                <w:sz w:val="18"/>
                <w:szCs w:val="18"/>
              </w:rPr>
              <w:t>i</w:t>
            </w:r>
            <w:r w:rsidRPr="00AC26AB">
              <w:rPr>
                <w:rFonts w:asciiTheme="minorHAnsi" w:hAnsiTheme="minorHAnsi" w:cstheme="minorHAnsi"/>
                <w:sz w:val="18"/>
                <w:szCs w:val="18"/>
              </w:rPr>
              <w:t>ce. A Buy order w</w:t>
            </w:r>
            <w:r w:rsidR="00AC26AB">
              <w:rPr>
                <w:rFonts w:asciiTheme="minorHAnsi" w:hAnsiTheme="minorHAnsi" w:cstheme="minorHAnsi"/>
                <w:sz w:val="18"/>
                <w:szCs w:val="18"/>
              </w:rPr>
              <w:t>i</w:t>
            </w:r>
            <w:r w:rsidRPr="00AC26AB">
              <w:rPr>
                <w:rFonts w:asciiTheme="minorHAnsi" w:hAnsiTheme="minorHAnsi" w:cstheme="minorHAnsi"/>
                <w:sz w:val="18"/>
                <w:szCs w:val="18"/>
              </w:rPr>
              <w:t>ll be tr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ggered </w:t>
            </w:r>
            <w:r w:rsidR="00AC26AB">
              <w:rPr>
                <w:rFonts w:asciiTheme="minorHAnsi" w:hAnsiTheme="minorHAnsi" w:cstheme="minorHAnsi"/>
                <w:sz w:val="18"/>
                <w:szCs w:val="18"/>
              </w:rPr>
              <w:t>i</w:t>
            </w:r>
            <w:r w:rsidRPr="00AC26AB">
              <w:rPr>
                <w:rFonts w:asciiTheme="minorHAnsi" w:hAnsiTheme="minorHAnsi" w:cstheme="minorHAnsi"/>
                <w:sz w:val="18"/>
                <w:szCs w:val="18"/>
              </w:rPr>
              <w:t>f our Ask pr</w:t>
            </w:r>
            <w:r w:rsidR="00AC26AB">
              <w:rPr>
                <w:rFonts w:asciiTheme="minorHAnsi" w:hAnsiTheme="minorHAnsi" w:cstheme="minorHAnsi"/>
                <w:sz w:val="18"/>
                <w:szCs w:val="18"/>
              </w:rPr>
              <w:t>i</w:t>
            </w:r>
            <w:r w:rsidRPr="00AC26AB">
              <w:rPr>
                <w:rFonts w:asciiTheme="minorHAnsi" w:hAnsiTheme="minorHAnsi" w:cstheme="minorHAnsi"/>
                <w:sz w:val="18"/>
                <w:szCs w:val="18"/>
              </w:rPr>
              <w:t>ce reaches or exceeds the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ed order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The types of orders we offer on our </w:t>
            </w:r>
            <w:r w:rsidRPr="00AC26AB">
              <w:rPr>
                <w:rFonts w:asciiTheme="minorHAnsi" w:hAnsiTheme="minorHAnsi" w:cstheme="minorHAnsi"/>
                <w:sz w:val="18"/>
                <w:szCs w:val="18"/>
              </w:rPr>
              <w:lastRenderedPageBreak/>
              <w:t>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platforms and the</w:t>
            </w:r>
            <w:r w:rsidR="00AC26AB">
              <w:rPr>
                <w:rFonts w:asciiTheme="minorHAnsi" w:hAnsiTheme="minorHAnsi" w:cstheme="minorHAnsi"/>
                <w:sz w:val="18"/>
                <w:szCs w:val="18"/>
              </w:rPr>
              <w:t>i</w:t>
            </w:r>
            <w:r w:rsidRPr="00AC26AB">
              <w:rPr>
                <w:rFonts w:asciiTheme="minorHAnsi" w:hAnsiTheme="minorHAnsi" w:cstheme="minorHAnsi"/>
                <w:sz w:val="18"/>
                <w:szCs w:val="18"/>
              </w:rPr>
              <w:t>r character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cs are set out further below. You must fam</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ar</w:t>
            </w:r>
            <w:r w:rsidR="00AC26AB">
              <w:rPr>
                <w:rFonts w:asciiTheme="minorHAnsi" w:hAnsiTheme="minorHAnsi" w:cstheme="minorHAnsi"/>
                <w:sz w:val="18"/>
                <w:szCs w:val="18"/>
              </w:rPr>
              <w:t>i</w:t>
            </w:r>
            <w:r w:rsidRPr="00AC26AB">
              <w:rPr>
                <w:rFonts w:asciiTheme="minorHAnsi" w:hAnsiTheme="minorHAnsi" w:cstheme="minorHAnsi"/>
                <w:sz w:val="18"/>
                <w:szCs w:val="18"/>
              </w:rPr>
              <w:t>ze yourself fully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these before you enter </w:t>
            </w:r>
            <w:r w:rsidR="00AC26AB">
              <w:rPr>
                <w:rFonts w:asciiTheme="minorHAnsi" w:hAnsiTheme="minorHAnsi" w:cstheme="minorHAnsi"/>
                <w:sz w:val="18"/>
                <w:szCs w:val="18"/>
              </w:rPr>
              <w:t>i</w:t>
            </w:r>
            <w:r w:rsidRPr="00AC26AB">
              <w:rPr>
                <w:rFonts w:asciiTheme="minorHAnsi" w:hAnsiTheme="minorHAnsi" w:cstheme="minorHAnsi"/>
                <w:sz w:val="18"/>
                <w:szCs w:val="18"/>
              </w:rPr>
              <w:t>nto any trad</w:t>
            </w:r>
            <w:r w:rsidR="00AC26AB">
              <w:rPr>
                <w:rFonts w:asciiTheme="minorHAnsi" w:hAnsiTheme="minorHAnsi" w:cstheme="minorHAnsi"/>
                <w:sz w:val="18"/>
                <w:szCs w:val="18"/>
              </w:rPr>
              <w:t>i</w:t>
            </w:r>
            <w:r w:rsidRPr="00AC26AB">
              <w:rPr>
                <w:rFonts w:asciiTheme="minorHAnsi" w:hAnsiTheme="minorHAnsi" w:cstheme="minorHAnsi"/>
                <w:sz w:val="18"/>
                <w:szCs w:val="18"/>
              </w:rPr>
              <w:t>ng.</w:t>
            </w:r>
            <w:bookmarkStart w:id="16" w:name="__RefHeading___Toc1950_2693482423"/>
            <w:bookmarkEnd w:id="16"/>
          </w:p>
          <w:p w:rsidR="00C1099C" w:rsidRPr="00C1099C" w:rsidRDefault="006E2430" w:rsidP="00C1099C">
            <w:pPr>
              <w:pStyle w:val="Heading2"/>
              <w:numPr>
                <w:ilvl w:val="1"/>
                <w:numId w:val="2"/>
              </w:numPr>
              <w:spacing w:line="240" w:lineRule="auto"/>
              <w:jc w:val="both"/>
              <w:rPr>
                <w:rFonts w:asciiTheme="minorHAnsi" w:hAnsiTheme="minorHAnsi" w:cstheme="minorHAnsi"/>
                <w:sz w:val="18"/>
                <w:szCs w:val="18"/>
              </w:rPr>
            </w:pPr>
            <w:r w:rsidRPr="00C1099C">
              <w:rPr>
                <w:rFonts w:asciiTheme="minorHAnsi" w:hAnsiTheme="minorHAnsi" w:cstheme="minorHAnsi"/>
                <w:sz w:val="18"/>
                <w:szCs w:val="18"/>
              </w:rPr>
              <w:t>7.4. Tr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gger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of Orders Outs</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de Trad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Hours</w:t>
            </w:r>
          </w:p>
          <w:p w:rsidR="000D7671" w:rsidRPr="00C1099C" w:rsidRDefault="006E2430" w:rsidP="00C1099C">
            <w:pPr>
              <w:pStyle w:val="BodyText"/>
              <w:numPr>
                <w:ilvl w:val="0"/>
                <w:numId w:val="2"/>
              </w:numPr>
              <w:spacing w:line="240" w:lineRule="auto"/>
              <w:jc w:val="both"/>
              <w:rPr>
                <w:rFonts w:asciiTheme="minorHAnsi" w:hAnsiTheme="minorHAnsi" w:cstheme="minorHAnsi"/>
                <w:sz w:val="18"/>
                <w:szCs w:val="18"/>
              </w:rPr>
            </w:pPr>
            <w:r w:rsidRPr="00C1099C">
              <w:rPr>
                <w:rFonts w:asciiTheme="minorHAnsi" w:hAnsiTheme="minorHAnsi" w:cstheme="minorHAnsi"/>
                <w:sz w:val="18"/>
                <w:szCs w:val="18"/>
              </w:rPr>
              <w:t>Orders w</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ll not be mon</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tored or executed outs</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de of the Trad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Hours. For the underly</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 xml:space="preserve">ng </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nstruments wh</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ch cont</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nue to trade outs</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de our Trad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Hours, the pr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ce at wh</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ch the order may be executed on the resumpt</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on of trad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may be substant</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ally 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fferent to your spec</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f</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ed order pr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ce due to the pr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ce changes on the market occurr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pr</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or to our Trad</w:t>
            </w:r>
            <w:r w:rsidR="00AC26AB" w:rsidRPr="00C1099C">
              <w:rPr>
                <w:rFonts w:asciiTheme="minorHAnsi" w:hAnsiTheme="minorHAnsi" w:cstheme="minorHAnsi"/>
                <w:sz w:val="18"/>
                <w:szCs w:val="18"/>
              </w:rPr>
              <w:t>i</w:t>
            </w:r>
            <w:r w:rsidRPr="00C1099C">
              <w:rPr>
                <w:rFonts w:asciiTheme="minorHAnsi" w:hAnsiTheme="minorHAnsi" w:cstheme="minorHAnsi"/>
                <w:sz w:val="18"/>
                <w:szCs w:val="18"/>
              </w:rPr>
              <w:t>ng Hours.</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17" w:name="__RefHeading___Toc1828_2693482423"/>
            <w:bookmarkEnd w:id="17"/>
            <w:r w:rsidRPr="00AC26AB">
              <w:rPr>
                <w:rFonts w:asciiTheme="minorHAnsi" w:hAnsiTheme="minorHAnsi" w:cstheme="minorHAnsi"/>
                <w:sz w:val="18"/>
                <w:szCs w:val="18"/>
              </w:rPr>
              <w:t>8. Execut</w:t>
            </w:r>
            <w:r w:rsidR="00AC26AB">
              <w:rPr>
                <w:rFonts w:asciiTheme="minorHAnsi" w:hAnsiTheme="minorHAnsi" w:cstheme="minorHAnsi"/>
                <w:sz w:val="18"/>
                <w:szCs w:val="18"/>
              </w:rPr>
              <w:t>i</w:t>
            </w:r>
            <w:r w:rsidRPr="00AC26AB">
              <w:rPr>
                <w:rFonts w:asciiTheme="minorHAnsi" w:hAnsiTheme="minorHAnsi" w:cstheme="minorHAnsi"/>
                <w:sz w:val="18"/>
                <w:szCs w:val="18"/>
              </w:rPr>
              <w:t>on venues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Execut</w:t>
            </w:r>
            <w:r w:rsidR="00AC26AB">
              <w:rPr>
                <w:rFonts w:asciiTheme="minorHAnsi" w:hAnsiTheme="minorHAnsi" w:cstheme="minorHAnsi"/>
                <w:sz w:val="18"/>
                <w:szCs w:val="18"/>
              </w:rPr>
              <w:t>i</w:t>
            </w:r>
            <w:r w:rsidRPr="00AC26AB">
              <w:rPr>
                <w:rFonts w:asciiTheme="minorHAnsi" w:hAnsiTheme="minorHAnsi" w:cstheme="minorHAnsi"/>
                <w:sz w:val="18"/>
                <w:szCs w:val="18"/>
              </w:rPr>
              <w:t>on Venues are the ent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es w</w:t>
            </w:r>
            <w:r w:rsidR="00AC26AB">
              <w:rPr>
                <w:rFonts w:asciiTheme="minorHAnsi" w:hAnsiTheme="minorHAnsi" w:cstheme="minorHAnsi"/>
                <w:sz w:val="18"/>
                <w:szCs w:val="18"/>
              </w:rPr>
              <w:t>i</w:t>
            </w:r>
            <w:r w:rsidRPr="00AC26AB">
              <w:rPr>
                <w:rFonts w:asciiTheme="minorHAnsi" w:hAnsiTheme="minorHAnsi" w:cstheme="minorHAnsi"/>
                <w:sz w:val="18"/>
                <w:szCs w:val="18"/>
              </w:rPr>
              <w:t>th wh</w:t>
            </w:r>
            <w:r w:rsidR="00AC26AB">
              <w:rPr>
                <w:rFonts w:asciiTheme="minorHAnsi" w:hAnsiTheme="minorHAnsi" w:cstheme="minorHAnsi"/>
                <w:sz w:val="18"/>
                <w:szCs w:val="18"/>
              </w:rPr>
              <w:t>i</w:t>
            </w:r>
            <w:r w:rsidRPr="00AC26AB">
              <w:rPr>
                <w:rFonts w:asciiTheme="minorHAnsi" w:hAnsiTheme="minorHAnsi" w:cstheme="minorHAnsi"/>
                <w:sz w:val="18"/>
                <w:szCs w:val="18"/>
              </w:rPr>
              <w:t>ch the orders are placed or to wh</w:t>
            </w:r>
            <w:r w:rsidR="00AC26AB">
              <w:rPr>
                <w:rFonts w:asciiTheme="minorHAnsi" w:hAnsiTheme="minorHAnsi" w:cstheme="minorHAnsi"/>
                <w:sz w:val="18"/>
                <w:szCs w:val="18"/>
              </w:rPr>
              <w:t>i</w:t>
            </w:r>
            <w:r w:rsidRPr="00AC26AB">
              <w:rPr>
                <w:rFonts w:asciiTheme="minorHAnsi" w:hAnsiTheme="minorHAnsi" w:cstheme="minorHAnsi"/>
                <w:sz w:val="18"/>
                <w:szCs w:val="18"/>
              </w:rPr>
              <w:t>ch the Company transm</w:t>
            </w:r>
            <w:r w:rsidR="00AC26AB">
              <w:rPr>
                <w:rFonts w:asciiTheme="minorHAnsi" w:hAnsiTheme="minorHAnsi" w:cstheme="minorHAnsi"/>
                <w:sz w:val="18"/>
                <w:szCs w:val="18"/>
              </w:rPr>
              <w:t>i</w:t>
            </w:r>
            <w:r w:rsidRPr="00AC26AB">
              <w:rPr>
                <w:rFonts w:asciiTheme="minorHAnsi" w:hAnsiTheme="minorHAnsi" w:cstheme="minorHAnsi"/>
                <w:sz w:val="18"/>
                <w:szCs w:val="18"/>
              </w:rPr>
              <w:t>ts orders for execut</w:t>
            </w:r>
            <w:r w:rsidR="00AC26AB">
              <w:rPr>
                <w:rFonts w:asciiTheme="minorHAnsi" w:hAnsiTheme="minorHAnsi" w:cstheme="minorHAnsi"/>
                <w:sz w:val="18"/>
                <w:szCs w:val="18"/>
              </w:rPr>
              <w:t>i</w:t>
            </w:r>
            <w:r w:rsidRPr="00AC26AB">
              <w:rPr>
                <w:rFonts w:asciiTheme="minorHAnsi" w:hAnsiTheme="minorHAnsi" w:cstheme="minorHAnsi"/>
                <w:sz w:val="18"/>
                <w:szCs w:val="18"/>
              </w:rPr>
              <w:t>on. For the purposes of the orders subm</w:t>
            </w:r>
            <w:r w:rsidR="00AC26AB">
              <w:rPr>
                <w:rFonts w:asciiTheme="minorHAnsi" w:hAnsiTheme="minorHAnsi" w:cstheme="minorHAnsi"/>
                <w:sz w:val="18"/>
                <w:szCs w:val="18"/>
              </w:rPr>
              <w:t>i</w:t>
            </w:r>
            <w:r w:rsidRPr="00AC26AB">
              <w:rPr>
                <w:rFonts w:asciiTheme="minorHAnsi" w:hAnsiTheme="minorHAnsi" w:cstheme="minorHAnsi"/>
                <w:sz w:val="18"/>
                <w:szCs w:val="18"/>
              </w:rPr>
              <w:t>tted to the Company by the cl</w:t>
            </w:r>
            <w:r w:rsidR="00AC26AB">
              <w:rPr>
                <w:rFonts w:asciiTheme="minorHAnsi" w:hAnsiTheme="minorHAnsi" w:cstheme="minorHAnsi"/>
                <w:sz w:val="18"/>
                <w:szCs w:val="18"/>
              </w:rPr>
              <w:t>i</w:t>
            </w:r>
            <w:r w:rsidRPr="00AC26AB">
              <w:rPr>
                <w:rFonts w:asciiTheme="minorHAnsi" w:hAnsiTheme="minorHAnsi" w:cstheme="minorHAnsi"/>
                <w:sz w:val="18"/>
                <w:szCs w:val="18"/>
              </w:rPr>
              <w:t>ent, as ment</w:t>
            </w:r>
            <w:r w:rsidR="00AC26AB">
              <w:rPr>
                <w:rFonts w:asciiTheme="minorHAnsi" w:hAnsiTheme="minorHAnsi" w:cstheme="minorHAnsi"/>
                <w:sz w:val="18"/>
                <w:szCs w:val="18"/>
              </w:rPr>
              <w:t>i</w:t>
            </w:r>
            <w:r w:rsidRPr="00AC26AB">
              <w:rPr>
                <w:rFonts w:asciiTheme="minorHAnsi" w:hAnsiTheme="minorHAnsi" w:cstheme="minorHAnsi"/>
                <w:sz w:val="18"/>
                <w:szCs w:val="18"/>
              </w:rPr>
              <w:t>oned above, the Company the Company transm</w:t>
            </w:r>
            <w:r w:rsidR="00AC26AB">
              <w:rPr>
                <w:rFonts w:asciiTheme="minorHAnsi" w:hAnsiTheme="minorHAnsi" w:cstheme="minorHAnsi"/>
                <w:sz w:val="18"/>
                <w:szCs w:val="18"/>
              </w:rPr>
              <w:t>i</w:t>
            </w:r>
            <w:r w:rsidRPr="00AC26AB">
              <w:rPr>
                <w:rFonts w:asciiTheme="minorHAnsi" w:hAnsiTheme="minorHAnsi" w:cstheme="minorHAnsi"/>
                <w:sz w:val="18"/>
                <w:szCs w:val="18"/>
              </w:rPr>
              <w:t>ts the orders for execut</w:t>
            </w:r>
            <w:r w:rsidR="00AC26AB">
              <w:rPr>
                <w:rFonts w:asciiTheme="minorHAnsi" w:hAnsiTheme="minorHAnsi" w:cstheme="minorHAnsi"/>
                <w:sz w:val="18"/>
                <w:szCs w:val="18"/>
              </w:rPr>
              <w:t>i</w:t>
            </w:r>
            <w:r w:rsidRPr="00AC26AB">
              <w:rPr>
                <w:rFonts w:asciiTheme="minorHAnsi" w:hAnsiTheme="minorHAnsi" w:cstheme="minorHAnsi"/>
                <w:sz w:val="18"/>
                <w:szCs w:val="18"/>
              </w:rPr>
              <w:t>on to th</w:t>
            </w:r>
            <w:r w:rsidR="00AC26AB">
              <w:rPr>
                <w:rFonts w:asciiTheme="minorHAnsi" w:hAnsiTheme="minorHAnsi" w:cstheme="minorHAnsi"/>
                <w:sz w:val="18"/>
                <w:szCs w:val="18"/>
              </w:rPr>
              <w:t>i</w:t>
            </w:r>
            <w:r w:rsidRPr="00AC26AB">
              <w:rPr>
                <w:rFonts w:asciiTheme="minorHAnsi" w:hAnsiTheme="minorHAnsi" w:cstheme="minorHAnsi"/>
                <w:sz w:val="18"/>
                <w:szCs w:val="18"/>
              </w:rPr>
              <w:t>rd party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prov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ders. </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By accept</w:t>
            </w:r>
            <w:r w:rsidR="00AC26AB">
              <w:rPr>
                <w:rFonts w:asciiTheme="minorHAnsi" w:hAnsiTheme="minorHAnsi" w:cstheme="minorHAnsi"/>
                <w:sz w:val="18"/>
                <w:szCs w:val="18"/>
              </w:rPr>
              <w:t>i</w:t>
            </w:r>
            <w:r w:rsidRPr="00AC26AB">
              <w:rPr>
                <w:rFonts w:asciiTheme="minorHAnsi" w:hAnsiTheme="minorHAnsi" w:cstheme="minorHAnsi"/>
                <w:sz w:val="18"/>
                <w:szCs w:val="18"/>
              </w:rPr>
              <w:t>ng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the cl</w:t>
            </w:r>
            <w:r w:rsidR="00AC26AB">
              <w:rPr>
                <w:rFonts w:asciiTheme="minorHAnsi" w:hAnsiTheme="minorHAnsi" w:cstheme="minorHAnsi"/>
                <w:sz w:val="18"/>
                <w:szCs w:val="18"/>
              </w:rPr>
              <w:t>i</w:t>
            </w:r>
            <w:r w:rsidRPr="00AC26AB">
              <w:rPr>
                <w:rFonts w:asciiTheme="minorHAnsi" w:hAnsiTheme="minorHAnsi" w:cstheme="minorHAnsi"/>
                <w:sz w:val="18"/>
                <w:szCs w:val="18"/>
              </w:rPr>
              <w:t>ent acknowledges that the orders placed w</w:t>
            </w:r>
            <w:r w:rsidR="00AC26AB">
              <w:rPr>
                <w:rFonts w:asciiTheme="minorHAnsi" w:hAnsiTheme="minorHAnsi" w:cstheme="minorHAnsi"/>
                <w:sz w:val="18"/>
                <w:szCs w:val="18"/>
              </w:rPr>
              <w:t>i</w:t>
            </w:r>
            <w:r w:rsidRPr="00AC26AB">
              <w:rPr>
                <w:rFonts w:asciiTheme="minorHAnsi" w:hAnsiTheme="minorHAnsi" w:cstheme="minorHAnsi"/>
                <w:sz w:val="18"/>
                <w:szCs w:val="18"/>
              </w:rPr>
              <w:t>th the Company are not undertaken or executed on a regulated market or mult</w:t>
            </w:r>
            <w:r w:rsidR="00AC26AB">
              <w:rPr>
                <w:rFonts w:asciiTheme="minorHAnsi" w:hAnsiTheme="minorHAnsi" w:cstheme="minorHAnsi"/>
                <w:sz w:val="18"/>
                <w:szCs w:val="18"/>
              </w:rPr>
              <w:t>i</w:t>
            </w:r>
            <w:r w:rsidRPr="00AC26AB">
              <w:rPr>
                <w:rFonts w:asciiTheme="minorHAnsi" w:hAnsiTheme="minorHAnsi" w:cstheme="minorHAnsi"/>
                <w:sz w:val="18"/>
                <w:szCs w:val="18"/>
              </w:rPr>
              <w:t>-lateral trad</w:t>
            </w:r>
            <w:r w:rsidR="00AC26AB">
              <w:rPr>
                <w:rFonts w:asciiTheme="minorHAnsi" w:hAnsiTheme="minorHAnsi" w:cstheme="minorHAnsi"/>
                <w:sz w:val="18"/>
                <w:szCs w:val="18"/>
              </w:rPr>
              <w:t>i</w:t>
            </w:r>
            <w:r w:rsidRPr="00AC26AB">
              <w:rPr>
                <w:rFonts w:asciiTheme="minorHAnsi" w:hAnsiTheme="minorHAnsi" w:cstheme="minorHAnsi"/>
                <w:sz w:val="18"/>
                <w:szCs w:val="18"/>
              </w:rPr>
              <w:t>ng fac</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ty (MTF) but are executed on an Over the Counter (“OTC”) bas</w:t>
            </w:r>
            <w:r w:rsidR="00AC26AB">
              <w:rPr>
                <w:rFonts w:asciiTheme="minorHAnsi" w:hAnsiTheme="minorHAnsi" w:cstheme="minorHAnsi"/>
                <w:sz w:val="18"/>
                <w:szCs w:val="18"/>
              </w:rPr>
              <w:t>i</w:t>
            </w:r>
            <w:r w:rsidRPr="00AC26AB">
              <w:rPr>
                <w:rFonts w:asciiTheme="minorHAnsi" w:hAnsiTheme="minorHAnsi" w:cstheme="minorHAnsi"/>
                <w:sz w:val="18"/>
                <w:szCs w:val="18"/>
              </w:rPr>
              <w:t>s through the Company’s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 and, accord</w:t>
            </w:r>
            <w:r w:rsidR="00AC26AB">
              <w:rPr>
                <w:rFonts w:asciiTheme="minorHAnsi" w:hAnsiTheme="minorHAnsi" w:cstheme="minorHAnsi"/>
                <w:sz w:val="18"/>
                <w:szCs w:val="18"/>
              </w:rPr>
              <w:t>i</w:t>
            </w:r>
            <w:r w:rsidRPr="00AC26AB">
              <w:rPr>
                <w:rFonts w:asciiTheme="minorHAnsi" w:hAnsiTheme="minorHAnsi" w:cstheme="minorHAnsi"/>
                <w:sz w:val="18"/>
                <w:szCs w:val="18"/>
              </w:rPr>
              <w:t>ngly, the cl</w:t>
            </w:r>
            <w:r w:rsidR="00AC26AB">
              <w:rPr>
                <w:rFonts w:asciiTheme="minorHAnsi" w:hAnsiTheme="minorHAnsi" w:cstheme="minorHAnsi"/>
                <w:sz w:val="18"/>
                <w:szCs w:val="18"/>
              </w:rPr>
              <w:t>i</w:t>
            </w:r>
            <w:r w:rsidRPr="00AC26AB">
              <w:rPr>
                <w:rFonts w:asciiTheme="minorHAnsi" w:hAnsiTheme="minorHAnsi" w:cstheme="minorHAnsi"/>
                <w:sz w:val="18"/>
                <w:szCs w:val="18"/>
              </w:rPr>
              <w:t>ent may be exposed to greater 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sks. The Company may not be able to execute an </w:t>
            </w:r>
            <w:r w:rsidR="004B6520" w:rsidRPr="00AC26AB">
              <w:rPr>
                <w:rFonts w:asciiTheme="minorHAnsi" w:hAnsiTheme="minorHAnsi" w:cstheme="minorHAnsi"/>
                <w:sz w:val="18"/>
                <w:szCs w:val="18"/>
              </w:rPr>
              <w:t>order,</w:t>
            </w:r>
            <w:r w:rsidRPr="00AC26AB">
              <w:rPr>
                <w:rFonts w:asciiTheme="minorHAnsi" w:hAnsiTheme="minorHAnsi" w:cstheme="minorHAnsi"/>
                <w:sz w:val="18"/>
                <w:szCs w:val="18"/>
              </w:rPr>
              <w:t xml:space="preserve"> or </w:t>
            </w:r>
            <w:r w:rsidR="00AC26AB">
              <w:rPr>
                <w:rFonts w:asciiTheme="minorHAnsi" w:hAnsiTheme="minorHAnsi" w:cstheme="minorHAnsi"/>
                <w:sz w:val="18"/>
                <w:szCs w:val="18"/>
              </w:rPr>
              <w:t>i</w:t>
            </w:r>
            <w:r w:rsidRPr="00AC26AB">
              <w:rPr>
                <w:rFonts w:asciiTheme="minorHAnsi" w:hAnsiTheme="minorHAnsi" w:cstheme="minorHAnsi"/>
                <w:sz w:val="18"/>
                <w:szCs w:val="18"/>
              </w:rPr>
              <w:t>t may change the open</w:t>
            </w:r>
            <w:r w:rsidR="00AC26AB">
              <w:rPr>
                <w:rFonts w:asciiTheme="minorHAnsi" w:hAnsiTheme="minorHAnsi" w:cstheme="minorHAnsi"/>
                <w:sz w:val="18"/>
                <w:szCs w:val="18"/>
              </w:rPr>
              <w:t>i</w:t>
            </w:r>
            <w:r w:rsidRPr="00AC26AB">
              <w:rPr>
                <w:rFonts w:asciiTheme="minorHAnsi" w:hAnsiTheme="minorHAnsi" w:cstheme="minorHAnsi"/>
                <w:sz w:val="18"/>
                <w:szCs w:val="18"/>
              </w:rPr>
              <w:t>ng/clos</w:t>
            </w:r>
            <w:r w:rsidR="00AC26AB">
              <w:rPr>
                <w:rFonts w:asciiTheme="minorHAnsi" w:hAnsiTheme="minorHAnsi" w:cstheme="minorHAnsi"/>
                <w:sz w:val="18"/>
                <w:szCs w:val="18"/>
              </w:rPr>
              <w:t>i</w:t>
            </w:r>
            <w:r w:rsidRPr="00AC26AB">
              <w:rPr>
                <w:rFonts w:asciiTheme="minorHAnsi" w:hAnsiTheme="minorHAnsi" w:cstheme="minorHAnsi"/>
                <w:sz w:val="18"/>
                <w:szCs w:val="18"/>
              </w:rPr>
              <w:t>ng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of an order </w:t>
            </w:r>
            <w:r w:rsidR="00AC26AB">
              <w:rPr>
                <w:rFonts w:asciiTheme="minorHAnsi" w:hAnsiTheme="minorHAnsi" w:cstheme="minorHAnsi"/>
                <w:sz w:val="18"/>
                <w:szCs w:val="18"/>
              </w:rPr>
              <w:t>i</w:t>
            </w:r>
            <w:r w:rsidRPr="00AC26AB">
              <w:rPr>
                <w:rFonts w:asciiTheme="minorHAnsi" w:hAnsiTheme="minorHAnsi" w:cstheme="minorHAnsi"/>
                <w:sz w:val="18"/>
                <w:szCs w:val="18"/>
              </w:rPr>
              <w:t>n cases of techn</w:t>
            </w:r>
            <w:r w:rsidR="00AC26AB">
              <w:rPr>
                <w:rFonts w:asciiTheme="minorHAnsi" w:hAnsiTheme="minorHAnsi" w:cstheme="minorHAnsi"/>
                <w:sz w:val="18"/>
                <w:szCs w:val="18"/>
              </w:rPr>
              <w:t>i</w:t>
            </w:r>
            <w:r w:rsidRPr="00AC26AB">
              <w:rPr>
                <w:rFonts w:asciiTheme="minorHAnsi" w:hAnsiTheme="minorHAnsi" w:cstheme="minorHAnsi"/>
                <w:sz w:val="18"/>
                <w:szCs w:val="18"/>
              </w:rPr>
              <w:t>cal fa</w:t>
            </w:r>
            <w:r w:rsidR="00AC26AB">
              <w:rPr>
                <w:rFonts w:asciiTheme="minorHAnsi" w:hAnsiTheme="minorHAnsi" w:cstheme="minorHAnsi"/>
                <w:sz w:val="18"/>
                <w:szCs w:val="18"/>
              </w:rPr>
              <w:t>i</w:t>
            </w:r>
            <w:r w:rsidRPr="00AC26AB">
              <w:rPr>
                <w:rFonts w:asciiTheme="minorHAnsi" w:hAnsiTheme="minorHAnsi" w:cstheme="minorHAnsi"/>
                <w:sz w:val="18"/>
                <w:szCs w:val="18"/>
              </w:rPr>
              <w:t>lure of the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 or the feed quotes rece</w:t>
            </w:r>
            <w:r w:rsidR="00AC26AB">
              <w:rPr>
                <w:rFonts w:asciiTheme="minorHAnsi" w:hAnsiTheme="minorHAnsi" w:cstheme="minorHAnsi"/>
                <w:sz w:val="18"/>
                <w:szCs w:val="18"/>
              </w:rPr>
              <w:t>i</w:t>
            </w:r>
            <w:r w:rsidRPr="00AC26AB">
              <w:rPr>
                <w:rFonts w:asciiTheme="minorHAnsi" w:hAnsiTheme="minorHAnsi" w:cstheme="minorHAnsi"/>
                <w:sz w:val="18"/>
                <w:szCs w:val="18"/>
              </w:rPr>
              <w:t>ved.</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18" w:name="__RefHeading___Toc1830_2693482423"/>
            <w:bookmarkEnd w:id="18"/>
            <w:r w:rsidRPr="00AC26AB">
              <w:rPr>
                <w:rFonts w:asciiTheme="minorHAnsi" w:hAnsiTheme="minorHAnsi" w:cstheme="minorHAnsi"/>
                <w:sz w:val="18"/>
                <w:szCs w:val="18"/>
              </w:rPr>
              <w:t>9. Best execut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19" w:name="__RefHeading___Toc1952_2693482423"/>
            <w:bookmarkEnd w:id="19"/>
            <w:r w:rsidRPr="00AC26AB">
              <w:rPr>
                <w:rFonts w:asciiTheme="minorHAnsi" w:hAnsiTheme="minorHAnsi" w:cstheme="minorHAnsi"/>
                <w:sz w:val="18"/>
                <w:szCs w:val="18"/>
              </w:rPr>
              <w:t xml:space="preserve">9.1. What does </w:t>
            </w:r>
            <w:r w:rsidR="00BF0C6F">
              <w:rPr>
                <w:rFonts w:asciiTheme="minorHAnsi" w:hAnsiTheme="minorHAnsi" w:cstheme="minorHAnsi"/>
                <w:sz w:val="18"/>
                <w:szCs w:val="18"/>
              </w:rPr>
              <w:t>Company</w:t>
            </w:r>
            <w:r w:rsidRPr="00AC26AB">
              <w:rPr>
                <w:rFonts w:asciiTheme="minorHAnsi" w:hAnsiTheme="minorHAnsi" w:cstheme="minorHAnsi"/>
                <w:sz w:val="18"/>
                <w:szCs w:val="18"/>
              </w:rPr>
              <w:t xml:space="preserve"> mean by ‘Best Execut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Best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s the process by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w:t>
            </w:r>
            <w:r w:rsidR="00BF0C6F">
              <w:rPr>
                <w:rFonts w:asciiTheme="minorHAnsi" w:hAnsiTheme="minorHAnsi" w:cstheme="minorHAnsi"/>
                <w:sz w:val="18"/>
                <w:szCs w:val="18"/>
              </w:rPr>
              <w:t>Company</w:t>
            </w:r>
            <w:r w:rsidRPr="00AC26AB">
              <w:rPr>
                <w:rFonts w:asciiTheme="minorHAnsi" w:hAnsiTheme="minorHAnsi" w:cstheme="minorHAnsi"/>
                <w:sz w:val="18"/>
                <w:szCs w:val="18"/>
              </w:rPr>
              <w:t xml:space="preserve"> seeks to obta</w:t>
            </w:r>
            <w:r w:rsidR="00AC26AB">
              <w:rPr>
                <w:rFonts w:asciiTheme="minorHAnsi" w:hAnsiTheme="minorHAnsi" w:cstheme="minorHAnsi"/>
                <w:sz w:val="18"/>
                <w:szCs w:val="18"/>
              </w:rPr>
              <w:t>i</w:t>
            </w:r>
            <w:r w:rsidRPr="00AC26AB">
              <w:rPr>
                <w:rFonts w:asciiTheme="minorHAnsi" w:hAnsiTheme="minorHAnsi" w:cstheme="minorHAnsi"/>
                <w:sz w:val="18"/>
                <w:szCs w:val="18"/>
              </w:rPr>
              <w:t>n the best poss</w:t>
            </w:r>
            <w:r w:rsidR="00AC26AB">
              <w:rPr>
                <w:rFonts w:asciiTheme="minorHAnsi" w:hAnsiTheme="minorHAnsi" w:cstheme="minorHAnsi"/>
                <w:sz w:val="18"/>
                <w:szCs w:val="18"/>
              </w:rPr>
              <w:t>i</w:t>
            </w:r>
            <w:r w:rsidRPr="00AC26AB">
              <w:rPr>
                <w:rFonts w:asciiTheme="minorHAnsi" w:hAnsiTheme="minorHAnsi" w:cstheme="minorHAnsi"/>
                <w:sz w:val="18"/>
                <w:szCs w:val="18"/>
              </w:rPr>
              <w:t>ble result when execut</w:t>
            </w:r>
            <w:r w:rsidR="00AC26AB">
              <w:rPr>
                <w:rFonts w:asciiTheme="minorHAnsi" w:hAnsiTheme="minorHAnsi" w:cstheme="minorHAnsi"/>
                <w:sz w:val="18"/>
                <w:szCs w:val="18"/>
              </w:rPr>
              <w:t>i</w:t>
            </w:r>
            <w:r w:rsidRPr="00AC26AB">
              <w:rPr>
                <w:rFonts w:asciiTheme="minorHAnsi" w:hAnsiTheme="minorHAnsi" w:cstheme="minorHAnsi"/>
                <w:sz w:val="18"/>
                <w:szCs w:val="18"/>
              </w:rPr>
              <w:t>ng cl</w:t>
            </w:r>
            <w:r w:rsidR="00AC26AB">
              <w:rPr>
                <w:rFonts w:asciiTheme="minorHAnsi" w:hAnsiTheme="minorHAnsi" w:cstheme="minorHAnsi"/>
                <w:sz w:val="18"/>
                <w:szCs w:val="18"/>
              </w:rPr>
              <w:t>i</w:t>
            </w:r>
            <w:r w:rsidRPr="00AC26AB">
              <w:rPr>
                <w:rFonts w:asciiTheme="minorHAnsi" w:hAnsiTheme="minorHAnsi" w:cstheme="minorHAnsi"/>
                <w:sz w:val="18"/>
                <w:szCs w:val="18"/>
              </w:rPr>
              <w:t>ent orders. The 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of best poss</w:t>
            </w:r>
            <w:r w:rsidR="00AC26AB">
              <w:rPr>
                <w:rFonts w:asciiTheme="minorHAnsi" w:hAnsiTheme="minorHAnsi" w:cstheme="minorHAnsi"/>
                <w:sz w:val="18"/>
                <w:szCs w:val="18"/>
              </w:rPr>
              <w:t>i</w:t>
            </w:r>
            <w:r w:rsidRPr="00AC26AB">
              <w:rPr>
                <w:rFonts w:asciiTheme="minorHAnsi" w:hAnsiTheme="minorHAnsi" w:cstheme="minorHAnsi"/>
                <w:sz w:val="18"/>
                <w:szCs w:val="18"/>
              </w:rPr>
              <w:t>ble result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vary as we may take </w:t>
            </w:r>
            <w:r w:rsidR="00AC26AB">
              <w:rPr>
                <w:rFonts w:asciiTheme="minorHAnsi" w:hAnsiTheme="minorHAnsi" w:cstheme="minorHAnsi"/>
                <w:sz w:val="18"/>
                <w:szCs w:val="18"/>
              </w:rPr>
              <w:t>i</w:t>
            </w:r>
            <w:r w:rsidRPr="00AC26AB">
              <w:rPr>
                <w:rFonts w:asciiTheme="minorHAnsi" w:hAnsiTheme="minorHAnsi" w:cstheme="minorHAnsi"/>
                <w:sz w:val="18"/>
                <w:szCs w:val="18"/>
              </w:rPr>
              <w:t>nto account a range of execut</w:t>
            </w:r>
            <w:r w:rsidR="00AC26AB">
              <w:rPr>
                <w:rFonts w:asciiTheme="minorHAnsi" w:hAnsiTheme="minorHAnsi" w:cstheme="minorHAnsi"/>
                <w:sz w:val="18"/>
                <w:szCs w:val="18"/>
              </w:rPr>
              <w:t>i</w:t>
            </w:r>
            <w:r w:rsidRPr="00AC26AB">
              <w:rPr>
                <w:rFonts w:asciiTheme="minorHAnsi" w:hAnsiTheme="minorHAnsi" w:cstheme="minorHAnsi"/>
                <w:sz w:val="18"/>
                <w:szCs w:val="18"/>
              </w:rPr>
              <w:t>on factors and determ</w:t>
            </w:r>
            <w:r w:rsidR="00AC26AB">
              <w:rPr>
                <w:rFonts w:asciiTheme="minorHAnsi" w:hAnsiTheme="minorHAnsi" w:cstheme="minorHAnsi"/>
                <w:sz w:val="18"/>
                <w:szCs w:val="18"/>
              </w:rPr>
              <w:t>i</w:t>
            </w:r>
            <w:r w:rsidRPr="00AC26AB">
              <w:rPr>
                <w:rFonts w:asciiTheme="minorHAnsi" w:hAnsiTheme="minorHAnsi" w:cstheme="minorHAnsi"/>
                <w:sz w:val="18"/>
                <w:szCs w:val="18"/>
              </w:rPr>
              <w:t>ne the</w:t>
            </w:r>
            <w:r w:rsidR="00AC26AB">
              <w:rPr>
                <w:rFonts w:asciiTheme="minorHAnsi" w:hAnsiTheme="minorHAnsi" w:cstheme="minorHAnsi"/>
                <w:sz w:val="18"/>
                <w:szCs w:val="18"/>
              </w:rPr>
              <w:t>i</w:t>
            </w:r>
            <w:r w:rsidRPr="00AC26AB">
              <w:rPr>
                <w:rFonts w:asciiTheme="minorHAnsi" w:hAnsiTheme="minorHAnsi" w:cstheme="minorHAnsi"/>
                <w:sz w:val="18"/>
                <w:szCs w:val="18"/>
              </w:rPr>
              <w:t>r relat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ve </w:t>
            </w:r>
            <w:r w:rsidR="00AC26AB">
              <w:rPr>
                <w:rFonts w:asciiTheme="minorHAnsi" w:hAnsiTheme="minorHAnsi" w:cstheme="minorHAnsi"/>
                <w:sz w:val="18"/>
                <w:szCs w:val="18"/>
              </w:rPr>
              <w:t>i</w:t>
            </w:r>
            <w:r w:rsidRPr="00AC26AB">
              <w:rPr>
                <w:rFonts w:asciiTheme="minorHAnsi" w:hAnsiTheme="minorHAnsi" w:cstheme="minorHAnsi"/>
                <w:sz w:val="18"/>
                <w:szCs w:val="18"/>
              </w:rPr>
              <w:t>mportance based on the character</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cs of the respect</w:t>
            </w:r>
            <w:r w:rsidR="00AC26AB">
              <w:rPr>
                <w:rFonts w:asciiTheme="minorHAnsi" w:hAnsiTheme="minorHAnsi" w:cstheme="minorHAnsi"/>
                <w:sz w:val="18"/>
                <w:szCs w:val="18"/>
              </w:rPr>
              <w:t>i</w:t>
            </w:r>
            <w:r w:rsidRPr="00AC26AB">
              <w:rPr>
                <w:rFonts w:asciiTheme="minorHAnsi" w:hAnsiTheme="minorHAnsi" w:cstheme="minorHAnsi"/>
                <w:sz w:val="18"/>
                <w:szCs w:val="18"/>
              </w:rPr>
              <w:t>ve cl</w:t>
            </w:r>
            <w:r w:rsidR="00AC26AB">
              <w:rPr>
                <w:rFonts w:asciiTheme="minorHAnsi" w:hAnsiTheme="minorHAnsi" w:cstheme="minorHAnsi"/>
                <w:sz w:val="18"/>
                <w:szCs w:val="18"/>
              </w:rPr>
              <w:t>i</w:t>
            </w:r>
            <w:r w:rsidRPr="00AC26AB">
              <w:rPr>
                <w:rFonts w:asciiTheme="minorHAnsi" w:hAnsiTheme="minorHAnsi" w:cstheme="minorHAnsi"/>
                <w:sz w:val="18"/>
                <w:szCs w:val="18"/>
              </w:rPr>
              <w:t>ent, the order s</w:t>
            </w:r>
            <w:r w:rsidR="00AC26AB">
              <w:rPr>
                <w:rFonts w:asciiTheme="minorHAnsi" w:hAnsiTheme="minorHAnsi" w:cstheme="minorHAnsi"/>
                <w:sz w:val="18"/>
                <w:szCs w:val="18"/>
              </w:rPr>
              <w:t>i</w:t>
            </w:r>
            <w:r w:rsidRPr="00AC26AB">
              <w:rPr>
                <w:rFonts w:asciiTheme="minorHAnsi" w:hAnsiTheme="minorHAnsi" w:cstheme="minorHAnsi"/>
                <w:sz w:val="18"/>
                <w:szCs w:val="18"/>
              </w:rPr>
              <w:t>ze, the orders that we rece</w:t>
            </w:r>
            <w:r w:rsidR="00AC26AB">
              <w:rPr>
                <w:rFonts w:asciiTheme="minorHAnsi" w:hAnsiTheme="minorHAnsi" w:cstheme="minorHAnsi"/>
                <w:sz w:val="18"/>
                <w:szCs w:val="18"/>
              </w:rPr>
              <w:t>i</w:t>
            </w:r>
            <w:r w:rsidRPr="00AC26AB">
              <w:rPr>
                <w:rFonts w:asciiTheme="minorHAnsi" w:hAnsiTheme="minorHAnsi" w:cstheme="minorHAnsi"/>
                <w:sz w:val="18"/>
                <w:szCs w:val="18"/>
              </w:rPr>
              <w:t>ve and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nstruments for wh</w:t>
            </w:r>
            <w:r w:rsidR="00AC26AB">
              <w:rPr>
                <w:rFonts w:asciiTheme="minorHAnsi" w:hAnsiTheme="minorHAnsi" w:cstheme="minorHAnsi"/>
                <w:sz w:val="18"/>
                <w:szCs w:val="18"/>
              </w:rPr>
              <w:t>i</w:t>
            </w:r>
            <w:r w:rsidRPr="00AC26AB">
              <w:rPr>
                <w:rFonts w:asciiTheme="minorHAnsi" w:hAnsiTheme="minorHAnsi" w:cstheme="minorHAnsi"/>
                <w:sz w:val="18"/>
                <w:szCs w:val="18"/>
              </w:rPr>
              <w:t>ch we offer trad</w:t>
            </w:r>
            <w:r w:rsidR="00AC26AB">
              <w:rPr>
                <w:rFonts w:asciiTheme="minorHAnsi" w:hAnsiTheme="minorHAnsi" w:cstheme="minorHAnsi"/>
                <w:sz w:val="18"/>
                <w:szCs w:val="18"/>
              </w:rPr>
              <w:t>i</w:t>
            </w:r>
            <w:r w:rsidRPr="00AC26AB">
              <w:rPr>
                <w:rFonts w:asciiTheme="minorHAnsi" w:hAnsiTheme="minorHAnsi" w:cstheme="minorHAnsi"/>
                <w:sz w:val="18"/>
                <w:szCs w:val="18"/>
              </w:rPr>
              <w:t>ng on Contracts for D</w:t>
            </w:r>
            <w:r w:rsidR="00AC26AB">
              <w:rPr>
                <w:rFonts w:asciiTheme="minorHAnsi" w:hAnsiTheme="minorHAnsi" w:cstheme="minorHAnsi"/>
                <w:sz w:val="18"/>
                <w:szCs w:val="18"/>
              </w:rPr>
              <w:t>i</w:t>
            </w:r>
            <w:r w:rsidRPr="00AC26AB">
              <w:rPr>
                <w:rFonts w:asciiTheme="minorHAnsi" w:hAnsiTheme="minorHAnsi" w:cstheme="minorHAnsi"/>
                <w:sz w:val="18"/>
                <w:szCs w:val="18"/>
              </w:rPr>
              <w:t>fference. Pr</w:t>
            </w:r>
            <w:r w:rsidR="00AC26AB">
              <w:rPr>
                <w:rFonts w:asciiTheme="minorHAnsi" w:hAnsiTheme="minorHAnsi" w:cstheme="minorHAnsi"/>
                <w:sz w:val="18"/>
                <w:szCs w:val="18"/>
              </w:rPr>
              <w:t>i</w:t>
            </w:r>
            <w:r w:rsidRPr="00AC26AB">
              <w:rPr>
                <w:rFonts w:asciiTheme="minorHAnsi" w:hAnsiTheme="minorHAnsi" w:cstheme="minorHAnsi"/>
                <w:sz w:val="18"/>
                <w:szCs w:val="18"/>
              </w:rPr>
              <w:t>ces and costs carry the 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ghest </w:t>
            </w:r>
            <w:r w:rsidR="00AC26AB">
              <w:rPr>
                <w:rFonts w:asciiTheme="minorHAnsi" w:hAnsiTheme="minorHAnsi" w:cstheme="minorHAnsi"/>
                <w:sz w:val="18"/>
                <w:szCs w:val="18"/>
              </w:rPr>
              <w:t>i</w:t>
            </w:r>
            <w:r w:rsidRPr="00AC26AB">
              <w:rPr>
                <w:rFonts w:asciiTheme="minorHAnsi" w:hAnsiTheme="minorHAnsi" w:cstheme="minorHAnsi"/>
                <w:sz w:val="18"/>
                <w:szCs w:val="18"/>
              </w:rPr>
              <w:t>mportance when execut</w:t>
            </w:r>
            <w:r w:rsidR="00AC26AB">
              <w:rPr>
                <w:rFonts w:asciiTheme="minorHAnsi" w:hAnsiTheme="minorHAnsi" w:cstheme="minorHAnsi"/>
                <w:sz w:val="18"/>
                <w:szCs w:val="18"/>
              </w:rPr>
              <w:t>i</w:t>
            </w:r>
            <w:r w:rsidRPr="00AC26AB">
              <w:rPr>
                <w:rFonts w:asciiTheme="minorHAnsi" w:hAnsiTheme="minorHAnsi" w:cstheme="minorHAnsi"/>
                <w:sz w:val="18"/>
                <w:szCs w:val="18"/>
              </w:rPr>
              <w:t>ng transact</w:t>
            </w:r>
            <w:r w:rsidR="00AC26AB">
              <w:rPr>
                <w:rFonts w:asciiTheme="minorHAnsi" w:hAnsiTheme="minorHAnsi" w:cstheme="minorHAnsi"/>
                <w:sz w:val="18"/>
                <w:szCs w:val="18"/>
              </w:rPr>
              <w:t>i</w:t>
            </w:r>
            <w:r w:rsidRPr="00AC26AB">
              <w:rPr>
                <w:rFonts w:asciiTheme="minorHAnsi" w:hAnsiTheme="minorHAnsi" w:cstheme="minorHAnsi"/>
                <w:sz w:val="18"/>
                <w:szCs w:val="18"/>
              </w:rPr>
              <w:t>ons for our cl</w:t>
            </w:r>
            <w:r w:rsidR="00AC26AB">
              <w:rPr>
                <w:rFonts w:asciiTheme="minorHAnsi" w:hAnsiTheme="minorHAnsi" w:cstheme="minorHAnsi"/>
                <w:sz w:val="18"/>
                <w:szCs w:val="18"/>
              </w:rPr>
              <w:t>i</w:t>
            </w:r>
            <w:r w:rsidRPr="00AC26AB">
              <w:rPr>
                <w:rFonts w:asciiTheme="minorHAnsi" w:hAnsiTheme="minorHAnsi" w:cstheme="minorHAnsi"/>
                <w:sz w:val="18"/>
                <w:szCs w:val="18"/>
              </w:rPr>
              <w:t>ents.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When </w:t>
            </w:r>
            <w:r w:rsidR="00BF0C6F">
              <w:rPr>
                <w:rFonts w:asciiTheme="minorHAnsi" w:hAnsiTheme="minorHAnsi" w:cstheme="minorHAnsi"/>
                <w:sz w:val="18"/>
                <w:szCs w:val="18"/>
              </w:rPr>
              <w:t>Company</w:t>
            </w:r>
            <w:r w:rsidRPr="00AC26AB">
              <w:rPr>
                <w:rFonts w:asciiTheme="minorHAnsi" w:hAnsiTheme="minorHAnsi" w:cstheme="minorHAnsi"/>
                <w:sz w:val="18"/>
                <w:szCs w:val="18"/>
              </w:rPr>
              <w:t xml:space="preserve"> executes orders on behalf of cl</w:t>
            </w:r>
            <w:r w:rsidR="00AC26AB">
              <w:rPr>
                <w:rFonts w:asciiTheme="minorHAnsi" w:hAnsiTheme="minorHAnsi" w:cstheme="minorHAnsi"/>
                <w:sz w:val="18"/>
                <w:szCs w:val="18"/>
              </w:rPr>
              <w:t>i</w:t>
            </w:r>
            <w:r w:rsidRPr="00AC26AB">
              <w:rPr>
                <w:rFonts w:asciiTheme="minorHAnsi" w:hAnsiTheme="minorHAnsi" w:cstheme="minorHAnsi"/>
                <w:sz w:val="18"/>
                <w:szCs w:val="18"/>
              </w:rPr>
              <w:t>ents, Best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s determ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ned </w:t>
            </w:r>
            <w:r w:rsidR="004A0442" w:rsidRPr="00AC26AB">
              <w:rPr>
                <w:rFonts w:asciiTheme="minorHAnsi" w:hAnsiTheme="minorHAnsi" w:cstheme="minorHAnsi"/>
                <w:sz w:val="18"/>
                <w:szCs w:val="18"/>
              </w:rPr>
              <w:t>based on</w:t>
            </w:r>
            <w:r w:rsidRPr="00AC26AB">
              <w:rPr>
                <w:rFonts w:asciiTheme="minorHAnsi" w:hAnsiTheme="minorHAnsi" w:cstheme="minorHAnsi"/>
                <w:sz w:val="18"/>
                <w:szCs w:val="18"/>
              </w:rPr>
              <w:t xml:space="preserve"> the total cons</w:t>
            </w:r>
            <w:r w:rsidR="00AC26AB">
              <w:rPr>
                <w:rFonts w:asciiTheme="minorHAnsi" w:hAnsiTheme="minorHAnsi" w:cstheme="minorHAnsi"/>
                <w:sz w:val="18"/>
                <w:szCs w:val="18"/>
              </w:rPr>
              <w:t>i</w:t>
            </w:r>
            <w:r w:rsidRPr="00AC26AB">
              <w:rPr>
                <w:rFonts w:asciiTheme="minorHAnsi" w:hAnsiTheme="minorHAnsi" w:cstheme="minorHAnsi"/>
                <w:sz w:val="18"/>
                <w:szCs w:val="18"/>
              </w:rPr>
              <w:t>derat</w:t>
            </w:r>
            <w:r w:rsidR="00AC26AB">
              <w:rPr>
                <w:rFonts w:asciiTheme="minorHAnsi" w:hAnsiTheme="minorHAnsi" w:cstheme="minorHAnsi"/>
                <w:sz w:val="18"/>
                <w:szCs w:val="18"/>
              </w:rPr>
              <w:t>i</w:t>
            </w:r>
            <w:r w:rsidRPr="00AC26AB">
              <w:rPr>
                <w:rFonts w:asciiTheme="minorHAnsi" w:hAnsiTheme="minorHAnsi" w:cstheme="minorHAnsi"/>
                <w:sz w:val="18"/>
                <w:szCs w:val="18"/>
              </w:rPr>
              <w:t>on pa</w:t>
            </w:r>
            <w:r w:rsidR="00AC26AB">
              <w:rPr>
                <w:rFonts w:asciiTheme="minorHAnsi" w:hAnsiTheme="minorHAnsi" w:cstheme="minorHAnsi"/>
                <w:sz w:val="18"/>
                <w:szCs w:val="18"/>
              </w:rPr>
              <w:t>i</w:t>
            </w:r>
            <w:r w:rsidRPr="00AC26AB">
              <w:rPr>
                <w:rFonts w:asciiTheme="minorHAnsi" w:hAnsiTheme="minorHAnsi" w:cstheme="minorHAnsi"/>
                <w:sz w:val="18"/>
                <w:szCs w:val="18"/>
              </w:rPr>
              <w:t>d to or by the cl</w:t>
            </w:r>
            <w:r w:rsidR="00AC26AB">
              <w:rPr>
                <w:rFonts w:asciiTheme="minorHAnsi" w:hAnsiTheme="minorHAnsi" w:cstheme="minorHAnsi"/>
                <w:sz w:val="18"/>
                <w:szCs w:val="18"/>
              </w:rPr>
              <w:t>i</w:t>
            </w:r>
            <w:r w:rsidRPr="00AC26AB">
              <w:rPr>
                <w:rFonts w:asciiTheme="minorHAnsi" w:hAnsiTheme="minorHAnsi" w:cstheme="minorHAnsi"/>
                <w:sz w:val="18"/>
                <w:szCs w:val="18"/>
              </w:rPr>
              <w:t>ent, unless the object</w:t>
            </w:r>
            <w:r w:rsidR="00AC26AB">
              <w:rPr>
                <w:rFonts w:asciiTheme="minorHAnsi" w:hAnsiTheme="minorHAnsi" w:cstheme="minorHAnsi"/>
                <w:sz w:val="18"/>
                <w:szCs w:val="18"/>
              </w:rPr>
              <w:t>i</w:t>
            </w:r>
            <w:r w:rsidRPr="00AC26AB">
              <w:rPr>
                <w:rFonts w:asciiTheme="minorHAnsi" w:hAnsiTheme="minorHAnsi" w:cstheme="minorHAnsi"/>
                <w:sz w:val="18"/>
                <w:szCs w:val="18"/>
              </w:rPr>
              <w:t>ve of execut</w:t>
            </w:r>
            <w:r w:rsidR="00AC26AB">
              <w:rPr>
                <w:rFonts w:asciiTheme="minorHAnsi" w:hAnsiTheme="minorHAnsi" w:cstheme="minorHAnsi"/>
                <w:sz w:val="18"/>
                <w:szCs w:val="18"/>
              </w:rPr>
              <w:t>i</w:t>
            </w:r>
            <w:r w:rsidRPr="00AC26AB">
              <w:rPr>
                <w:rFonts w:asciiTheme="minorHAnsi" w:hAnsiTheme="minorHAnsi" w:cstheme="minorHAnsi"/>
                <w:sz w:val="18"/>
                <w:szCs w:val="18"/>
              </w:rPr>
              <w:t>on of the order d</w:t>
            </w:r>
            <w:r w:rsidR="00AC26AB">
              <w:rPr>
                <w:rFonts w:asciiTheme="minorHAnsi" w:hAnsiTheme="minorHAnsi" w:cstheme="minorHAnsi"/>
                <w:sz w:val="18"/>
                <w:szCs w:val="18"/>
              </w:rPr>
              <w:t>i</w:t>
            </w:r>
            <w:r w:rsidRPr="00AC26AB">
              <w:rPr>
                <w:rFonts w:asciiTheme="minorHAnsi" w:hAnsiTheme="minorHAnsi" w:cstheme="minorHAnsi"/>
                <w:sz w:val="18"/>
                <w:szCs w:val="18"/>
              </w:rPr>
              <w:t>ctates otherw</w:t>
            </w:r>
            <w:r w:rsidR="00AC26AB">
              <w:rPr>
                <w:rFonts w:asciiTheme="minorHAnsi" w:hAnsiTheme="minorHAnsi" w:cstheme="minorHAnsi"/>
                <w:sz w:val="18"/>
                <w:szCs w:val="18"/>
              </w:rPr>
              <w:t>i</w:t>
            </w:r>
            <w:r w:rsidRPr="00AC26AB">
              <w:rPr>
                <w:rFonts w:asciiTheme="minorHAnsi" w:hAnsiTheme="minorHAnsi" w:cstheme="minorHAnsi"/>
                <w:sz w:val="18"/>
                <w:szCs w:val="18"/>
              </w:rPr>
              <w:t>se. Total cons</w:t>
            </w:r>
            <w:r w:rsidR="00AC26AB">
              <w:rPr>
                <w:rFonts w:asciiTheme="minorHAnsi" w:hAnsiTheme="minorHAnsi" w:cstheme="minorHAnsi"/>
                <w:sz w:val="18"/>
                <w:szCs w:val="18"/>
              </w:rPr>
              <w:t>i</w:t>
            </w:r>
            <w:r w:rsidRPr="00AC26AB">
              <w:rPr>
                <w:rFonts w:asciiTheme="minorHAnsi" w:hAnsiTheme="minorHAnsi" w:cstheme="minorHAnsi"/>
                <w:sz w:val="18"/>
                <w:szCs w:val="18"/>
              </w:rPr>
              <w:t>derat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s the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of the CFD </w:t>
            </w:r>
            <w:r w:rsidR="00AC26AB">
              <w:rPr>
                <w:rFonts w:asciiTheme="minorHAnsi" w:hAnsiTheme="minorHAnsi" w:cstheme="minorHAnsi"/>
                <w:sz w:val="18"/>
                <w:szCs w:val="18"/>
              </w:rPr>
              <w:t>i</w:t>
            </w:r>
            <w:r w:rsidRPr="00AC26AB">
              <w:rPr>
                <w:rFonts w:asciiTheme="minorHAnsi" w:hAnsiTheme="minorHAnsi" w:cstheme="minorHAnsi"/>
                <w:sz w:val="18"/>
                <w:szCs w:val="18"/>
              </w:rPr>
              <w:t>n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 and the costs related to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of the order, </w:t>
            </w:r>
            <w:r w:rsidR="00AC26AB">
              <w:rPr>
                <w:rFonts w:asciiTheme="minorHAnsi" w:hAnsiTheme="minorHAnsi" w:cstheme="minorHAnsi"/>
                <w:sz w:val="18"/>
                <w:szCs w:val="18"/>
              </w:rPr>
              <w:t>i</w:t>
            </w:r>
            <w:r w:rsidRPr="00AC26AB">
              <w:rPr>
                <w:rFonts w:asciiTheme="minorHAnsi" w:hAnsiTheme="minorHAnsi" w:cstheme="minorHAnsi"/>
                <w:sz w:val="18"/>
                <w:szCs w:val="18"/>
              </w:rPr>
              <w:t>nclud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all expenses </w:t>
            </w:r>
            <w:r w:rsidR="00AC26AB">
              <w:rPr>
                <w:rFonts w:asciiTheme="minorHAnsi" w:hAnsiTheme="minorHAnsi" w:cstheme="minorHAnsi"/>
                <w:sz w:val="18"/>
                <w:szCs w:val="18"/>
              </w:rPr>
              <w:t>i</w:t>
            </w:r>
            <w:r w:rsidRPr="00AC26AB">
              <w:rPr>
                <w:rFonts w:asciiTheme="minorHAnsi" w:hAnsiTheme="minorHAnsi" w:cstheme="minorHAnsi"/>
                <w:sz w:val="18"/>
                <w:szCs w:val="18"/>
              </w:rPr>
              <w:t>ncurred by the cl</w:t>
            </w:r>
            <w:r w:rsidR="00AC26AB">
              <w:rPr>
                <w:rFonts w:asciiTheme="minorHAnsi" w:hAnsiTheme="minorHAnsi" w:cstheme="minorHAnsi"/>
                <w:sz w:val="18"/>
                <w:szCs w:val="18"/>
              </w:rPr>
              <w:t>i</w:t>
            </w:r>
            <w:r w:rsidRPr="00AC26AB">
              <w:rPr>
                <w:rFonts w:asciiTheme="minorHAnsi" w:hAnsiTheme="minorHAnsi" w:cstheme="minorHAnsi"/>
                <w:sz w:val="18"/>
                <w:szCs w:val="18"/>
              </w:rPr>
              <w:t>ent wh</w:t>
            </w:r>
            <w:r w:rsidR="00AC26AB">
              <w:rPr>
                <w:rFonts w:asciiTheme="minorHAnsi" w:hAnsiTheme="minorHAnsi" w:cstheme="minorHAnsi"/>
                <w:sz w:val="18"/>
                <w:szCs w:val="18"/>
              </w:rPr>
              <w:t>i</w:t>
            </w:r>
            <w:r w:rsidRPr="00AC26AB">
              <w:rPr>
                <w:rFonts w:asciiTheme="minorHAnsi" w:hAnsiTheme="minorHAnsi" w:cstheme="minorHAnsi"/>
                <w:sz w:val="18"/>
                <w:szCs w:val="18"/>
              </w:rPr>
              <w:t>ch are d</w:t>
            </w:r>
            <w:r w:rsidR="00AC26AB">
              <w:rPr>
                <w:rFonts w:asciiTheme="minorHAnsi" w:hAnsiTheme="minorHAnsi" w:cstheme="minorHAnsi"/>
                <w:sz w:val="18"/>
                <w:szCs w:val="18"/>
              </w:rPr>
              <w:t>i</w:t>
            </w:r>
            <w:r w:rsidRPr="00AC26AB">
              <w:rPr>
                <w:rFonts w:asciiTheme="minorHAnsi" w:hAnsiTheme="minorHAnsi" w:cstheme="minorHAnsi"/>
                <w:sz w:val="18"/>
                <w:szCs w:val="18"/>
              </w:rPr>
              <w:t>rectly related to the execut</w:t>
            </w:r>
            <w:r w:rsidR="00AC26AB">
              <w:rPr>
                <w:rFonts w:asciiTheme="minorHAnsi" w:hAnsiTheme="minorHAnsi" w:cstheme="minorHAnsi"/>
                <w:sz w:val="18"/>
                <w:szCs w:val="18"/>
              </w:rPr>
              <w:t>i</w:t>
            </w:r>
            <w:r w:rsidRPr="00AC26AB">
              <w:rPr>
                <w:rFonts w:asciiTheme="minorHAnsi" w:hAnsiTheme="minorHAnsi" w:cstheme="minorHAnsi"/>
                <w:sz w:val="18"/>
                <w:szCs w:val="18"/>
              </w:rPr>
              <w:t>on of the order such as venue execut</w:t>
            </w:r>
            <w:r w:rsidR="00AC26AB">
              <w:rPr>
                <w:rFonts w:asciiTheme="minorHAnsi" w:hAnsiTheme="minorHAnsi" w:cstheme="minorHAnsi"/>
                <w:sz w:val="18"/>
                <w:szCs w:val="18"/>
              </w:rPr>
              <w:t>i</w:t>
            </w:r>
            <w:r w:rsidRPr="00AC26AB">
              <w:rPr>
                <w:rFonts w:asciiTheme="minorHAnsi" w:hAnsiTheme="minorHAnsi" w:cstheme="minorHAnsi"/>
                <w:sz w:val="18"/>
                <w:szCs w:val="18"/>
              </w:rPr>
              <w:t>on fees, clear</w:t>
            </w:r>
            <w:r w:rsidR="00AC26AB">
              <w:rPr>
                <w:rFonts w:asciiTheme="minorHAnsi" w:hAnsiTheme="minorHAnsi" w:cstheme="minorHAnsi"/>
                <w:sz w:val="18"/>
                <w:szCs w:val="18"/>
              </w:rPr>
              <w:t>i</w:t>
            </w:r>
            <w:r w:rsidRPr="00AC26AB">
              <w:rPr>
                <w:rFonts w:asciiTheme="minorHAnsi" w:hAnsiTheme="minorHAnsi" w:cstheme="minorHAnsi"/>
                <w:sz w:val="18"/>
                <w:szCs w:val="18"/>
              </w:rPr>
              <w:t>ng and settlement fees and any other fees pa</w:t>
            </w:r>
            <w:r w:rsidR="00AC26AB">
              <w:rPr>
                <w:rFonts w:asciiTheme="minorHAnsi" w:hAnsiTheme="minorHAnsi" w:cstheme="minorHAnsi"/>
                <w:sz w:val="18"/>
                <w:szCs w:val="18"/>
              </w:rPr>
              <w:t>i</w:t>
            </w:r>
            <w:r w:rsidRPr="00AC26AB">
              <w:rPr>
                <w:rFonts w:asciiTheme="minorHAnsi" w:hAnsiTheme="minorHAnsi" w:cstheme="minorHAnsi"/>
                <w:sz w:val="18"/>
                <w:szCs w:val="18"/>
              </w:rPr>
              <w:t>d to th</w:t>
            </w:r>
            <w:r w:rsidR="00AC26AB">
              <w:rPr>
                <w:rFonts w:asciiTheme="minorHAnsi" w:hAnsiTheme="minorHAnsi" w:cstheme="minorHAnsi"/>
                <w:sz w:val="18"/>
                <w:szCs w:val="18"/>
              </w:rPr>
              <w:t>i</w:t>
            </w:r>
            <w:r w:rsidRPr="00AC26AB">
              <w:rPr>
                <w:rFonts w:asciiTheme="minorHAnsi" w:hAnsiTheme="minorHAnsi" w:cstheme="minorHAnsi"/>
                <w:sz w:val="18"/>
                <w:szCs w:val="18"/>
              </w:rPr>
              <w:t>rd part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nvolved </w:t>
            </w:r>
            <w:r w:rsidR="00AC26AB">
              <w:rPr>
                <w:rFonts w:asciiTheme="minorHAnsi" w:hAnsiTheme="minorHAnsi" w:cstheme="minorHAnsi"/>
                <w:sz w:val="18"/>
                <w:szCs w:val="18"/>
              </w:rPr>
              <w:t>i</w:t>
            </w:r>
            <w:r w:rsidRPr="00AC26AB">
              <w:rPr>
                <w:rFonts w:asciiTheme="minorHAnsi" w:hAnsiTheme="minorHAnsi" w:cstheme="minorHAnsi"/>
                <w:sz w:val="18"/>
                <w:szCs w:val="18"/>
              </w:rPr>
              <w:t>n the execut</w:t>
            </w:r>
            <w:r w:rsidR="00AC26AB">
              <w:rPr>
                <w:rFonts w:asciiTheme="minorHAnsi" w:hAnsiTheme="minorHAnsi" w:cstheme="minorHAnsi"/>
                <w:sz w:val="18"/>
                <w:szCs w:val="18"/>
              </w:rPr>
              <w:t>i</w:t>
            </w:r>
            <w:r w:rsidRPr="00AC26AB">
              <w:rPr>
                <w:rFonts w:asciiTheme="minorHAnsi" w:hAnsiTheme="minorHAnsi" w:cstheme="minorHAnsi"/>
                <w:sz w:val="18"/>
                <w:szCs w:val="18"/>
              </w:rPr>
              <w:t>on of the order. When assess</w:t>
            </w:r>
            <w:r w:rsidR="00AC26AB">
              <w:rPr>
                <w:rFonts w:asciiTheme="minorHAnsi" w:hAnsiTheme="minorHAnsi" w:cstheme="minorHAnsi"/>
                <w:sz w:val="18"/>
                <w:szCs w:val="18"/>
              </w:rPr>
              <w:t>i</w:t>
            </w:r>
            <w:r w:rsidRPr="00AC26AB">
              <w:rPr>
                <w:rFonts w:asciiTheme="minorHAnsi" w:hAnsiTheme="minorHAnsi" w:cstheme="minorHAnsi"/>
                <w:sz w:val="18"/>
                <w:szCs w:val="18"/>
              </w:rPr>
              <w:t>ng whether the best execut</w:t>
            </w:r>
            <w:r w:rsidR="00AC26AB">
              <w:rPr>
                <w:rFonts w:asciiTheme="minorHAnsi" w:hAnsiTheme="minorHAnsi" w:cstheme="minorHAnsi"/>
                <w:sz w:val="18"/>
                <w:szCs w:val="18"/>
              </w:rPr>
              <w:t>i</w:t>
            </w:r>
            <w:r w:rsidRPr="00AC26AB">
              <w:rPr>
                <w:rFonts w:asciiTheme="minorHAnsi" w:hAnsiTheme="minorHAnsi" w:cstheme="minorHAnsi"/>
                <w:sz w:val="18"/>
                <w:szCs w:val="18"/>
              </w:rPr>
              <w:t>on has been ach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eved, </w:t>
            </w:r>
            <w:r w:rsidR="00BF0C6F">
              <w:rPr>
                <w:rFonts w:asciiTheme="minorHAnsi" w:hAnsiTheme="minorHAnsi" w:cstheme="minorHAnsi"/>
                <w:sz w:val="18"/>
                <w:szCs w:val="18"/>
              </w:rPr>
              <w:t>Company</w:t>
            </w:r>
            <w:r w:rsidRPr="00AC26AB">
              <w:rPr>
                <w:rFonts w:asciiTheme="minorHAnsi" w:hAnsiTheme="minorHAnsi" w:cstheme="minorHAnsi"/>
                <w:sz w:val="18"/>
                <w:szCs w:val="18"/>
              </w:rPr>
              <w:t xml:space="preserve"> does not take account of </w:t>
            </w:r>
            <w:r w:rsidR="00AC26AB">
              <w:rPr>
                <w:rFonts w:asciiTheme="minorHAnsi" w:hAnsiTheme="minorHAnsi" w:cstheme="minorHAnsi"/>
                <w:sz w:val="18"/>
                <w:szCs w:val="18"/>
              </w:rPr>
              <w:t>i</w:t>
            </w:r>
            <w:r w:rsidRPr="00AC26AB">
              <w:rPr>
                <w:rFonts w:asciiTheme="minorHAnsi" w:hAnsiTheme="minorHAnsi" w:cstheme="minorHAnsi"/>
                <w:sz w:val="18"/>
                <w:szCs w:val="18"/>
              </w:rPr>
              <w:t>ts standard charges that w</w:t>
            </w:r>
            <w:r w:rsidR="00AC26AB">
              <w:rPr>
                <w:rFonts w:asciiTheme="minorHAnsi" w:hAnsiTheme="minorHAnsi" w:cstheme="minorHAnsi"/>
                <w:sz w:val="18"/>
                <w:szCs w:val="18"/>
              </w:rPr>
              <w:t>i</w:t>
            </w:r>
            <w:r w:rsidRPr="00AC26AB">
              <w:rPr>
                <w:rFonts w:asciiTheme="minorHAnsi" w:hAnsiTheme="minorHAnsi" w:cstheme="minorHAnsi"/>
                <w:sz w:val="18"/>
                <w:szCs w:val="18"/>
              </w:rPr>
              <w:t>ll be pa</w:t>
            </w:r>
            <w:r w:rsidR="00AC26AB">
              <w:rPr>
                <w:rFonts w:asciiTheme="minorHAnsi" w:hAnsiTheme="minorHAnsi" w:cstheme="minorHAnsi"/>
                <w:sz w:val="18"/>
                <w:szCs w:val="18"/>
              </w:rPr>
              <w:t>i</w:t>
            </w:r>
            <w:r w:rsidRPr="00AC26AB">
              <w:rPr>
                <w:rFonts w:asciiTheme="minorHAnsi" w:hAnsiTheme="minorHAnsi" w:cstheme="minorHAnsi"/>
                <w:sz w:val="18"/>
                <w:szCs w:val="18"/>
              </w:rPr>
              <w:t>d by the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w:t>
            </w:r>
            <w:r w:rsidR="00AC26AB">
              <w:rPr>
                <w:rFonts w:asciiTheme="minorHAnsi" w:hAnsiTheme="minorHAnsi" w:cstheme="minorHAnsi"/>
                <w:sz w:val="18"/>
                <w:szCs w:val="18"/>
              </w:rPr>
              <w:t>i</w:t>
            </w:r>
            <w:r w:rsidRPr="00AC26AB">
              <w:rPr>
                <w:rFonts w:asciiTheme="minorHAnsi" w:hAnsiTheme="minorHAnsi" w:cstheme="minorHAnsi"/>
                <w:sz w:val="18"/>
                <w:szCs w:val="18"/>
              </w:rPr>
              <w:t>rrespect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ve of how the order </w:t>
            </w:r>
            <w:r w:rsidR="00AC26AB">
              <w:rPr>
                <w:rFonts w:asciiTheme="minorHAnsi" w:hAnsiTheme="minorHAnsi" w:cstheme="minorHAnsi"/>
                <w:sz w:val="18"/>
                <w:szCs w:val="18"/>
              </w:rPr>
              <w:t>i</w:t>
            </w:r>
            <w:r w:rsidRPr="00AC26AB">
              <w:rPr>
                <w:rFonts w:asciiTheme="minorHAnsi" w:hAnsiTheme="minorHAnsi" w:cstheme="minorHAnsi"/>
                <w:sz w:val="18"/>
                <w:szCs w:val="18"/>
              </w:rPr>
              <w:t>s executed.</w:t>
            </w:r>
          </w:p>
          <w:p w:rsidR="000D7671" w:rsidRPr="004A0442" w:rsidRDefault="006E2430" w:rsidP="004A0442">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Although we take all reasonable efforts, where we use an external counterparty as our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prov</w:t>
            </w:r>
            <w:r w:rsidR="00AC26AB">
              <w:rPr>
                <w:rFonts w:asciiTheme="minorHAnsi" w:hAnsiTheme="minorHAnsi" w:cstheme="minorHAnsi"/>
                <w:sz w:val="18"/>
                <w:szCs w:val="18"/>
              </w:rPr>
              <w:t>i</w:t>
            </w:r>
            <w:r w:rsidRPr="00AC26AB">
              <w:rPr>
                <w:rFonts w:asciiTheme="minorHAnsi" w:hAnsiTheme="minorHAnsi" w:cstheme="minorHAnsi"/>
                <w:sz w:val="18"/>
                <w:szCs w:val="18"/>
              </w:rPr>
              <w:t>der, we w</w:t>
            </w:r>
            <w:r w:rsidR="00AC26AB">
              <w:rPr>
                <w:rFonts w:asciiTheme="minorHAnsi" w:hAnsiTheme="minorHAnsi" w:cstheme="minorHAnsi"/>
                <w:sz w:val="18"/>
                <w:szCs w:val="18"/>
              </w:rPr>
              <w:t>i</w:t>
            </w:r>
            <w:r w:rsidRPr="00AC26AB">
              <w:rPr>
                <w:rFonts w:asciiTheme="minorHAnsi" w:hAnsiTheme="minorHAnsi" w:cstheme="minorHAnsi"/>
                <w:sz w:val="18"/>
                <w:szCs w:val="18"/>
              </w:rPr>
              <w:t>ll not be obl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ged to enter </w:t>
            </w:r>
            <w:r w:rsidR="00AC26AB">
              <w:rPr>
                <w:rFonts w:asciiTheme="minorHAnsi" w:hAnsiTheme="minorHAnsi" w:cstheme="minorHAnsi"/>
                <w:sz w:val="18"/>
                <w:szCs w:val="18"/>
              </w:rPr>
              <w:t>i</w:t>
            </w:r>
            <w:r w:rsidRPr="00AC26AB">
              <w:rPr>
                <w:rFonts w:asciiTheme="minorHAnsi" w:hAnsiTheme="minorHAnsi" w:cstheme="minorHAnsi"/>
                <w:sz w:val="18"/>
                <w:szCs w:val="18"/>
              </w:rPr>
              <w:t>nto any transact</w:t>
            </w:r>
            <w:r w:rsidR="00AC26AB">
              <w:rPr>
                <w:rFonts w:asciiTheme="minorHAnsi" w:hAnsiTheme="minorHAnsi" w:cstheme="minorHAnsi"/>
                <w:sz w:val="18"/>
                <w:szCs w:val="18"/>
              </w:rPr>
              <w:t>i</w:t>
            </w:r>
            <w:r w:rsidRPr="00AC26AB">
              <w:rPr>
                <w:rFonts w:asciiTheme="minorHAnsi" w:hAnsiTheme="minorHAnsi" w:cstheme="minorHAnsi"/>
                <w:sz w:val="18"/>
                <w:szCs w:val="18"/>
              </w:rPr>
              <w:t>on w</w:t>
            </w:r>
            <w:r w:rsidR="00AC26AB">
              <w:rPr>
                <w:rFonts w:asciiTheme="minorHAnsi" w:hAnsiTheme="minorHAnsi" w:cstheme="minorHAnsi"/>
                <w:sz w:val="18"/>
                <w:szCs w:val="18"/>
              </w:rPr>
              <w:t>i</w:t>
            </w:r>
            <w:r w:rsidRPr="00AC26AB">
              <w:rPr>
                <w:rFonts w:asciiTheme="minorHAnsi" w:hAnsiTheme="minorHAnsi" w:cstheme="minorHAnsi"/>
                <w:sz w:val="18"/>
                <w:szCs w:val="18"/>
              </w:rPr>
              <w:t>th the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f </w:t>
            </w:r>
            <w:r w:rsidR="00AC26AB">
              <w:rPr>
                <w:rFonts w:asciiTheme="minorHAnsi" w:hAnsiTheme="minorHAnsi" w:cstheme="minorHAnsi"/>
                <w:sz w:val="18"/>
                <w:szCs w:val="18"/>
              </w:rPr>
              <w:t>i</w:t>
            </w:r>
            <w:r w:rsidRPr="00AC26AB">
              <w:rPr>
                <w:rFonts w:asciiTheme="minorHAnsi" w:hAnsiTheme="minorHAnsi" w:cstheme="minorHAnsi"/>
                <w:sz w:val="18"/>
                <w:szCs w:val="18"/>
              </w:rPr>
              <w:t>n do</w:t>
            </w:r>
            <w:r w:rsidR="00AC26AB">
              <w:rPr>
                <w:rFonts w:asciiTheme="minorHAnsi" w:hAnsiTheme="minorHAnsi" w:cstheme="minorHAnsi"/>
                <w:sz w:val="18"/>
                <w:szCs w:val="18"/>
              </w:rPr>
              <w:t>i</w:t>
            </w:r>
            <w:r w:rsidRPr="00AC26AB">
              <w:rPr>
                <w:rFonts w:asciiTheme="minorHAnsi" w:hAnsiTheme="minorHAnsi" w:cstheme="minorHAnsi"/>
                <w:sz w:val="18"/>
                <w:szCs w:val="18"/>
              </w:rPr>
              <w:t>ng so we may be at r</w:t>
            </w:r>
            <w:r w:rsidR="00AC26AB">
              <w:rPr>
                <w:rFonts w:asciiTheme="minorHAnsi" w:hAnsiTheme="minorHAnsi" w:cstheme="minorHAnsi"/>
                <w:sz w:val="18"/>
                <w:szCs w:val="18"/>
              </w:rPr>
              <w:t>i</w:t>
            </w:r>
            <w:r w:rsidRPr="00AC26AB">
              <w:rPr>
                <w:rFonts w:asciiTheme="minorHAnsi" w:hAnsiTheme="minorHAnsi" w:cstheme="minorHAnsi"/>
                <w:sz w:val="18"/>
                <w:szCs w:val="18"/>
              </w:rPr>
              <w:t>sk of exceed</w:t>
            </w:r>
            <w:r w:rsidR="00AC26AB">
              <w:rPr>
                <w:rFonts w:asciiTheme="minorHAnsi" w:hAnsiTheme="minorHAnsi" w:cstheme="minorHAnsi"/>
                <w:sz w:val="18"/>
                <w:szCs w:val="18"/>
              </w:rPr>
              <w:t>i</w:t>
            </w:r>
            <w:r w:rsidRPr="00AC26AB">
              <w:rPr>
                <w:rFonts w:asciiTheme="minorHAnsi" w:hAnsiTheme="minorHAnsi" w:cstheme="minorHAnsi"/>
                <w:sz w:val="18"/>
                <w:szCs w:val="18"/>
              </w:rPr>
              <w:t>ng the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ava</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lable </w:t>
            </w:r>
            <w:r w:rsidRPr="00AC26AB">
              <w:rPr>
                <w:rFonts w:asciiTheme="minorHAnsi" w:hAnsiTheme="minorHAnsi" w:cstheme="minorHAnsi"/>
                <w:color w:val="000000"/>
                <w:sz w:val="18"/>
                <w:szCs w:val="18"/>
              </w:rPr>
              <w:t xml:space="preserve">to us </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n the underly</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 xml:space="preserve">ng market. For larger </w:t>
            </w:r>
            <w:r w:rsidRPr="00AC26AB">
              <w:rPr>
                <w:rFonts w:asciiTheme="minorHAnsi" w:hAnsiTheme="minorHAnsi" w:cstheme="minorHAnsi"/>
                <w:color w:val="000000"/>
                <w:sz w:val="18"/>
                <w:szCs w:val="18"/>
              </w:rPr>
              <w:lastRenderedPageBreak/>
              <w:t>transact</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ons, we may add an add</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t</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onal mark up or mark down and/or charges to our pr</w:t>
            </w:r>
            <w:r w:rsidR="00AC26AB">
              <w:rPr>
                <w:rFonts w:asciiTheme="minorHAnsi" w:hAnsiTheme="minorHAnsi" w:cstheme="minorHAnsi"/>
                <w:color w:val="000000"/>
                <w:sz w:val="18"/>
                <w:szCs w:val="18"/>
              </w:rPr>
              <w:t>i</w:t>
            </w:r>
            <w:r w:rsidRPr="00AC26AB">
              <w:rPr>
                <w:rFonts w:asciiTheme="minorHAnsi" w:hAnsiTheme="minorHAnsi" w:cstheme="minorHAnsi"/>
                <w:color w:val="000000"/>
                <w:sz w:val="18"/>
                <w:szCs w:val="18"/>
              </w:rPr>
              <w:t>ces.</w:t>
            </w:r>
            <w:r w:rsidR="004A0442">
              <w:rPr>
                <w:rFonts w:asciiTheme="minorHAnsi" w:hAnsiTheme="minorHAnsi" w:cstheme="minorHAnsi"/>
                <w:sz w:val="18"/>
                <w:szCs w:val="18"/>
              </w:rPr>
              <w:t xml:space="preserve"> </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f a cl</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ent undertakes repeated transact</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 xml:space="preserve">ons, </w:t>
            </w:r>
            <w:r w:rsidR="00BF0C6F">
              <w:rPr>
                <w:rFonts w:asciiTheme="minorHAnsi" w:hAnsiTheme="minorHAnsi" w:cstheme="minorHAnsi"/>
                <w:color w:val="000000"/>
                <w:sz w:val="18"/>
                <w:szCs w:val="18"/>
              </w:rPr>
              <w:t>Company</w:t>
            </w:r>
            <w:r w:rsidRPr="004A0442">
              <w:rPr>
                <w:rFonts w:asciiTheme="minorHAnsi" w:hAnsiTheme="minorHAnsi" w:cstheme="minorHAnsi"/>
                <w:color w:val="000000"/>
                <w:sz w:val="18"/>
                <w:szCs w:val="18"/>
              </w:rPr>
              <w:t xml:space="preserve"> w</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ll v</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ew them on a cumulat</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ve bas</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s for the purpose of determ</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n</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ng such add</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t</w:t>
            </w:r>
            <w:r w:rsidR="00AC26AB" w:rsidRPr="004A0442">
              <w:rPr>
                <w:rFonts w:asciiTheme="minorHAnsi" w:hAnsiTheme="minorHAnsi" w:cstheme="minorHAnsi"/>
                <w:color w:val="000000"/>
                <w:sz w:val="18"/>
                <w:szCs w:val="18"/>
              </w:rPr>
              <w:t>i</w:t>
            </w:r>
            <w:r w:rsidRPr="004A0442">
              <w:rPr>
                <w:rFonts w:asciiTheme="minorHAnsi" w:hAnsiTheme="minorHAnsi" w:cstheme="minorHAnsi"/>
                <w:color w:val="000000"/>
                <w:sz w:val="18"/>
                <w:szCs w:val="18"/>
              </w:rPr>
              <w:t>onal mark up and/or charges.</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20" w:name="__RefHeading___Toc1954_2693482423"/>
            <w:bookmarkEnd w:id="20"/>
            <w:r w:rsidRPr="00AC26AB">
              <w:rPr>
                <w:rFonts w:asciiTheme="minorHAnsi" w:hAnsiTheme="minorHAnsi" w:cstheme="minorHAnsi"/>
                <w:sz w:val="18"/>
                <w:szCs w:val="18"/>
              </w:rPr>
              <w:t>9.2.</w:t>
            </w:r>
            <w:r w:rsidR="004A0442">
              <w:rPr>
                <w:rFonts w:asciiTheme="minorHAnsi" w:hAnsiTheme="minorHAnsi" w:cstheme="minorHAnsi"/>
                <w:sz w:val="18"/>
                <w:szCs w:val="18"/>
              </w:rPr>
              <w:t xml:space="preserve"> </w:t>
            </w:r>
            <w:r w:rsidRPr="00AC26AB">
              <w:rPr>
                <w:rFonts w:asciiTheme="minorHAnsi" w:hAnsiTheme="minorHAnsi" w:cstheme="minorHAnsi"/>
                <w:sz w:val="18"/>
                <w:szCs w:val="18"/>
              </w:rPr>
              <w:t>When does Best Execut</w:t>
            </w:r>
            <w:r w:rsidR="00AC26AB">
              <w:rPr>
                <w:rFonts w:asciiTheme="minorHAnsi" w:hAnsiTheme="minorHAnsi" w:cstheme="minorHAnsi"/>
                <w:sz w:val="18"/>
                <w:szCs w:val="18"/>
              </w:rPr>
              <w:t>i</w:t>
            </w:r>
            <w:r w:rsidRPr="00AC26AB">
              <w:rPr>
                <w:rFonts w:asciiTheme="minorHAnsi" w:hAnsiTheme="minorHAnsi" w:cstheme="minorHAnsi"/>
                <w:sz w:val="18"/>
                <w:szCs w:val="18"/>
              </w:rPr>
              <w:t>on not apply?</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Best execut</w:t>
            </w:r>
            <w:r w:rsidR="00AC26AB">
              <w:rPr>
                <w:rFonts w:asciiTheme="minorHAnsi" w:hAnsiTheme="minorHAnsi" w:cstheme="minorHAnsi"/>
                <w:sz w:val="18"/>
                <w:szCs w:val="18"/>
              </w:rPr>
              <w:t>i</w:t>
            </w:r>
            <w:r w:rsidRPr="00AC26AB">
              <w:rPr>
                <w:rFonts w:asciiTheme="minorHAnsi" w:hAnsiTheme="minorHAnsi" w:cstheme="minorHAnsi"/>
                <w:sz w:val="18"/>
                <w:szCs w:val="18"/>
              </w:rPr>
              <w:t>on does not apply:</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Where we rece</w:t>
            </w:r>
            <w:r w:rsidR="00AC26AB">
              <w:rPr>
                <w:rFonts w:asciiTheme="minorHAnsi" w:hAnsiTheme="minorHAnsi" w:cstheme="minorHAnsi"/>
                <w:sz w:val="18"/>
                <w:szCs w:val="18"/>
              </w:rPr>
              <w:t>i</w:t>
            </w:r>
            <w:r w:rsidRPr="00AC26AB">
              <w:rPr>
                <w:rFonts w:asciiTheme="minorHAnsi" w:hAnsiTheme="minorHAnsi" w:cstheme="minorHAnsi"/>
                <w:sz w:val="18"/>
                <w:szCs w:val="18"/>
              </w:rPr>
              <w:t>ve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c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w:t>
            </w:r>
            <w:r w:rsidR="00AC26AB">
              <w:rPr>
                <w:rFonts w:asciiTheme="minorHAnsi" w:hAnsiTheme="minorHAnsi" w:cstheme="minorHAnsi"/>
                <w:sz w:val="18"/>
                <w:szCs w:val="18"/>
              </w:rPr>
              <w:t>i</w:t>
            </w:r>
            <w:r w:rsidRPr="00AC26AB">
              <w:rPr>
                <w:rFonts w:asciiTheme="minorHAnsi" w:hAnsiTheme="minorHAnsi" w:cstheme="minorHAnsi"/>
                <w:sz w:val="18"/>
                <w:szCs w:val="18"/>
              </w:rPr>
              <w:t>nstruct</w:t>
            </w:r>
            <w:r w:rsidR="00AC26AB">
              <w:rPr>
                <w:rFonts w:asciiTheme="minorHAnsi" w:hAnsiTheme="minorHAnsi" w:cstheme="minorHAnsi"/>
                <w:sz w:val="18"/>
                <w:szCs w:val="18"/>
              </w:rPr>
              <w:t>i</w:t>
            </w:r>
            <w:r w:rsidRPr="00AC26AB">
              <w:rPr>
                <w:rFonts w:asciiTheme="minorHAnsi" w:hAnsiTheme="minorHAnsi" w:cstheme="minorHAnsi"/>
                <w:sz w:val="18"/>
                <w:szCs w:val="18"/>
              </w:rPr>
              <w:t>ons to trade at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 terms. Such </w:t>
            </w:r>
            <w:r w:rsidR="00AC26AB">
              <w:rPr>
                <w:rFonts w:asciiTheme="minorHAnsi" w:hAnsiTheme="minorHAnsi" w:cstheme="minorHAnsi"/>
                <w:sz w:val="18"/>
                <w:szCs w:val="18"/>
              </w:rPr>
              <w:t>i</w:t>
            </w:r>
            <w:r w:rsidRPr="00AC26AB">
              <w:rPr>
                <w:rFonts w:asciiTheme="minorHAnsi" w:hAnsiTheme="minorHAnsi" w:cstheme="minorHAnsi"/>
                <w:sz w:val="18"/>
                <w:szCs w:val="18"/>
              </w:rPr>
              <w:t>nstruct</w:t>
            </w:r>
            <w:r w:rsidR="00AC26AB">
              <w:rPr>
                <w:rFonts w:asciiTheme="minorHAnsi" w:hAnsiTheme="minorHAnsi" w:cstheme="minorHAnsi"/>
                <w:sz w:val="18"/>
                <w:szCs w:val="18"/>
              </w:rPr>
              <w:t>i</w:t>
            </w:r>
            <w:r w:rsidRPr="00AC26AB">
              <w:rPr>
                <w:rFonts w:asciiTheme="minorHAnsi" w:hAnsiTheme="minorHAnsi" w:cstheme="minorHAnsi"/>
                <w:sz w:val="18"/>
                <w:szCs w:val="18"/>
              </w:rPr>
              <w:t>ons may prevent the Company from tak</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the steps that </w:t>
            </w:r>
            <w:r w:rsidR="00AC26AB">
              <w:rPr>
                <w:rFonts w:asciiTheme="minorHAnsi" w:hAnsiTheme="minorHAnsi" w:cstheme="minorHAnsi"/>
                <w:sz w:val="18"/>
                <w:szCs w:val="18"/>
              </w:rPr>
              <w:t>i</w:t>
            </w:r>
            <w:r w:rsidRPr="00AC26AB">
              <w:rPr>
                <w:rFonts w:asciiTheme="minorHAnsi" w:hAnsiTheme="minorHAnsi" w:cstheme="minorHAnsi"/>
                <w:sz w:val="18"/>
                <w:szCs w:val="18"/>
              </w:rPr>
              <w:t>t has des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gned and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mplemented </w:t>
            </w:r>
            <w:r w:rsidR="00AC26AB">
              <w:rPr>
                <w:rFonts w:asciiTheme="minorHAnsi" w:hAnsiTheme="minorHAnsi" w:cstheme="minorHAnsi"/>
                <w:sz w:val="18"/>
                <w:szCs w:val="18"/>
              </w:rPr>
              <w:t>i</w:t>
            </w:r>
            <w:r w:rsidRPr="00AC26AB">
              <w:rPr>
                <w:rFonts w:asciiTheme="minorHAnsi" w:hAnsiTheme="minorHAnsi" w:cstheme="minorHAnsi"/>
                <w:sz w:val="18"/>
                <w:szCs w:val="18"/>
              </w:rPr>
              <w:t>n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 to obta</w:t>
            </w:r>
            <w:r w:rsidR="00AC26AB">
              <w:rPr>
                <w:rFonts w:asciiTheme="minorHAnsi" w:hAnsiTheme="minorHAnsi" w:cstheme="minorHAnsi"/>
                <w:sz w:val="18"/>
                <w:szCs w:val="18"/>
              </w:rPr>
              <w:t>i</w:t>
            </w:r>
            <w:r w:rsidRPr="00AC26AB">
              <w:rPr>
                <w:rFonts w:asciiTheme="minorHAnsi" w:hAnsiTheme="minorHAnsi" w:cstheme="minorHAnsi"/>
                <w:sz w:val="18"/>
                <w:szCs w:val="18"/>
              </w:rPr>
              <w:t>n the best poss</w:t>
            </w:r>
            <w:r w:rsidR="00AC26AB">
              <w:rPr>
                <w:rFonts w:asciiTheme="minorHAnsi" w:hAnsiTheme="minorHAnsi" w:cstheme="minorHAnsi"/>
                <w:sz w:val="18"/>
                <w:szCs w:val="18"/>
              </w:rPr>
              <w:t>i</w:t>
            </w:r>
            <w:r w:rsidRPr="00AC26AB">
              <w:rPr>
                <w:rFonts w:asciiTheme="minorHAnsi" w:hAnsiTheme="minorHAnsi" w:cstheme="minorHAnsi"/>
                <w:sz w:val="18"/>
                <w:szCs w:val="18"/>
              </w:rPr>
              <w:t>ble result for the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of those orders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respect of the elements covered by those </w:t>
            </w:r>
            <w:r w:rsidR="00AC26AB">
              <w:rPr>
                <w:rFonts w:asciiTheme="minorHAnsi" w:hAnsiTheme="minorHAnsi" w:cstheme="minorHAnsi"/>
                <w:sz w:val="18"/>
                <w:szCs w:val="18"/>
              </w:rPr>
              <w:t>i</w:t>
            </w:r>
            <w:r w:rsidRPr="00AC26AB">
              <w:rPr>
                <w:rFonts w:asciiTheme="minorHAnsi" w:hAnsiTheme="minorHAnsi" w:cstheme="minorHAnsi"/>
                <w:sz w:val="18"/>
                <w:szCs w:val="18"/>
              </w:rPr>
              <w:t>nstruct</w:t>
            </w:r>
            <w:r w:rsidR="00AC26AB">
              <w:rPr>
                <w:rFonts w:asciiTheme="minorHAnsi" w:hAnsiTheme="minorHAnsi" w:cstheme="minorHAnsi"/>
                <w:sz w:val="18"/>
                <w:szCs w:val="18"/>
              </w:rPr>
              <w:t>i</w:t>
            </w:r>
            <w:r w:rsidRPr="00AC26AB">
              <w:rPr>
                <w:rFonts w:asciiTheme="minorHAnsi" w:hAnsiTheme="minorHAnsi" w:cstheme="minorHAnsi"/>
                <w:sz w:val="18"/>
                <w:szCs w:val="18"/>
              </w:rPr>
              <w:t>ons. Where the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 </w:t>
            </w:r>
            <w:r w:rsidR="00AC26AB">
              <w:rPr>
                <w:rFonts w:asciiTheme="minorHAnsi" w:hAnsiTheme="minorHAnsi" w:cstheme="minorHAnsi"/>
                <w:sz w:val="18"/>
                <w:szCs w:val="18"/>
              </w:rPr>
              <w:t>i</w:t>
            </w:r>
            <w:r w:rsidRPr="00AC26AB">
              <w:rPr>
                <w:rFonts w:asciiTheme="minorHAnsi" w:hAnsiTheme="minorHAnsi" w:cstheme="minorHAnsi"/>
                <w:sz w:val="18"/>
                <w:szCs w:val="18"/>
              </w:rPr>
              <w:t>nstruct</w:t>
            </w:r>
            <w:r w:rsidR="00AC26AB">
              <w:rPr>
                <w:rFonts w:asciiTheme="minorHAnsi" w:hAnsiTheme="minorHAnsi" w:cstheme="minorHAnsi"/>
                <w:sz w:val="18"/>
                <w:szCs w:val="18"/>
              </w:rPr>
              <w:t>i</w:t>
            </w:r>
            <w:r w:rsidRPr="00AC26AB">
              <w:rPr>
                <w:rFonts w:asciiTheme="minorHAnsi" w:hAnsiTheme="minorHAnsi" w:cstheme="minorHAnsi"/>
                <w:sz w:val="18"/>
                <w:szCs w:val="18"/>
              </w:rPr>
              <w:t>on only appl</w:t>
            </w:r>
            <w:r w:rsidR="00AC26AB">
              <w:rPr>
                <w:rFonts w:asciiTheme="minorHAnsi" w:hAnsiTheme="minorHAnsi" w:cstheme="minorHAnsi"/>
                <w:sz w:val="18"/>
                <w:szCs w:val="18"/>
              </w:rPr>
              <w:t>i</w:t>
            </w:r>
            <w:r w:rsidRPr="00AC26AB">
              <w:rPr>
                <w:rFonts w:asciiTheme="minorHAnsi" w:hAnsiTheme="minorHAnsi" w:cstheme="minorHAnsi"/>
                <w:sz w:val="18"/>
                <w:szCs w:val="18"/>
              </w:rPr>
              <w:t>es to part of that order, the rema</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ng parts of the order w</w:t>
            </w:r>
            <w:r w:rsidR="00AC26AB">
              <w:rPr>
                <w:rFonts w:asciiTheme="minorHAnsi" w:hAnsiTheme="minorHAnsi" w:cstheme="minorHAnsi"/>
                <w:sz w:val="18"/>
                <w:szCs w:val="18"/>
              </w:rPr>
              <w:t>i</w:t>
            </w:r>
            <w:r w:rsidRPr="00AC26AB">
              <w:rPr>
                <w:rFonts w:asciiTheme="minorHAnsi" w:hAnsiTheme="minorHAnsi" w:cstheme="minorHAnsi"/>
                <w:sz w:val="18"/>
                <w:szCs w:val="18"/>
              </w:rPr>
              <w:t>ll be subject to th</w:t>
            </w:r>
            <w:r w:rsidR="00AC26AB">
              <w:rPr>
                <w:rFonts w:asciiTheme="minorHAnsi" w:hAnsiTheme="minorHAnsi" w:cstheme="minorHAnsi"/>
                <w:sz w:val="18"/>
                <w:szCs w:val="18"/>
              </w:rPr>
              <w:t>i</w:t>
            </w:r>
            <w:r w:rsidRPr="00AC26AB">
              <w:rPr>
                <w:rFonts w:asciiTheme="minorHAnsi" w:hAnsiTheme="minorHAnsi" w:cstheme="minorHAnsi"/>
                <w:sz w:val="18"/>
                <w:szCs w:val="18"/>
              </w:rPr>
              <w:t>s Pol</w:t>
            </w:r>
            <w:r w:rsidR="00AC26AB">
              <w:rPr>
                <w:rFonts w:asciiTheme="minorHAnsi" w:hAnsiTheme="minorHAnsi" w:cstheme="minorHAnsi"/>
                <w:sz w:val="18"/>
                <w:szCs w:val="18"/>
              </w:rPr>
              <w:t>i</w:t>
            </w:r>
            <w:r w:rsidRPr="00AC26AB">
              <w:rPr>
                <w:rFonts w:asciiTheme="minorHAnsi" w:hAnsiTheme="minorHAnsi" w:cstheme="minorHAnsi"/>
                <w:sz w:val="18"/>
                <w:szCs w:val="18"/>
              </w:rPr>
              <w:t>cy.</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Where other Laws and regulat</w:t>
            </w:r>
            <w:r w:rsidR="00AC26AB">
              <w:rPr>
                <w:rFonts w:asciiTheme="minorHAnsi" w:hAnsiTheme="minorHAnsi" w:cstheme="minorHAnsi"/>
                <w:sz w:val="18"/>
                <w:szCs w:val="18"/>
              </w:rPr>
              <w:t>i</w:t>
            </w:r>
            <w:r w:rsidRPr="00AC26AB">
              <w:rPr>
                <w:rFonts w:asciiTheme="minorHAnsi" w:hAnsiTheme="minorHAnsi" w:cstheme="minorHAnsi"/>
                <w:sz w:val="18"/>
                <w:szCs w:val="18"/>
              </w:rPr>
              <w:t>ons may preva</w:t>
            </w:r>
            <w:r w:rsidR="00AC26AB">
              <w:rPr>
                <w:rFonts w:asciiTheme="minorHAnsi" w:hAnsiTheme="minorHAnsi" w:cstheme="minorHAnsi"/>
                <w:sz w:val="18"/>
                <w:szCs w:val="18"/>
              </w:rPr>
              <w:t>i</w:t>
            </w:r>
            <w:r w:rsidRPr="00AC26AB">
              <w:rPr>
                <w:rFonts w:asciiTheme="minorHAnsi" w:hAnsiTheme="minorHAnsi" w:cstheme="minorHAnsi"/>
                <w:sz w:val="18"/>
                <w:szCs w:val="18"/>
              </w:rPr>
              <w:t>l.</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21" w:name="__RefHeading___Toc1956_2693482423"/>
            <w:bookmarkEnd w:id="21"/>
            <w:r w:rsidRPr="00AC26AB">
              <w:rPr>
                <w:rFonts w:asciiTheme="minorHAnsi" w:hAnsiTheme="minorHAnsi" w:cstheme="minorHAnsi"/>
                <w:sz w:val="18"/>
                <w:szCs w:val="18"/>
              </w:rPr>
              <w:t>9.3. Trade S</w:t>
            </w:r>
            <w:r w:rsidR="00AC26AB">
              <w:rPr>
                <w:rFonts w:asciiTheme="minorHAnsi" w:hAnsiTheme="minorHAnsi" w:cstheme="minorHAnsi"/>
                <w:sz w:val="18"/>
                <w:szCs w:val="18"/>
              </w:rPr>
              <w:t>i</w:t>
            </w:r>
            <w:r w:rsidRPr="00AC26AB">
              <w:rPr>
                <w:rFonts w:asciiTheme="minorHAnsi" w:hAnsiTheme="minorHAnsi" w:cstheme="minorHAnsi"/>
                <w:sz w:val="18"/>
                <w:szCs w:val="18"/>
              </w:rPr>
              <w:t>zes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For every CFD we offer, we attach a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mum and a max</w:t>
            </w:r>
            <w:r w:rsidR="00AC26AB">
              <w:rPr>
                <w:rFonts w:asciiTheme="minorHAnsi" w:hAnsiTheme="minorHAnsi" w:cstheme="minorHAnsi"/>
                <w:sz w:val="18"/>
                <w:szCs w:val="18"/>
              </w:rPr>
              <w:t>i</w:t>
            </w:r>
            <w:r w:rsidRPr="00AC26AB">
              <w:rPr>
                <w:rFonts w:asciiTheme="minorHAnsi" w:hAnsiTheme="minorHAnsi" w:cstheme="minorHAnsi"/>
                <w:sz w:val="18"/>
                <w:szCs w:val="18"/>
              </w:rPr>
              <w:t>mum trade s</w:t>
            </w:r>
            <w:r w:rsidR="00AC26AB">
              <w:rPr>
                <w:rFonts w:asciiTheme="minorHAnsi" w:hAnsiTheme="minorHAnsi" w:cstheme="minorHAnsi"/>
                <w:sz w:val="18"/>
                <w:szCs w:val="18"/>
              </w:rPr>
              <w:t>i</w:t>
            </w:r>
            <w:r w:rsidRPr="00AC26AB">
              <w:rPr>
                <w:rFonts w:asciiTheme="minorHAnsi" w:hAnsiTheme="minorHAnsi" w:cstheme="minorHAnsi"/>
                <w:sz w:val="18"/>
                <w:szCs w:val="18"/>
              </w:rPr>
              <w:t>ze. These trade s</w:t>
            </w:r>
            <w:r w:rsidR="00AC26AB">
              <w:rPr>
                <w:rFonts w:asciiTheme="minorHAnsi" w:hAnsiTheme="minorHAnsi" w:cstheme="minorHAnsi"/>
                <w:sz w:val="18"/>
                <w:szCs w:val="18"/>
              </w:rPr>
              <w:t>i</w:t>
            </w:r>
            <w:r w:rsidRPr="00AC26AB">
              <w:rPr>
                <w:rFonts w:asciiTheme="minorHAnsi" w:hAnsiTheme="minorHAnsi" w:cstheme="minorHAnsi"/>
                <w:sz w:val="18"/>
                <w:szCs w:val="18"/>
              </w:rPr>
              <w:t>zes are rev</w:t>
            </w:r>
            <w:r w:rsidR="00AC26AB">
              <w:rPr>
                <w:rFonts w:asciiTheme="minorHAnsi" w:hAnsiTheme="minorHAnsi" w:cstheme="minorHAnsi"/>
                <w:sz w:val="18"/>
                <w:szCs w:val="18"/>
              </w:rPr>
              <w:t>i</w:t>
            </w:r>
            <w:r w:rsidRPr="00AC26AB">
              <w:rPr>
                <w:rFonts w:asciiTheme="minorHAnsi" w:hAnsiTheme="minorHAnsi" w:cstheme="minorHAnsi"/>
                <w:sz w:val="18"/>
                <w:szCs w:val="18"/>
              </w:rPr>
              <w:t>ewed by us frequently. The s</w:t>
            </w:r>
            <w:r w:rsidR="00AC26AB">
              <w:rPr>
                <w:rFonts w:asciiTheme="minorHAnsi" w:hAnsiTheme="minorHAnsi" w:cstheme="minorHAnsi"/>
                <w:sz w:val="18"/>
                <w:szCs w:val="18"/>
              </w:rPr>
              <w:t>i</w:t>
            </w:r>
            <w:r w:rsidRPr="00AC26AB">
              <w:rPr>
                <w:rFonts w:asciiTheme="minorHAnsi" w:hAnsiTheme="minorHAnsi" w:cstheme="minorHAnsi"/>
                <w:sz w:val="18"/>
                <w:szCs w:val="18"/>
              </w:rPr>
              <w:t>zes vary depend</w:t>
            </w:r>
            <w:r w:rsidR="00AC26AB">
              <w:rPr>
                <w:rFonts w:asciiTheme="minorHAnsi" w:hAnsiTheme="minorHAnsi" w:cstheme="minorHAnsi"/>
                <w:sz w:val="18"/>
                <w:szCs w:val="18"/>
              </w:rPr>
              <w:t>i</w:t>
            </w:r>
            <w:r w:rsidRPr="00AC26AB">
              <w:rPr>
                <w:rFonts w:asciiTheme="minorHAnsi" w:hAnsiTheme="minorHAnsi" w:cstheme="minorHAnsi"/>
                <w:sz w:val="18"/>
                <w:szCs w:val="18"/>
              </w:rPr>
              <w:t>ng on current market cond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affect</w:t>
            </w:r>
            <w:r w:rsidR="00AC26AB">
              <w:rPr>
                <w:rFonts w:asciiTheme="minorHAnsi" w:hAnsiTheme="minorHAnsi" w:cstheme="minorHAnsi"/>
                <w:sz w:val="18"/>
                <w:szCs w:val="18"/>
              </w:rPr>
              <w:t>i</w:t>
            </w:r>
            <w:r w:rsidRPr="00AC26AB">
              <w:rPr>
                <w:rFonts w:asciiTheme="minorHAnsi" w:hAnsiTheme="minorHAnsi" w:cstheme="minorHAnsi"/>
                <w:sz w:val="18"/>
                <w:szCs w:val="18"/>
              </w:rPr>
              <w:t>ng the underly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nstrument as well as our r</w:t>
            </w:r>
            <w:r w:rsidR="00AC26AB">
              <w:rPr>
                <w:rFonts w:asciiTheme="minorHAnsi" w:hAnsiTheme="minorHAnsi" w:cstheme="minorHAnsi"/>
                <w:sz w:val="18"/>
                <w:szCs w:val="18"/>
              </w:rPr>
              <w:t>i</w:t>
            </w:r>
            <w:r w:rsidRPr="00AC26AB">
              <w:rPr>
                <w:rFonts w:asciiTheme="minorHAnsi" w:hAnsiTheme="minorHAnsi" w:cstheme="minorHAnsi"/>
                <w:sz w:val="18"/>
                <w:szCs w:val="18"/>
              </w:rPr>
              <w:t>sk management for overall exposures and hedg</w:t>
            </w:r>
            <w:r w:rsidR="00AC26AB">
              <w:rPr>
                <w:rFonts w:asciiTheme="minorHAnsi" w:hAnsiTheme="minorHAnsi" w:cstheme="minorHAnsi"/>
                <w:sz w:val="18"/>
                <w:szCs w:val="18"/>
              </w:rPr>
              <w:t>i</w:t>
            </w:r>
            <w:r w:rsidRPr="00AC26AB">
              <w:rPr>
                <w:rFonts w:asciiTheme="minorHAnsi" w:hAnsiTheme="minorHAnsi" w:cstheme="minorHAnsi"/>
                <w:sz w:val="18"/>
                <w:szCs w:val="18"/>
              </w:rPr>
              <w:t>ng capab</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es on certa</w:t>
            </w:r>
            <w:r w:rsidR="00AC26AB">
              <w:rPr>
                <w:rFonts w:asciiTheme="minorHAnsi" w:hAnsiTheme="minorHAnsi" w:cstheme="minorHAnsi"/>
                <w:sz w:val="18"/>
                <w:szCs w:val="18"/>
              </w:rPr>
              <w:t>i</w:t>
            </w:r>
            <w:r w:rsidRPr="00AC26AB">
              <w:rPr>
                <w:rFonts w:asciiTheme="minorHAnsi" w:hAnsiTheme="minorHAnsi" w:cstheme="minorHAnsi"/>
                <w:sz w:val="18"/>
                <w:szCs w:val="18"/>
              </w:rPr>
              <w:t>n assets.</w:t>
            </w:r>
          </w:p>
          <w:p w:rsidR="000D7671" w:rsidRPr="00AC26AB" w:rsidRDefault="003D1465" w:rsidP="004B6520">
            <w:pPr>
              <w:pStyle w:val="BodyText"/>
              <w:numPr>
                <w:ilvl w:val="0"/>
                <w:numId w:val="2"/>
              </w:numPr>
              <w:spacing w:line="240" w:lineRule="auto"/>
              <w:jc w:val="both"/>
              <w:rPr>
                <w:rFonts w:asciiTheme="minorHAnsi" w:hAnsiTheme="minorHAnsi" w:cstheme="minorHAnsi"/>
                <w:sz w:val="18"/>
                <w:szCs w:val="18"/>
              </w:rPr>
            </w:pPr>
            <w:r>
              <w:rPr>
                <w:rFonts w:asciiTheme="minorHAnsi" w:hAnsiTheme="minorHAnsi" w:cstheme="minorHAnsi"/>
                <w:sz w:val="18"/>
                <w:szCs w:val="18"/>
              </w:rPr>
              <w:t>Company</w:t>
            </w:r>
            <w:r w:rsidR="006E2430" w:rsidRPr="00AC26AB">
              <w:rPr>
                <w:rFonts w:asciiTheme="minorHAnsi" w:hAnsiTheme="minorHAnsi" w:cstheme="minorHAnsi"/>
                <w:sz w:val="18"/>
                <w:szCs w:val="18"/>
              </w:rPr>
              <w:t xml:space="preserve"> reserves the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 to place a cap on the number of transact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ons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t enters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nto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relat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to a 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nanc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nstrument and/or 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m</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 on the total net pos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value for spec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nstruments subject to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ts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sk Management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cy and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case of 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 volat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ty or low-l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qu</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d</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ty assets. To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extent, the Company reserves the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 to decl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ne an order as ment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oned above.</w:t>
            </w:r>
          </w:p>
          <w:p w:rsidR="008E5FBD" w:rsidRPr="008E5FBD" w:rsidRDefault="006E2430" w:rsidP="00356B6F">
            <w:pPr>
              <w:pStyle w:val="Heading2"/>
              <w:numPr>
                <w:ilvl w:val="1"/>
                <w:numId w:val="2"/>
              </w:numPr>
              <w:spacing w:before="0" w:line="240" w:lineRule="auto"/>
              <w:rPr>
                <w:rFonts w:asciiTheme="minorHAnsi" w:hAnsiTheme="minorHAnsi" w:cstheme="minorHAnsi"/>
                <w:sz w:val="18"/>
                <w:szCs w:val="18"/>
              </w:rPr>
            </w:pPr>
            <w:bookmarkStart w:id="22" w:name="__RefHeading___Toc1960_2693482423"/>
            <w:bookmarkEnd w:id="22"/>
            <w:r w:rsidRPr="00AC26AB">
              <w:rPr>
                <w:rFonts w:asciiTheme="minorHAnsi" w:hAnsiTheme="minorHAnsi" w:cstheme="minorHAnsi"/>
                <w:sz w:val="18"/>
                <w:szCs w:val="18"/>
              </w:rPr>
              <w:t>9.4. Costs and charges</w:t>
            </w:r>
            <w:bookmarkStart w:id="23" w:name="__RefHeading___Toc1962_2693482423"/>
            <w:bookmarkEnd w:id="23"/>
          </w:p>
          <w:p w:rsidR="000D7671" w:rsidRPr="004A0442" w:rsidRDefault="006E2430" w:rsidP="00356B6F">
            <w:pPr>
              <w:pStyle w:val="Heading2"/>
              <w:numPr>
                <w:ilvl w:val="1"/>
                <w:numId w:val="2"/>
              </w:numPr>
              <w:spacing w:before="0" w:line="240" w:lineRule="auto"/>
              <w:rPr>
                <w:rFonts w:asciiTheme="minorHAnsi" w:hAnsiTheme="minorHAnsi" w:cstheme="minorHAnsi"/>
                <w:sz w:val="18"/>
                <w:szCs w:val="18"/>
              </w:rPr>
            </w:pPr>
            <w:r w:rsidRPr="004A0442">
              <w:rPr>
                <w:rFonts w:asciiTheme="minorHAnsi" w:hAnsiTheme="minorHAnsi" w:cstheme="minorHAnsi"/>
                <w:sz w:val="18"/>
                <w:szCs w:val="18"/>
              </w:rPr>
              <w:t>9.4.1. Spread Cost</w:t>
            </w:r>
          </w:p>
          <w:p w:rsidR="000D7671" w:rsidRPr="008E5FBD" w:rsidRDefault="006E2430" w:rsidP="008E5FBD">
            <w:pPr>
              <w:pStyle w:val="BodyText"/>
              <w:numPr>
                <w:ilvl w:val="0"/>
                <w:numId w:val="2"/>
              </w:numPr>
              <w:spacing w:after="120" w:line="240" w:lineRule="auto"/>
              <w:jc w:val="both"/>
              <w:rPr>
                <w:rFonts w:asciiTheme="minorHAnsi" w:hAnsiTheme="minorHAnsi" w:cstheme="minorHAnsi"/>
                <w:sz w:val="18"/>
                <w:szCs w:val="18"/>
              </w:rPr>
            </w:pPr>
            <w:r w:rsidRPr="008E5FBD">
              <w:rPr>
                <w:rFonts w:asciiTheme="minorHAnsi" w:hAnsiTheme="minorHAnsi" w:cstheme="minorHAnsi"/>
                <w:sz w:val="18"/>
                <w:szCs w:val="18"/>
              </w:rPr>
              <w:t xml:space="preserve">The Spread </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 xml:space="preserve">s </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n effect your cost for open</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ng a new pos</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t</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on/plac</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ng a new order. There are no extra comm</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ss</w:t>
            </w:r>
            <w:r w:rsidR="00AC26AB" w:rsidRPr="008E5FBD">
              <w:rPr>
                <w:rFonts w:asciiTheme="minorHAnsi" w:hAnsiTheme="minorHAnsi" w:cstheme="minorHAnsi"/>
                <w:sz w:val="18"/>
                <w:szCs w:val="18"/>
              </w:rPr>
              <w:t>i</w:t>
            </w:r>
            <w:r w:rsidRPr="008E5FBD">
              <w:rPr>
                <w:rFonts w:asciiTheme="minorHAnsi" w:hAnsiTheme="minorHAnsi" w:cstheme="minorHAnsi"/>
                <w:sz w:val="18"/>
                <w:szCs w:val="18"/>
              </w:rPr>
              <w:t>ons charged.</w:t>
            </w:r>
          </w:p>
          <w:p w:rsidR="000D7671" w:rsidRPr="00AC26AB" w:rsidRDefault="006E2430" w:rsidP="00B3008E">
            <w:pPr>
              <w:pStyle w:val="Heading2"/>
              <w:numPr>
                <w:ilvl w:val="1"/>
                <w:numId w:val="2"/>
              </w:numPr>
              <w:spacing w:line="240" w:lineRule="auto"/>
              <w:rPr>
                <w:rFonts w:asciiTheme="minorHAnsi" w:hAnsiTheme="minorHAnsi" w:cstheme="minorHAnsi"/>
                <w:sz w:val="18"/>
                <w:szCs w:val="18"/>
              </w:rPr>
            </w:pPr>
            <w:bookmarkStart w:id="24" w:name="__RefHeading___Toc1964_2693482423"/>
            <w:bookmarkEnd w:id="24"/>
            <w:r w:rsidRPr="00AC26AB">
              <w:rPr>
                <w:rFonts w:asciiTheme="minorHAnsi" w:hAnsiTheme="minorHAnsi" w:cstheme="minorHAnsi"/>
                <w:sz w:val="18"/>
                <w:szCs w:val="18"/>
              </w:rPr>
              <w:t>9.4.2. Currency Convers</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51657A" w:rsidRPr="00E95935" w:rsidRDefault="00AC26AB" w:rsidP="00B3008E">
            <w:pPr>
              <w:pStyle w:val="BodyText"/>
              <w:numPr>
                <w:ilvl w:val="0"/>
                <w:numId w:val="2"/>
              </w:numPr>
              <w:spacing w:after="120"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nvest</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ng </w:t>
            </w:r>
            <w:r>
              <w:rPr>
                <w:rFonts w:asciiTheme="minorHAnsi" w:hAnsiTheme="minorHAnsi" w:cstheme="minorHAnsi"/>
                <w:sz w:val="18"/>
                <w:szCs w:val="18"/>
              </w:rPr>
              <w:t>i</w:t>
            </w:r>
            <w:r w:rsidR="006E2430" w:rsidRPr="00AC26AB">
              <w:rPr>
                <w:rFonts w:asciiTheme="minorHAnsi" w:hAnsiTheme="minorHAnsi" w:cstheme="minorHAnsi"/>
                <w:sz w:val="18"/>
                <w:szCs w:val="18"/>
              </w:rPr>
              <w:t>n CFDs w</w:t>
            </w:r>
            <w:r>
              <w:rPr>
                <w:rFonts w:asciiTheme="minorHAnsi" w:hAnsiTheme="minorHAnsi" w:cstheme="minorHAnsi"/>
                <w:sz w:val="18"/>
                <w:szCs w:val="18"/>
              </w:rPr>
              <w:t>i</w:t>
            </w:r>
            <w:r w:rsidR="006E2430" w:rsidRPr="00AC26AB">
              <w:rPr>
                <w:rFonts w:asciiTheme="minorHAnsi" w:hAnsiTheme="minorHAnsi" w:cstheme="minorHAnsi"/>
                <w:sz w:val="18"/>
                <w:szCs w:val="18"/>
              </w:rPr>
              <w:t>th an underly</w:t>
            </w:r>
            <w:r>
              <w:rPr>
                <w:rFonts w:asciiTheme="minorHAnsi" w:hAnsiTheme="minorHAnsi" w:cstheme="minorHAnsi"/>
                <w:sz w:val="18"/>
                <w:szCs w:val="18"/>
              </w:rPr>
              <w:t>i</w:t>
            </w:r>
            <w:r w:rsidR="006E2430" w:rsidRPr="00AC26AB">
              <w:rPr>
                <w:rFonts w:asciiTheme="minorHAnsi" w:hAnsiTheme="minorHAnsi" w:cstheme="minorHAnsi"/>
                <w:sz w:val="18"/>
                <w:szCs w:val="18"/>
              </w:rPr>
              <w:t>ng asset 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sted </w:t>
            </w:r>
            <w:r>
              <w:rPr>
                <w:rFonts w:asciiTheme="minorHAnsi" w:hAnsiTheme="minorHAnsi" w:cstheme="minorHAnsi"/>
                <w:sz w:val="18"/>
                <w:szCs w:val="18"/>
              </w:rPr>
              <w:t>i</w:t>
            </w:r>
            <w:r w:rsidR="006E2430" w:rsidRPr="00AC26AB">
              <w:rPr>
                <w:rFonts w:asciiTheme="minorHAnsi" w:hAnsiTheme="minorHAnsi" w:cstheme="minorHAnsi"/>
                <w:sz w:val="18"/>
                <w:szCs w:val="18"/>
              </w:rPr>
              <w:t>n a currency other than your base currency enta</w:t>
            </w:r>
            <w:r>
              <w:rPr>
                <w:rFonts w:asciiTheme="minorHAnsi" w:hAnsiTheme="minorHAnsi" w:cstheme="minorHAnsi"/>
                <w:sz w:val="18"/>
                <w:szCs w:val="18"/>
              </w:rPr>
              <w:t>i</w:t>
            </w:r>
            <w:r w:rsidR="006E2430" w:rsidRPr="00AC26AB">
              <w:rPr>
                <w:rFonts w:asciiTheme="minorHAnsi" w:hAnsiTheme="minorHAnsi" w:cstheme="minorHAnsi"/>
                <w:sz w:val="18"/>
                <w:szCs w:val="18"/>
              </w:rPr>
              <w:t>ls a currency r</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sk. Due to the fact that when the CFD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s settled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 a currency other than your base currency, the value of your return may be affected by </w:t>
            </w:r>
            <w:r>
              <w:rPr>
                <w:rFonts w:asciiTheme="minorHAnsi" w:hAnsiTheme="minorHAnsi" w:cstheme="minorHAnsi"/>
                <w:sz w:val="18"/>
                <w:szCs w:val="18"/>
              </w:rPr>
              <w:t>i</w:t>
            </w:r>
            <w:r w:rsidR="006E2430" w:rsidRPr="00AC26AB">
              <w:rPr>
                <w:rFonts w:asciiTheme="minorHAnsi" w:hAnsiTheme="minorHAnsi" w:cstheme="minorHAnsi"/>
                <w:sz w:val="18"/>
                <w:szCs w:val="18"/>
              </w:rPr>
              <w:t>ts convers</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on </w:t>
            </w:r>
            <w:r>
              <w:rPr>
                <w:rFonts w:asciiTheme="minorHAnsi" w:hAnsiTheme="minorHAnsi" w:cstheme="minorHAnsi"/>
                <w:sz w:val="18"/>
                <w:szCs w:val="18"/>
              </w:rPr>
              <w:t>i</w:t>
            </w:r>
            <w:r w:rsidR="006E2430" w:rsidRPr="00AC26AB">
              <w:rPr>
                <w:rFonts w:asciiTheme="minorHAnsi" w:hAnsiTheme="minorHAnsi" w:cstheme="minorHAnsi"/>
                <w:sz w:val="18"/>
                <w:szCs w:val="18"/>
              </w:rPr>
              <w:t>nto the base currency.</w:t>
            </w:r>
            <w:bookmarkStart w:id="25" w:name="__RefHeading___Toc1966_2693482423"/>
            <w:bookmarkEnd w:id="25"/>
          </w:p>
          <w:p w:rsidR="000D7671" w:rsidRPr="00AC26AB" w:rsidRDefault="006E2430" w:rsidP="004A0442">
            <w:pPr>
              <w:pStyle w:val="Heading2"/>
              <w:numPr>
                <w:ilvl w:val="0"/>
                <w:numId w:val="0"/>
              </w:numPr>
              <w:spacing w:line="240" w:lineRule="auto"/>
              <w:rPr>
                <w:rFonts w:asciiTheme="minorHAnsi" w:hAnsiTheme="minorHAnsi" w:cstheme="minorHAnsi"/>
                <w:sz w:val="18"/>
                <w:szCs w:val="18"/>
              </w:rPr>
            </w:pPr>
            <w:r w:rsidRPr="00AC26AB">
              <w:rPr>
                <w:rFonts w:asciiTheme="minorHAnsi" w:hAnsiTheme="minorHAnsi" w:cstheme="minorHAnsi"/>
                <w:sz w:val="18"/>
                <w:szCs w:val="18"/>
              </w:rPr>
              <w:t>9.4.3. Overn</w:t>
            </w:r>
            <w:r w:rsidR="00AC26AB">
              <w:rPr>
                <w:rFonts w:asciiTheme="minorHAnsi" w:hAnsiTheme="minorHAnsi" w:cstheme="minorHAnsi"/>
                <w:sz w:val="18"/>
                <w:szCs w:val="18"/>
              </w:rPr>
              <w:t>i</w:t>
            </w:r>
            <w:r w:rsidRPr="00AC26AB">
              <w:rPr>
                <w:rFonts w:asciiTheme="minorHAnsi" w:hAnsiTheme="minorHAnsi" w:cstheme="minorHAnsi"/>
                <w:sz w:val="18"/>
                <w:szCs w:val="18"/>
              </w:rPr>
              <w:t>ght Rollover (Swap)</w:t>
            </w:r>
          </w:p>
          <w:p w:rsidR="000D7671" w:rsidRPr="00AC26AB" w:rsidRDefault="00AC26AB" w:rsidP="004B6520">
            <w:pPr>
              <w:pStyle w:val="BodyText"/>
              <w:numPr>
                <w:ilvl w:val="0"/>
                <w:numId w:val="2"/>
              </w:numPr>
              <w:spacing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n add</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on to charges def</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ned </w:t>
            </w:r>
            <w:r>
              <w:rPr>
                <w:rFonts w:asciiTheme="minorHAnsi" w:hAnsiTheme="minorHAnsi" w:cstheme="minorHAnsi"/>
                <w:sz w:val="18"/>
                <w:szCs w:val="18"/>
              </w:rPr>
              <w:t>i</w:t>
            </w:r>
            <w:r w:rsidR="006E2430" w:rsidRPr="00AC26AB">
              <w:rPr>
                <w:rFonts w:asciiTheme="minorHAnsi" w:hAnsiTheme="minorHAnsi" w:cstheme="minorHAnsi"/>
                <w:sz w:val="18"/>
                <w:szCs w:val="18"/>
              </w:rPr>
              <w:t>n the Agreement, Cl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nt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s </w:t>
            </w:r>
            <w:r>
              <w:rPr>
                <w:rFonts w:asciiTheme="minorHAnsi" w:hAnsiTheme="minorHAnsi" w:cstheme="minorHAnsi"/>
                <w:sz w:val="18"/>
                <w:szCs w:val="18"/>
              </w:rPr>
              <w:t>i</w:t>
            </w:r>
            <w:r w:rsidR="006E2430" w:rsidRPr="00AC26AB">
              <w:rPr>
                <w:rFonts w:asciiTheme="minorHAnsi" w:hAnsiTheme="minorHAnsi" w:cstheme="minorHAnsi"/>
                <w:sz w:val="18"/>
                <w:szCs w:val="18"/>
              </w:rPr>
              <w:t>mposed to a da</w:t>
            </w:r>
            <w:r>
              <w:rPr>
                <w:rFonts w:asciiTheme="minorHAnsi" w:hAnsiTheme="minorHAnsi" w:cstheme="minorHAnsi"/>
                <w:sz w:val="18"/>
                <w:szCs w:val="18"/>
              </w:rPr>
              <w:t>i</w:t>
            </w:r>
            <w:r w:rsidR="006E2430" w:rsidRPr="00AC26AB">
              <w:rPr>
                <w:rFonts w:asciiTheme="minorHAnsi" w:hAnsiTheme="minorHAnsi" w:cstheme="minorHAnsi"/>
                <w:sz w:val="18"/>
                <w:szCs w:val="18"/>
              </w:rPr>
              <w:t>ly overn</w:t>
            </w:r>
            <w:r>
              <w:rPr>
                <w:rFonts w:asciiTheme="minorHAnsi" w:hAnsiTheme="minorHAnsi" w:cstheme="minorHAnsi"/>
                <w:sz w:val="18"/>
                <w:szCs w:val="18"/>
              </w:rPr>
              <w:t>i</w:t>
            </w:r>
            <w:r w:rsidR="006E2430" w:rsidRPr="00AC26AB">
              <w:rPr>
                <w:rFonts w:asciiTheme="minorHAnsi" w:hAnsiTheme="minorHAnsi" w:cstheme="minorHAnsi"/>
                <w:sz w:val="18"/>
                <w:szCs w:val="18"/>
              </w:rPr>
              <w:t>ght rollover charge wh</w:t>
            </w:r>
            <w:r>
              <w:rPr>
                <w:rFonts w:asciiTheme="minorHAnsi" w:hAnsiTheme="minorHAnsi" w:cstheme="minorHAnsi"/>
                <w:sz w:val="18"/>
                <w:szCs w:val="18"/>
              </w:rPr>
              <w:t>i</w:t>
            </w:r>
            <w:r w:rsidR="006E2430" w:rsidRPr="00AC26AB">
              <w:rPr>
                <w:rFonts w:asciiTheme="minorHAnsi" w:hAnsiTheme="minorHAnsi" w:cstheme="minorHAnsi"/>
                <w:sz w:val="18"/>
                <w:szCs w:val="18"/>
              </w:rPr>
              <w:t>ch appl</w:t>
            </w:r>
            <w:r>
              <w:rPr>
                <w:rFonts w:asciiTheme="minorHAnsi" w:hAnsiTheme="minorHAnsi" w:cstheme="minorHAnsi"/>
                <w:sz w:val="18"/>
                <w:szCs w:val="18"/>
              </w:rPr>
              <w:t>i</w:t>
            </w:r>
            <w:r w:rsidR="006E2430" w:rsidRPr="00AC26AB">
              <w:rPr>
                <w:rFonts w:asciiTheme="minorHAnsi" w:hAnsiTheme="minorHAnsi" w:cstheme="minorHAnsi"/>
                <w:sz w:val="18"/>
                <w:szCs w:val="18"/>
              </w:rPr>
              <w:t>es to each open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on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f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t </w:t>
            </w:r>
            <w:r>
              <w:rPr>
                <w:rFonts w:asciiTheme="minorHAnsi" w:hAnsiTheme="minorHAnsi" w:cstheme="minorHAnsi"/>
                <w:sz w:val="18"/>
                <w:szCs w:val="18"/>
              </w:rPr>
              <w:t>i</w:t>
            </w:r>
            <w:r w:rsidR="006E2430" w:rsidRPr="00AC26AB">
              <w:rPr>
                <w:rFonts w:asciiTheme="minorHAnsi" w:hAnsiTheme="minorHAnsi" w:cstheme="minorHAnsi"/>
                <w:sz w:val="18"/>
                <w:szCs w:val="18"/>
              </w:rPr>
              <w:t>s held overn</w:t>
            </w:r>
            <w:r>
              <w:rPr>
                <w:rFonts w:asciiTheme="minorHAnsi" w:hAnsiTheme="minorHAnsi" w:cstheme="minorHAnsi"/>
                <w:sz w:val="18"/>
                <w:szCs w:val="18"/>
              </w:rPr>
              <w:t>i</w:t>
            </w:r>
            <w:r w:rsidR="006E2430" w:rsidRPr="00AC26AB">
              <w:rPr>
                <w:rFonts w:asciiTheme="minorHAnsi" w:hAnsiTheme="minorHAnsi" w:cstheme="minorHAnsi"/>
                <w:sz w:val="18"/>
                <w:szCs w:val="18"/>
              </w:rPr>
              <w:t>ght. The overn</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ght rollover </w:t>
            </w:r>
            <w:r>
              <w:rPr>
                <w:rFonts w:asciiTheme="minorHAnsi" w:hAnsiTheme="minorHAnsi" w:cstheme="minorHAnsi"/>
                <w:sz w:val="18"/>
                <w:szCs w:val="18"/>
              </w:rPr>
              <w:t>i</w:t>
            </w:r>
            <w:r w:rsidR="006E2430" w:rsidRPr="00AC26AB">
              <w:rPr>
                <w:rFonts w:asciiTheme="minorHAnsi" w:hAnsiTheme="minorHAnsi" w:cstheme="minorHAnsi"/>
                <w:sz w:val="18"/>
                <w:szCs w:val="18"/>
              </w:rPr>
              <w:t>s charged da</w:t>
            </w:r>
            <w:r>
              <w:rPr>
                <w:rFonts w:asciiTheme="minorHAnsi" w:hAnsiTheme="minorHAnsi" w:cstheme="minorHAnsi"/>
                <w:sz w:val="18"/>
                <w:szCs w:val="18"/>
              </w:rPr>
              <w:t>i</w:t>
            </w:r>
            <w:r w:rsidR="006E2430" w:rsidRPr="00AC26AB">
              <w:rPr>
                <w:rFonts w:asciiTheme="minorHAnsi" w:hAnsiTheme="minorHAnsi" w:cstheme="minorHAnsi"/>
                <w:sz w:val="18"/>
                <w:szCs w:val="18"/>
              </w:rPr>
              <w:t>ly</w:t>
            </w:r>
            <w:r w:rsidR="006E2430" w:rsidRPr="00AC26AB">
              <w:rPr>
                <w:rFonts w:asciiTheme="minorHAnsi" w:hAnsiTheme="minorHAnsi" w:cstheme="minorHAnsi"/>
                <w:color w:val="CE181E"/>
                <w:sz w:val="18"/>
                <w:szCs w:val="18"/>
              </w:rPr>
              <w:t xml:space="preserve"> </w:t>
            </w:r>
            <w:r w:rsidR="006E2430" w:rsidRPr="00AC26AB">
              <w:rPr>
                <w:rFonts w:asciiTheme="minorHAnsi" w:hAnsiTheme="minorHAnsi" w:cstheme="minorHAnsi"/>
                <w:sz w:val="18"/>
                <w:szCs w:val="18"/>
              </w:rPr>
              <w:t>on all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ons left open. The method of calculat</w:t>
            </w:r>
            <w:r>
              <w:rPr>
                <w:rFonts w:asciiTheme="minorHAnsi" w:hAnsiTheme="minorHAnsi" w:cstheme="minorHAnsi"/>
                <w:sz w:val="18"/>
                <w:szCs w:val="18"/>
              </w:rPr>
              <w:t>i</w:t>
            </w:r>
            <w:r w:rsidR="006E2430" w:rsidRPr="00AC26AB">
              <w:rPr>
                <w:rFonts w:asciiTheme="minorHAnsi" w:hAnsiTheme="minorHAnsi" w:cstheme="minorHAnsi"/>
                <w:sz w:val="18"/>
                <w:szCs w:val="18"/>
              </w:rPr>
              <w:t>on of the overn</w:t>
            </w:r>
            <w:r>
              <w:rPr>
                <w:rFonts w:asciiTheme="minorHAnsi" w:hAnsiTheme="minorHAnsi" w:cstheme="minorHAnsi"/>
                <w:sz w:val="18"/>
                <w:szCs w:val="18"/>
              </w:rPr>
              <w:t>i</w:t>
            </w:r>
            <w:r w:rsidR="006E2430" w:rsidRPr="00AC26AB">
              <w:rPr>
                <w:rFonts w:asciiTheme="minorHAnsi" w:hAnsiTheme="minorHAnsi" w:cstheme="minorHAnsi"/>
                <w:sz w:val="18"/>
                <w:szCs w:val="18"/>
              </w:rPr>
              <w:t>ght charge var</w:t>
            </w:r>
            <w:r>
              <w:rPr>
                <w:rFonts w:asciiTheme="minorHAnsi" w:hAnsiTheme="minorHAnsi" w:cstheme="minorHAnsi"/>
                <w:sz w:val="18"/>
                <w:szCs w:val="18"/>
              </w:rPr>
              <w:t>i</w:t>
            </w:r>
            <w:r w:rsidR="006E2430" w:rsidRPr="00AC26AB">
              <w:rPr>
                <w:rFonts w:asciiTheme="minorHAnsi" w:hAnsiTheme="minorHAnsi" w:cstheme="minorHAnsi"/>
                <w:sz w:val="18"/>
                <w:szCs w:val="18"/>
              </w:rPr>
              <w:t>es accord</w:t>
            </w:r>
            <w:r>
              <w:rPr>
                <w:rFonts w:asciiTheme="minorHAnsi" w:hAnsiTheme="minorHAnsi" w:cstheme="minorHAnsi"/>
                <w:sz w:val="18"/>
                <w:szCs w:val="18"/>
              </w:rPr>
              <w:t>i</w:t>
            </w:r>
            <w:r w:rsidR="006E2430" w:rsidRPr="00AC26AB">
              <w:rPr>
                <w:rFonts w:asciiTheme="minorHAnsi" w:hAnsiTheme="minorHAnsi" w:cstheme="minorHAnsi"/>
                <w:sz w:val="18"/>
                <w:szCs w:val="18"/>
              </w:rPr>
              <w:t>ng to the type of underly</w:t>
            </w:r>
            <w:r>
              <w:rPr>
                <w:rFonts w:asciiTheme="minorHAnsi" w:hAnsiTheme="minorHAnsi" w:cstheme="minorHAnsi"/>
                <w:sz w:val="18"/>
                <w:szCs w:val="18"/>
              </w:rPr>
              <w:t>i</w:t>
            </w:r>
            <w:r w:rsidR="006E2430" w:rsidRPr="00AC26AB">
              <w:rPr>
                <w:rFonts w:asciiTheme="minorHAnsi" w:hAnsiTheme="minorHAnsi" w:cstheme="minorHAnsi"/>
                <w:sz w:val="18"/>
                <w:szCs w:val="18"/>
              </w:rPr>
              <w:t>ng asset or F</w:t>
            </w:r>
            <w:r>
              <w:rPr>
                <w:rFonts w:asciiTheme="minorHAnsi" w:hAnsiTheme="minorHAnsi" w:cstheme="minorHAnsi"/>
                <w:sz w:val="18"/>
                <w:szCs w:val="18"/>
              </w:rPr>
              <w:t>i</w:t>
            </w:r>
            <w:r w:rsidR="006E2430" w:rsidRPr="00AC26AB">
              <w:rPr>
                <w:rFonts w:asciiTheme="minorHAnsi" w:hAnsiTheme="minorHAnsi" w:cstheme="minorHAnsi"/>
                <w:sz w:val="18"/>
                <w:szCs w:val="18"/>
              </w:rPr>
              <w:t>nanc</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Pr>
                <w:rFonts w:asciiTheme="minorHAnsi" w:hAnsiTheme="minorHAnsi" w:cstheme="minorHAnsi"/>
                <w:sz w:val="18"/>
                <w:szCs w:val="18"/>
              </w:rPr>
              <w:t>I</w:t>
            </w:r>
            <w:r w:rsidR="006E2430" w:rsidRPr="00AC26AB">
              <w:rPr>
                <w:rFonts w:asciiTheme="minorHAnsi" w:hAnsiTheme="minorHAnsi" w:cstheme="minorHAnsi"/>
                <w:sz w:val="18"/>
                <w:szCs w:val="18"/>
              </w:rPr>
              <w:t>nstrument to wh</w:t>
            </w:r>
            <w:r>
              <w:rPr>
                <w:rFonts w:asciiTheme="minorHAnsi" w:hAnsiTheme="minorHAnsi" w:cstheme="minorHAnsi"/>
                <w:sz w:val="18"/>
                <w:szCs w:val="18"/>
              </w:rPr>
              <w:t>i</w:t>
            </w:r>
            <w:r w:rsidR="006E2430" w:rsidRPr="00AC26AB">
              <w:rPr>
                <w:rFonts w:asciiTheme="minorHAnsi" w:hAnsiTheme="minorHAnsi" w:cstheme="minorHAnsi"/>
                <w:sz w:val="18"/>
                <w:szCs w:val="18"/>
              </w:rPr>
              <w:t>ch the CFD appl</w:t>
            </w:r>
            <w:r>
              <w:rPr>
                <w:rFonts w:asciiTheme="minorHAnsi" w:hAnsiTheme="minorHAnsi" w:cstheme="minorHAnsi"/>
                <w:sz w:val="18"/>
                <w:szCs w:val="18"/>
              </w:rPr>
              <w:t>i</w:t>
            </w:r>
            <w:r w:rsidR="006E2430" w:rsidRPr="00AC26AB">
              <w:rPr>
                <w:rFonts w:asciiTheme="minorHAnsi" w:hAnsiTheme="minorHAnsi" w:cstheme="minorHAnsi"/>
                <w:sz w:val="18"/>
                <w:szCs w:val="18"/>
              </w:rPr>
              <w:t>es. Moreover, the amount of the overn</w:t>
            </w:r>
            <w:r>
              <w:rPr>
                <w:rFonts w:asciiTheme="minorHAnsi" w:hAnsiTheme="minorHAnsi" w:cstheme="minorHAnsi"/>
                <w:sz w:val="18"/>
                <w:szCs w:val="18"/>
              </w:rPr>
              <w:t>i</w:t>
            </w:r>
            <w:r w:rsidR="006E2430" w:rsidRPr="00AC26AB">
              <w:rPr>
                <w:rFonts w:asciiTheme="minorHAnsi" w:hAnsiTheme="minorHAnsi" w:cstheme="minorHAnsi"/>
                <w:sz w:val="18"/>
                <w:szCs w:val="18"/>
              </w:rPr>
              <w:t>ght charge w</w:t>
            </w:r>
            <w:r>
              <w:rPr>
                <w:rFonts w:asciiTheme="minorHAnsi" w:hAnsiTheme="minorHAnsi" w:cstheme="minorHAnsi"/>
                <w:sz w:val="18"/>
                <w:szCs w:val="18"/>
              </w:rPr>
              <w:t>i</w:t>
            </w:r>
            <w:r w:rsidR="006E2430" w:rsidRPr="00AC26AB">
              <w:rPr>
                <w:rFonts w:asciiTheme="minorHAnsi" w:hAnsiTheme="minorHAnsi" w:cstheme="minorHAnsi"/>
                <w:sz w:val="18"/>
                <w:szCs w:val="18"/>
              </w:rPr>
              <w:t>ll vary between d</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fferent assets as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t </w:t>
            </w:r>
            <w:r>
              <w:rPr>
                <w:rFonts w:asciiTheme="minorHAnsi" w:hAnsiTheme="minorHAnsi" w:cstheme="minorHAnsi"/>
                <w:sz w:val="18"/>
                <w:szCs w:val="18"/>
              </w:rPr>
              <w:t>i</w:t>
            </w:r>
            <w:r w:rsidR="006E2430" w:rsidRPr="00AC26AB">
              <w:rPr>
                <w:rFonts w:asciiTheme="minorHAnsi" w:hAnsiTheme="minorHAnsi" w:cstheme="minorHAnsi"/>
                <w:sz w:val="18"/>
                <w:szCs w:val="18"/>
              </w:rPr>
              <w:t>s 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nked to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nterest rates related to each asset and </w:t>
            </w:r>
            <w:r>
              <w:rPr>
                <w:rFonts w:asciiTheme="minorHAnsi" w:hAnsiTheme="minorHAnsi" w:cstheme="minorHAnsi"/>
                <w:sz w:val="18"/>
                <w:szCs w:val="18"/>
              </w:rPr>
              <w:t>i</w:t>
            </w:r>
            <w:r w:rsidR="006E2430" w:rsidRPr="00AC26AB">
              <w:rPr>
                <w:rFonts w:asciiTheme="minorHAnsi" w:hAnsiTheme="minorHAnsi" w:cstheme="minorHAnsi"/>
                <w:sz w:val="18"/>
                <w:szCs w:val="18"/>
              </w:rPr>
              <w:t>n add</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on to an extra f</w:t>
            </w:r>
            <w:r>
              <w:rPr>
                <w:rFonts w:asciiTheme="minorHAnsi" w:hAnsiTheme="minorHAnsi" w:cstheme="minorHAnsi"/>
                <w:sz w:val="18"/>
                <w:szCs w:val="18"/>
              </w:rPr>
              <w:t>i</w:t>
            </w:r>
            <w:r w:rsidR="006E2430" w:rsidRPr="00AC26AB">
              <w:rPr>
                <w:rFonts w:asciiTheme="minorHAnsi" w:hAnsiTheme="minorHAnsi" w:cstheme="minorHAnsi"/>
                <w:sz w:val="18"/>
                <w:szCs w:val="18"/>
              </w:rPr>
              <w:t>nanc</w:t>
            </w:r>
            <w:r>
              <w:rPr>
                <w:rFonts w:asciiTheme="minorHAnsi" w:hAnsiTheme="minorHAnsi" w:cstheme="minorHAnsi"/>
                <w:sz w:val="18"/>
                <w:szCs w:val="18"/>
              </w:rPr>
              <w:t>i</w:t>
            </w:r>
            <w:r w:rsidR="006E2430" w:rsidRPr="00AC26AB">
              <w:rPr>
                <w:rFonts w:asciiTheme="minorHAnsi" w:hAnsiTheme="minorHAnsi" w:cstheme="minorHAnsi"/>
                <w:sz w:val="18"/>
                <w:szCs w:val="18"/>
              </w:rPr>
              <w:t>ng charge def</w:t>
            </w:r>
            <w:r>
              <w:rPr>
                <w:rFonts w:asciiTheme="minorHAnsi" w:hAnsiTheme="minorHAnsi" w:cstheme="minorHAnsi"/>
                <w:sz w:val="18"/>
                <w:szCs w:val="18"/>
              </w:rPr>
              <w:t>i</w:t>
            </w:r>
            <w:r w:rsidR="006E2430" w:rsidRPr="00AC26AB">
              <w:rPr>
                <w:rFonts w:asciiTheme="minorHAnsi" w:hAnsiTheme="minorHAnsi" w:cstheme="minorHAnsi"/>
                <w:sz w:val="18"/>
                <w:szCs w:val="18"/>
              </w:rPr>
              <w:t>ned by us.</w:t>
            </w:r>
          </w:p>
          <w:p w:rsidR="000D7671" w:rsidRPr="00E95935" w:rsidRDefault="006E2430" w:rsidP="00E95935">
            <w:pPr>
              <w:pStyle w:val="BodyText"/>
              <w:numPr>
                <w:ilvl w:val="0"/>
                <w:numId w:val="2"/>
              </w:numPr>
              <w:spacing w:line="240" w:lineRule="auto"/>
              <w:jc w:val="both"/>
              <w:rPr>
                <w:rFonts w:asciiTheme="minorHAnsi" w:hAnsiTheme="minorHAnsi" w:cstheme="minorHAnsi"/>
                <w:b/>
                <w:bCs/>
                <w:sz w:val="18"/>
                <w:szCs w:val="18"/>
              </w:rPr>
            </w:pPr>
            <w:r w:rsidRPr="00E95935">
              <w:rPr>
                <w:rFonts w:asciiTheme="minorHAnsi" w:hAnsiTheme="minorHAnsi" w:cstheme="minorHAnsi"/>
                <w:b/>
                <w:bCs/>
                <w:sz w:val="18"/>
                <w:szCs w:val="18"/>
              </w:rPr>
              <w:t>CFD Exp</w:t>
            </w:r>
            <w:r w:rsidR="00AC26AB" w:rsidRPr="00E95935">
              <w:rPr>
                <w:rFonts w:asciiTheme="minorHAnsi" w:hAnsiTheme="minorHAnsi" w:cstheme="minorHAnsi"/>
                <w:b/>
                <w:bCs/>
                <w:sz w:val="18"/>
                <w:szCs w:val="18"/>
              </w:rPr>
              <w:t>i</w:t>
            </w:r>
            <w:r w:rsidRPr="00E95935">
              <w:rPr>
                <w:rFonts w:asciiTheme="minorHAnsi" w:hAnsiTheme="minorHAnsi" w:cstheme="minorHAnsi"/>
                <w:b/>
                <w:bCs/>
                <w:sz w:val="18"/>
                <w:szCs w:val="18"/>
              </w:rPr>
              <w:t>rat</w:t>
            </w:r>
            <w:r w:rsidR="00AC26AB" w:rsidRPr="00E95935">
              <w:rPr>
                <w:rFonts w:asciiTheme="minorHAnsi" w:hAnsiTheme="minorHAnsi" w:cstheme="minorHAnsi"/>
                <w:b/>
                <w:bCs/>
                <w:sz w:val="18"/>
                <w:szCs w:val="18"/>
              </w:rPr>
              <w:t>i</w:t>
            </w:r>
            <w:r w:rsidRPr="00E95935">
              <w:rPr>
                <w:rFonts w:asciiTheme="minorHAnsi" w:hAnsiTheme="minorHAnsi" w:cstheme="minorHAnsi"/>
                <w:b/>
                <w:bCs/>
                <w:sz w:val="18"/>
                <w:szCs w:val="18"/>
              </w:rPr>
              <w:t>on Rollover: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Where the underly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of a CFD </w:t>
            </w:r>
            <w:r w:rsidR="00AC26AB">
              <w:rPr>
                <w:rFonts w:asciiTheme="minorHAnsi" w:hAnsiTheme="minorHAnsi" w:cstheme="minorHAnsi"/>
                <w:sz w:val="18"/>
                <w:szCs w:val="18"/>
              </w:rPr>
              <w:t>i</w:t>
            </w:r>
            <w:r w:rsidRPr="00AC26AB">
              <w:rPr>
                <w:rFonts w:asciiTheme="minorHAnsi" w:hAnsiTheme="minorHAnsi" w:cstheme="minorHAnsi"/>
                <w:sz w:val="18"/>
                <w:szCs w:val="18"/>
              </w:rPr>
              <w:t>s a Future or s</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lar </w:t>
            </w:r>
            <w:r w:rsidR="00AC26AB">
              <w:rPr>
                <w:rFonts w:asciiTheme="minorHAnsi" w:hAnsiTheme="minorHAnsi" w:cstheme="minorHAnsi"/>
                <w:sz w:val="18"/>
                <w:szCs w:val="18"/>
              </w:rPr>
              <w:t>i</w:t>
            </w:r>
            <w:r w:rsidRPr="00AC26AB">
              <w:rPr>
                <w:rFonts w:asciiTheme="minorHAnsi" w:hAnsiTheme="minorHAnsi" w:cstheme="minorHAnsi"/>
                <w:sz w:val="18"/>
                <w:szCs w:val="18"/>
              </w:rPr>
              <w:t>nstrument (but exclud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any Cash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ndex CFDs), </w:t>
            </w:r>
            <w:r w:rsidRPr="00AC26AB">
              <w:rPr>
                <w:rFonts w:asciiTheme="minorHAnsi" w:hAnsiTheme="minorHAnsi" w:cstheme="minorHAnsi"/>
                <w:sz w:val="18"/>
                <w:szCs w:val="18"/>
              </w:rPr>
              <w:lastRenderedPageBreak/>
              <w:t>there w</w:t>
            </w:r>
            <w:r w:rsidR="00AC26AB">
              <w:rPr>
                <w:rFonts w:asciiTheme="minorHAnsi" w:hAnsiTheme="minorHAnsi" w:cstheme="minorHAnsi"/>
                <w:sz w:val="18"/>
                <w:szCs w:val="18"/>
              </w:rPr>
              <w:t>i</w:t>
            </w:r>
            <w:r w:rsidRPr="00AC26AB">
              <w:rPr>
                <w:rFonts w:asciiTheme="minorHAnsi" w:hAnsiTheme="minorHAnsi" w:cstheme="minorHAnsi"/>
                <w:sz w:val="18"/>
                <w:szCs w:val="18"/>
              </w:rPr>
              <w:t>ll be an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date. However, you should be aware that CFDs are not traded up unt</w:t>
            </w:r>
            <w:r w:rsidR="00AC26AB">
              <w:rPr>
                <w:rFonts w:asciiTheme="minorHAnsi" w:hAnsiTheme="minorHAnsi" w:cstheme="minorHAnsi"/>
                <w:sz w:val="18"/>
                <w:szCs w:val="18"/>
              </w:rPr>
              <w:t>i</w:t>
            </w:r>
            <w:r w:rsidRPr="00AC26AB">
              <w:rPr>
                <w:rFonts w:asciiTheme="minorHAnsi" w:hAnsiTheme="minorHAnsi" w:cstheme="minorHAnsi"/>
                <w:sz w:val="18"/>
                <w:szCs w:val="18"/>
              </w:rPr>
              <w:t>l the exact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date of the underly</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w:t>
            </w:r>
            <w:r w:rsidR="00AC26AB">
              <w:rPr>
                <w:rFonts w:asciiTheme="minorHAnsi" w:hAnsiTheme="minorHAnsi" w:cstheme="minorHAnsi"/>
                <w:sz w:val="18"/>
                <w:szCs w:val="18"/>
              </w:rPr>
              <w:t>I</w:t>
            </w:r>
            <w:r w:rsidRPr="00AC26AB">
              <w:rPr>
                <w:rFonts w:asciiTheme="minorHAnsi" w:hAnsiTheme="minorHAnsi" w:cstheme="minorHAnsi"/>
                <w:sz w:val="18"/>
                <w:szCs w:val="18"/>
              </w:rPr>
              <w:t>nstead, CFDs are rolled over to the next underly</w:t>
            </w:r>
            <w:r w:rsidR="00AC26AB">
              <w:rPr>
                <w:rFonts w:asciiTheme="minorHAnsi" w:hAnsiTheme="minorHAnsi" w:cstheme="minorHAnsi"/>
                <w:sz w:val="18"/>
                <w:szCs w:val="18"/>
              </w:rPr>
              <w:t>i</w:t>
            </w:r>
            <w:r w:rsidRPr="00AC26AB">
              <w:rPr>
                <w:rFonts w:asciiTheme="minorHAnsi" w:hAnsiTheme="minorHAnsi" w:cstheme="minorHAnsi"/>
                <w:sz w:val="18"/>
                <w:szCs w:val="18"/>
              </w:rPr>
              <w:t>ng Future Pr</w:t>
            </w:r>
            <w:r w:rsidR="00AC26AB">
              <w:rPr>
                <w:rFonts w:asciiTheme="minorHAnsi" w:hAnsiTheme="minorHAnsi" w:cstheme="minorHAnsi"/>
                <w:sz w:val="18"/>
                <w:szCs w:val="18"/>
              </w:rPr>
              <w:t>i</w:t>
            </w:r>
            <w:r w:rsidRPr="00AC26AB">
              <w:rPr>
                <w:rFonts w:asciiTheme="minorHAnsi" w:hAnsiTheme="minorHAnsi" w:cstheme="minorHAnsi"/>
                <w:sz w:val="18"/>
                <w:szCs w:val="18"/>
              </w:rPr>
              <w:t>ce on the last Fr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day (or,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the case of CFDs </w:t>
            </w:r>
            <w:r w:rsidR="00AC26AB">
              <w:rPr>
                <w:rFonts w:asciiTheme="minorHAnsi" w:hAnsiTheme="minorHAnsi" w:cstheme="minorHAnsi"/>
                <w:sz w:val="18"/>
                <w:szCs w:val="18"/>
              </w:rPr>
              <w:t>i</w:t>
            </w:r>
            <w:r w:rsidRPr="00AC26AB">
              <w:rPr>
                <w:rFonts w:asciiTheme="minorHAnsi" w:hAnsiTheme="minorHAnsi" w:cstheme="minorHAnsi"/>
                <w:sz w:val="18"/>
                <w:szCs w:val="18"/>
              </w:rPr>
              <w:t>n Cryptocurrenc</w:t>
            </w:r>
            <w:r w:rsidR="00AC26AB">
              <w:rPr>
                <w:rFonts w:asciiTheme="minorHAnsi" w:hAnsiTheme="minorHAnsi" w:cstheme="minorHAnsi"/>
                <w:sz w:val="18"/>
                <w:szCs w:val="18"/>
              </w:rPr>
              <w:t>i</w:t>
            </w:r>
            <w:r w:rsidRPr="00AC26AB">
              <w:rPr>
                <w:rFonts w:asciiTheme="minorHAnsi" w:hAnsiTheme="minorHAnsi" w:cstheme="minorHAnsi"/>
                <w:sz w:val="18"/>
                <w:szCs w:val="18"/>
              </w:rPr>
              <w:t>es, Thursday) before the off</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al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day (except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cases of when </w:t>
            </w:r>
            <w:r w:rsidR="00AC26AB">
              <w:rPr>
                <w:rFonts w:asciiTheme="minorHAnsi" w:hAnsiTheme="minorHAnsi" w:cstheme="minorHAnsi"/>
                <w:sz w:val="18"/>
                <w:szCs w:val="18"/>
              </w:rPr>
              <w:t>i</w:t>
            </w:r>
            <w:r w:rsidRPr="00AC26AB">
              <w:rPr>
                <w:rFonts w:asciiTheme="minorHAnsi" w:hAnsiTheme="minorHAnsi" w:cstheme="minorHAnsi"/>
                <w:sz w:val="18"/>
                <w:szCs w:val="18"/>
              </w:rPr>
              <w:t>t falls on a Fr</w:t>
            </w:r>
            <w:r w:rsidR="00AC26AB">
              <w:rPr>
                <w:rFonts w:asciiTheme="minorHAnsi" w:hAnsiTheme="minorHAnsi" w:cstheme="minorHAnsi"/>
                <w:sz w:val="18"/>
                <w:szCs w:val="18"/>
              </w:rPr>
              <w:t>i</w:t>
            </w:r>
            <w:r w:rsidRPr="00AC26AB">
              <w:rPr>
                <w:rFonts w:asciiTheme="minorHAnsi" w:hAnsiTheme="minorHAnsi" w:cstheme="minorHAnsi"/>
                <w:sz w:val="18"/>
                <w:szCs w:val="18"/>
              </w:rPr>
              <w:t>day when the markets are closed or due to low l</w:t>
            </w:r>
            <w:r w:rsidR="00AC26AB">
              <w:rPr>
                <w:rFonts w:asciiTheme="minorHAnsi" w:hAnsiTheme="minorHAnsi" w:cstheme="minorHAnsi"/>
                <w:sz w:val="18"/>
                <w:szCs w:val="18"/>
              </w:rPr>
              <w:t>i</w:t>
            </w:r>
            <w:r w:rsidRPr="00AC26AB">
              <w:rPr>
                <w:rFonts w:asciiTheme="minorHAnsi" w:hAnsiTheme="minorHAnsi" w:cstheme="minorHAnsi"/>
                <w:sz w:val="18"/>
                <w:szCs w:val="18"/>
              </w:rPr>
              <w:t>qu</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ty and volume). Th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w:t>
            </w:r>
            <w:r w:rsidR="00AC26AB">
              <w:rPr>
                <w:rFonts w:asciiTheme="minorHAnsi" w:hAnsiTheme="minorHAnsi" w:cstheme="minorHAnsi"/>
                <w:sz w:val="18"/>
                <w:szCs w:val="18"/>
              </w:rPr>
              <w:t>i</w:t>
            </w:r>
            <w:r w:rsidRPr="00AC26AB">
              <w:rPr>
                <w:rFonts w:asciiTheme="minorHAnsi" w:hAnsiTheme="minorHAnsi" w:cstheme="minorHAnsi"/>
                <w:sz w:val="18"/>
                <w:szCs w:val="18"/>
              </w:rPr>
              <w:t>s known as the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Rollover.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The pr</w:t>
            </w:r>
            <w:r w:rsidR="00AC26AB">
              <w:rPr>
                <w:rFonts w:asciiTheme="minorHAnsi" w:hAnsiTheme="minorHAnsi" w:cstheme="minorHAnsi"/>
                <w:sz w:val="18"/>
                <w:szCs w:val="18"/>
              </w:rPr>
              <w:t>i</w:t>
            </w:r>
            <w:r w:rsidRPr="00AC26AB">
              <w:rPr>
                <w:rFonts w:asciiTheme="minorHAnsi" w:hAnsiTheme="minorHAnsi" w:cstheme="minorHAnsi"/>
                <w:sz w:val="18"/>
                <w:szCs w:val="18"/>
              </w:rPr>
              <w:t>ce d</w:t>
            </w:r>
            <w:r w:rsidR="00AC26AB">
              <w:rPr>
                <w:rFonts w:asciiTheme="minorHAnsi" w:hAnsiTheme="minorHAnsi" w:cstheme="minorHAnsi"/>
                <w:sz w:val="18"/>
                <w:szCs w:val="18"/>
              </w:rPr>
              <w:t>i</w:t>
            </w:r>
            <w:r w:rsidRPr="00AC26AB">
              <w:rPr>
                <w:rFonts w:asciiTheme="minorHAnsi" w:hAnsiTheme="minorHAnsi" w:cstheme="minorHAnsi"/>
                <w:sz w:val="18"/>
                <w:szCs w:val="18"/>
              </w:rPr>
              <w:t>fference between the pr</w:t>
            </w:r>
            <w:r w:rsidR="00AC26AB">
              <w:rPr>
                <w:rFonts w:asciiTheme="minorHAnsi" w:hAnsiTheme="minorHAnsi" w:cstheme="minorHAnsi"/>
                <w:sz w:val="18"/>
                <w:szCs w:val="18"/>
              </w:rPr>
              <w:t>i</w:t>
            </w:r>
            <w:r w:rsidRPr="00AC26AB">
              <w:rPr>
                <w:rFonts w:asciiTheme="minorHAnsi" w:hAnsiTheme="minorHAnsi" w:cstheme="minorHAnsi"/>
                <w:sz w:val="18"/>
                <w:szCs w:val="18"/>
              </w:rPr>
              <w:t>ce of the exp</w:t>
            </w:r>
            <w:r w:rsidR="00AC26AB">
              <w:rPr>
                <w:rFonts w:asciiTheme="minorHAnsi" w:hAnsiTheme="minorHAnsi" w:cstheme="minorHAnsi"/>
                <w:sz w:val="18"/>
                <w:szCs w:val="18"/>
              </w:rPr>
              <w:t>i</w:t>
            </w:r>
            <w:r w:rsidRPr="00AC26AB">
              <w:rPr>
                <w:rFonts w:asciiTheme="minorHAnsi" w:hAnsiTheme="minorHAnsi" w:cstheme="minorHAnsi"/>
                <w:sz w:val="18"/>
                <w:szCs w:val="18"/>
              </w:rPr>
              <w:t>r</w:t>
            </w:r>
            <w:r w:rsidR="00AC26AB">
              <w:rPr>
                <w:rFonts w:asciiTheme="minorHAnsi" w:hAnsiTheme="minorHAnsi" w:cstheme="minorHAnsi"/>
                <w:sz w:val="18"/>
                <w:szCs w:val="18"/>
              </w:rPr>
              <w:t>i</w:t>
            </w:r>
            <w:r w:rsidRPr="00AC26AB">
              <w:rPr>
                <w:rFonts w:asciiTheme="minorHAnsi" w:hAnsiTheme="minorHAnsi" w:cstheme="minorHAnsi"/>
                <w:sz w:val="18"/>
                <w:szCs w:val="18"/>
              </w:rPr>
              <w:t>ng Future contract underl</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ng your or</w:t>
            </w:r>
            <w:r w:rsidR="00AC26AB">
              <w:rPr>
                <w:rFonts w:asciiTheme="minorHAnsi" w:hAnsiTheme="minorHAnsi" w:cstheme="minorHAnsi"/>
                <w:sz w:val="18"/>
                <w:szCs w:val="18"/>
              </w:rPr>
              <w:t>i</w:t>
            </w:r>
            <w:r w:rsidRPr="00AC26AB">
              <w:rPr>
                <w:rFonts w:asciiTheme="minorHAnsi" w:hAnsiTheme="minorHAnsi" w:cstheme="minorHAnsi"/>
                <w:sz w:val="18"/>
                <w:szCs w:val="18"/>
              </w:rPr>
              <w:t>g</w:t>
            </w:r>
            <w:r w:rsidR="00AC26AB">
              <w:rPr>
                <w:rFonts w:asciiTheme="minorHAnsi" w:hAnsiTheme="minorHAnsi" w:cstheme="minorHAnsi"/>
                <w:sz w:val="18"/>
                <w:szCs w:val="18"/>
              </w:rPr>
              <w:t>i</w:t>
            </w:r>
            <w:r w:rsidRPr="00AC26AB">
              <w:rPr>
                <w:rFonts w:asciiTheme="minorHAnsi" w:hAnsiTheme="minorHAnsi" w:cstheme="minorHAnsi"/>
                <w:sz w:val="18"/>
                <w:szCs w:val="18"/>
              </w:rPr>
              <w:t>nal CFD Order as at the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date and the pr</w:t>
            </w:r>
            <w:r w:rsidR="00AC26AB">
              <w:rPr>
                <w:rFonts w:asciiTheme="minorHAnsi" w:hAnsiTheme="minorHAnsi" w:cstheme="minorHAnsi"/>
                <w:sz w:val="18"/>
                <w:szCs w:val="18"/>
              </w:rPr>
              <w:t>i</w:t>
            </w:r>
            <w:r w:rsidRPr="00AC26AB">
              <w:rPr>
                <w:rFonts w:asciiTheme="minorHAnsi" w:hAnsiTheme="minorHAnsi" w:cstheme="minorHAnsi"/>
                <w:sz w:val="18"/>
                <w:szCs w:val="18"/>
              </w:rPr>
              <w:t>ce of the roll</w:t>
            </w:r>
            <w:r w:rsidR="00AC26AB">
              <w:rPr>
                <w:rFonts w:asciiTheme="minorHAnsi" w:hAnsiTheme="minorHAnsi" w:cstheme="minorHAnsi"/>
                <w:sz w:val="18"/>
                <w:szCs w:val="18"/>
              </w:rPr>
              <w:t>i</w:t>
            </w:r>
            <w:r w:rsidRPr="00AC26AB">
              <w:rPr>
                <w:rFonts w:asciiTheme="minorHAnsi" w:hAnsiTheme="minorHAnsi" w:cstheme="minorHAnsi"/>
                <w:sz w:val="18"/>
                <w:szCs w:val="18"/>
              </w:rPr>
              <w:t>ng over (new) Futures contract underl</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ng your effect</w:t>
            </w:r>
            <w:r w:rsidR="00AC26AB">
              <w:rPr>
                <w:rFonts w:asciiTheme="minorHAnsi" w:hAnsiTheme="minorHAnsi" w:cstheme="minorHAnsi"/>
                <w:sz w:val="18"/>
                <w:szCs w:val="18"/>
              </w:rPr>
              <w:t>i</w:t>
            </w:r>
            <w:r w:rsidRPr="00AC26AB">
              <w:rPr>
                <w:rFonts w:asciiTheme="minorHAnsi" w:hAnsiTheme="minorHAnsi" w:cstheme="minorHAnsi"/>
                <w:sz w:val="18"/>
                <w:szCs w:val="18"/>
              </w:rPr>
              <w:t>vely new CFD Order (be</w:t>
            </w:r>
            <w:r w:rsidR="00AC26AB">
              <w:rPr>
                <w:rFonts w:asciiTheme="minorHAnsi" w:hAnsiTheme="minorHAnsi" w:cstheme="minorHAnsi"/>
                <w:sz w:val="18"/>
                <w:szCs w:val="18"/>
              </w:rPr>
              <w:t>i</w:t>
            </w:r>
            <w:r w:rsidRPr="00AC26AB">
              <w:rPr>
                <w:rFonts w:asciiTheme="minorHAnsi" w:hAnsiTheme="minorHAnsi" w:cstheme="minorHAnsi"/>
                <w:sz w:val="18"/>
                <w:szCs w:val="18"/>
              </w:rPr>
              <w:t>ng the next underl</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ng Future pr</w:t>
            </w:r>
            <w:r w:rsidR="00AC26AB">
              <w:rPr>
                <w:rFonts w:asciiTheme="minorHAnsi" w:hAnsiTheme="minorHAnsi" w:cstheme="minorHAnsi"/>
                <w:sz w:val="18"/>
                <w:szCs w:val="18"/>
              </w:rPr>
              <w:t>i</w:t>
            </w:r>
            <w:r w:rsidRPr="00AC26AB">
              <w:rPr>
                <w:rFonts w:asciiTheme="minorHAnsi" w:hAnsiTheme="minorHAnsi" w:cstheme="minorHAnsi"/>
                <w:sz w:val="18"/>
                <w:szCs w:val="18"/>
              </w:rPr>
              <w:t>ce referred to above) w</w:t>
            </w:r>
            <w:r w:rsidR="00AC26AB">
              <w:rPr>
                <w:rFonts w:asciiTheme="minorHAnsi" w:hAnsiTheme="minorHAnsi" w:cstheme="minorHAnsi"/>
                <w:sz w:val="18"/>
                <w:szCs w:val="18"/>
              </w:rPr>
              <w:t>i</w:t>
            </w:r>
            <w:r w:rsidRPr="00AC26AB">
              <w:rPr>
                <w:rFonts w:asciiTheme="minorHAnsi" w:hAnsiTheme="minorHAnsi" w:cstheme="minorHAnsi"/>
                <w:sz w:val="18"/>
                <w:szCs w:val="18"/>
              </w:rPr>
              <w:t>ll be deb</w:t>
            </w:r>
            <w:r w:rsidR="00AC26AB">
              <w:rPr>
                <w:rFonts w:asciiTheme="minorHAnsi" w:hAnsiTheme="minorHAnsi" w:cstheme="minorHAnsi"/>
                <w:sz w:val="18"/>
                <w:szCs w:val="18"/>
              </w:rPr>
              <w:t>i</w:t>
            </w:r>
            <w:r w:rsidRPr="00AC26AB">
              <w:rPr>
                <w:rFonts w:asciiTheme="minorHAnsi" w:hAnsiTheme="minorHAnsi" w:cstheme="minorHAnsi"/>
                <w:sz w:val="18"/>
                <w:szCs w:val="18"/>
              </w:rPr>
              <w:t>ted/cred</w:t>
            </w:r>
            <w:r w:rsidR="00AC26AB">
              <w:rPr>
                <w:rFonts w:asciiTheme="minorHAnsi" w:hAnsiTheme="minorHAnsi" w:cstheme="minorHAnsi"/>
                <w:sz w:val="18"/>
                <w:szCs w:val="18"/>
              </w:rPr>
              <w:t>i</w:t>
            </w:r>
            <w:r w:rsidRPr="00AC26AB">
              <w:rPr>
                <w:rFonts w:asciiTheme="minorHAnsi" w:hAnsiTheme="minorHAnsi" w:cstheme="minorHAnsi"/>
                <w:sz w:val="18"/>
                <w:szCs w:val="18"/>
              </w:rPr>
              <w:t>ted to your Account by means of negat</w:t>
            </w:r>
            <w:r w:rsidR="00AC26AB">
              <w:rPr>
                <w:rFonts w:asciiTheme="minorHAnsi" w:hAnsiTheme="minorHAnsi" w:cstheme="minorHAnsi"/>
                <w:sz w:val="18"/>
                <w:szCs w:val="18"/>
              </w:rPr>
              <w:t>i</w:t>
            </w:r>
            <w:r w:rsidRPr="00AC26AB">
              <w:rPr>
                <w:rFonts w:asciiTheme="minorHAnsi" w:hAnsiTheme="minorHAnsi" w:cstheme="minorHAnsi"/>
                <w:sz w:val="18"/>
                <w:szCs w:val="18"/>
              </w:rPr>
              <w:t>ve/pos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ve adjustments </w:t>
            </w:r>
            <w:r w:rsidR="00AC26AB">
              <w:rPr>
                <w:rFonts w:asciiTheme="minorHAnsi" w:hAnsiTheme="minorHAnsi" w:cstheme="minorHAnsi"/>
                <w:sz w:val="18"/>
                <w:szCs w:val="18"/>
              </w:rPr>
              <w:t>i</w:t>
            </w:r>
            <w:r w:rsidRPr="00AC26AB">
              <w:rPr>
                <w:rFonts w:asciiTheme="minorHAnsi" w:hAnsiTheme="minorHAnsi" w:cstheme="minorHAnsi"/>
                <w:sz w:val="18"/>
                <w:szCs w:val="18"/>
              </w:rPr>
              <w:t>nto your Account, relat</w:t>
            </w:r>
            <w:r w:rsidR="00AC26AB">
              <w:rPr>
                <w:rFonts w:asciiTheme="minorHAnsi" w:hAnsiTheme="minorHAnsi" w:cstheme="minorHAnsi"/>
                <w:sz w:val="18"/>
                <w:szCs w:val="18"/>
              </w:rPr>
              <w:t>i</w:t>
            </w:r>
            <w:r w:rsidRPr="00AC26AB">
              <w:rPr>
                <w:rFonts w:asciiTheme="minorHAnsi" w:hAnsiTheme="minorHAnsi" w:cstheme="minorHAnsi"/>
                <w:sz w:val="18"/>
                <w:szCs w:val="18"/>
              </w:rPr>
              <w:t>ve to the s</w:t>
            </w:r>
            <w:r w:rsidR="00AC26AB">
              <w:rPr>
                <w:rFonts w:asciiTheme="minorHAnsi" w:hAnsiTheme="minorHAnsi" w:cstheme="minorHAnsi"/>
                <w:sz w:val="18"/>
                <w:szCs w:val="18"/>
              </w:rPr>
              <w:t>i</w:t>
            </w:r>
            <w:r w:rsidRPr="00AC26AB">
              <w:rPr>
                <w:rFonts w:asciiTheme="minorHAnsi" w:hAnsiTheme="minorHAnsi" w:cstheme="minorHAnsi"/>
                <w:sz w:val="18"/>
                <w:szCs w:val="18"/>
              </w:rPr>
              <w:t>ze of your order. Whenever an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Rollover occurs, we w</w:t>
            </w:r>
            <w:r w:rsidR="00AC26AB">
              <w:rPr>
                <w:rFonts w:asciiTheme="minorHAnsi" w:hAnsiTheme="minorHAnsi" w:cstheme="minorHAnsi"/>
                <w:sz w:val="18"/>
                <w:szCs w:val="18"/>
              </w:rPr>
              <w:t>i</w:t>
            </w:r>
            <w:r w:rsidRPr="00AC26AB">
              <w:rPr>
                <w:rFonts w:asciiTheme="minorHAnsi" w:hAnsiTheme="minorHAnsi" w:cstheme="minorHAnsi"/>
                <w:sz w:val="18"/>
                <w:szCs w:val="18"/>
              </w:rPr>
              <w:t>ll charge you an amount (wh</w:t>
            </w:r>
            <w:r w:rsidR="00AC26AB">
              <w:rPr>
                <w:rFonts w:asciiTheme="minorHAnsi" w:hAnsiTheme="minorHAnsi" w:cstheme="minorHAnsi"/>
                <w:sz w:val="18"/>
                <w:szCs w:val="18"/>
              </w:rPr>
              <w:t>i</w:t>
            </w:r>
            <w:r w:rsidRPr="00AC26AB">
              <w:rPr>
                <w:rFonts w:asciiTheme="minorHAnsi" w:hAnsiTheme="minorHAnsi" w:cstheme="minorHAnsi"/>
                <w:sz w:val="18"/>
                <w:szCs w:val="18"/>
              </w:rPr>
              <w:t>ch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be </w:t>
            </w:r>
            <w:r w:rsidR="00AC26AB">
              <w:rPr>
                <w:rFonts w:asciiTheme="minorHAnsi" w:hAnsiTheme="minorHAnsi" w:cstheme="minorHAnsi"/>
                <w:sz w:val="18"/>
                <w:szCs w:val="18"/>
              </w:rPr>
              <w:t>i</w:t>
            </w:r>
            <w:r w:rsidRPr="00AC26AB">
              <w:rPr>
                <w:rFonts w:asciiTheme="minorHAnsi" w:hAnsiTheme="minorHAnsi" w:cstheme="minorHAnsi"/>
                <w:sz w:val="18"/>
                <w:szCs w:val="18"/>
              </w:rPr>
              <w:t>nclude w</w:t>
            </w:r>
            <w:r w:rsidR="00AC26AB">
              <w:rPr>
                <w:rFonts w:asciiTheme="minorHAnsi" w:hAnsiTheme="minorHAnsi" w:cstheme="minorHAnsi"/>
                <w:sz w:val="18"/>
                <w:szCs w:val="18"/>
              </w:rPr>
              <w:t>i</w:t>
            </w:r>
            <w:r w:rsidRPr="00AC26AB">
              <w:rPr>
                <w:rFonts w:asciiTheme="minorHAnsi" w:hAnsiTheme="minorHAnsi" w:cstheme="minorHAnsi"/>
                <w:sz w:val="18"/>
                <w:szCs w:val="18"/>
              </w:rPr>
              <w:t>th</w:t>
            </w:r>
            <w:r w:rsidR="00AC26AB">
              <w:rPr>
                <w:rFonts w:asciiTheme="minorHAnsi" w:hAnsiTheme="minorHAnsi" w:cstheme="minorHAnsi"/>
                <w:sz w:val="18"/>
                <w:szCs w:val="18"/>
              </w:rPr>
              <w:t>i</w:t>
            </w:r>
            <w:r w:rsidRPr="00AC26AB">
              <w:rPr>
                <w:rFonts w:asciiTheme="minorHAnsi" w:hAnsiTheme="minorHAnsi" w:cstheme="minorHAnsi"/>
                <w:sz w:val="18"/>
                <w:szCs w:val="18"/>
              </w:rPr>
              <w:t>n “Swap” or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Rollover” charges depend</w:t>
            </w:r>
            <w:r w:rsidR="00AC26AB">
              <w:rPr>
                <w:rFonts w:asciiTheme="minorHAnsi" w:hAnsiTheme="minorHAnsi" w:cstheme="minorHAnsi"/>
                <w:sz w:val="18"/>
                <w:szCs w:val="18"/>
              </w:rPr>
              <w:t>i</w:t>
            </w:r>
            <w:r w:rsidRPr="00AC26AB">
              <w:rPr>
                <w:rFonts w:asciiTheme="minorHAnsi" w:hAnsiTheme="minorHAnsi" w:cstheme="minorHAnsi"/>
                <w:sz w:val="18"/>
                <w:szCs w:val="18"/>
              </w:rPr>
              <w:t>ng on the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 you are us</w:t>
            </w:r>
            <w:r w:rsidR="00AC26AB">
              <w:rPr>
                <w:rFonts w:asciiTheme="minorHAnsi" w:hAnsiTheme="minorHAnsi" w:cstheme="minorHAnsi"/>
                <w:sz w:val="18"/>
                <w:szCs w:val="18"/>
              </w:rPr>
              <w:t>i</w:t>
            </w:r>
            <w:r w:rsidRPr="00AC26AB">
              <w:rPr>
                <w:rFonts w:asciiTheme="minorHAnsi" w:hAnsiTheme="minorHAnsi" w:cstheme="minorHAnsi"/>
                <w:sz w:val="18"/>
                <w:szCs w:val="18"/>
              </w:rPr>
              <w:t>ng) wh</w:t>
            </w:r>
            <w:r w:rsidR="00AC26AB">
              <w:rPr>
                <w:rFonts w:asciiTheme="minorHAnsi" w:hAnsiTheme="minorHAnsi" w:cstheme="minorHAnsi"/>
                <w:sz w:val="18"/>
                <w:szCs w:val="18"/>
              </w:rPr>
              <w:t>i</w:t>
            </w:r>
            <w:r w:rsidRPr="00AC26AB">
              <w:rPr>
                <w:rFonts w:asciiTheme="minorHAnsi" w:hAnsiTheme="minorHAnsi" w:cstheme="minorHAnsi"/>
                <w:sz w:val="18"/>
                <w:szCs w:val="18"/>
              </w:rPr>
              <w:t>ch shall be equal to the Spread of the CFDs be</w:t>
            </w:r>
            <w:r w:rsidR="00AC26AB">
              <w:rPr>
                <w:rFonts w:asciiTheme="minorHAnsi" w:hAnsiTheme="minorHAnsi" w:cstheme="minorHAnsi"/>
                <w:sz w:val="18"/>
                <w:szCs w:val="18"/>
              </w:rPr>
              <w:t>i</w:t>
            </w:r>
            <w:r w:rsidRPr="00AC26AB">
              <w:rPr>
                <w:rFonts w:asciiTheme="minorHAnsi" w:hAnsiTheme="minorHAnsi" w:cstheme="minorHAnsi"/>
                <w:sz w:val="18"/>
                <w:szCs w:val="18"/>
              </w:rPr>
              <w:t>ng rolled-over. Th</w:t>
            </w:r>
            <w:r w:rsidR="00AC26AB">
              <w:rPr>
                <w:rFonts w:asciiTheme="minorHAnsi" w:hAnsiTheme="minorHAnsi" w:cstheme="minorHAnsi"/>
                <w:sz w:val="18"/>
                <w:szCs w:val="18"/>
              </w:rPr>
              <w:t>i</w:t>
            </w:r>
            <w:r w:rsidRPr="00AC26AB">
              <w:rPr>
                <w:rFonts w:asciiTheme="minorHAnsi" w:hAnsiTheme="minorHAnsi" w:cstheme="minorHAnsi"/>
                <w:sz w:val="18"/>
                <w:szCs w:val="18"/>
              </w:rPr>
              <w:t>s effect</w:t>
            </w:r>
            <w:r w:rsidR="00AC26AB">
              <w:rPr>
                <w:rFonts w:asciiTheme="minorHAnsi" w:hAnsiTheme="minorHAnsi" w:cstheme="minorHAnsi"/>
                <w:sz w:val="18"/>
                <w:szCs w:val="18"/>
              </w:rPr>
              <w:t>i</w:t>
            </w:r>
            <w:r w:rsidRPr="00AC26AB">
              <w:rPr>
                <w:rFonts w:asciiTheme="minorHAnsi" w:hAnsiTheme="minorHAnsi" w:cstheme="minorHAnsi"/>
                <w:sz w:val="18"/>
                <w:szCs w:val="18"/>
              </w:rPr>
              <w:t>vely 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gns to the cost that you would have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ncurred </w:t>
            </w:r>
            <w:r w:rsidR="00AC26AB">
              <w:rPr>
                <w:rFonts w:asciiTheme="minorHAnsi" w:hAnsiTheme="minorHAnsi" w:cstheme="minorHAnsi"/>
                <w:sz w:val="18"/>
                <w:szCs w:val="18"/>
              </w:rPr>
              <w:t>i</w:t>
            </w:r>
            <w:r w:rsidRPr="00AC26AB">
              <w:rPr>
                <w:rFonts w:asciiTheme="minorHAnsi" w:hAnsiTheme="minorHAnsi" w:cstheme="minorHAnsi"/>
                <w:sz w:val="18"/>
                <w:szCs w:val="18"/>
              </w:rPr>
              <w:t>f your CFD Order would have been closed on the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date and you would open a new CFD Order based on the new Future contract. These charges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ncluded </w:t>
            </w:r>
            <w:r w:rsidR="00AC26AB">
              <w:rPr>
                <w:rFonts w:asciiTheme="minorHAnsi" w:hAnsiTheme="minorHAnsi" w:cstheme="minorHAnsi"/>
                <w:sz w:val="18"/>
                <w:szCs w:val="18"/>
              </w:rPr>
              <w:t>i</w:t>
            </w:r>
            <w:r w:rsidRPr="00AC26AB">
              <w:rPr>
                <w:rFonts w:asciiTheme="minorHAnsi" w:hAnsiTheme="minorHAnsi" w:cstheme="minorHAnsi"/>
                <w:sz w:val="18"/>
                <w:szCs w:val="18"/>
              </w:rPr>
              <w:t>n the “Swap” or “Exp</w:t>
            </w:r>
            <w:r w:rsidR="00AC26AB">
              <w:rPr>
                <w:rFonts w:asciiTheme="minorHAnsi" w:hAnsiTheme="minorHAnsi" w:cstheme="minorHAnsi"/>
                <w:sz w:val="18"/>
                <w:szCs w:val="18"/>
              </w:rPr>
              <w:t>i</w:t>
            </w:r>
            <w:r w:rsidRPr="00AC26AB">
              <w:rPr>
                <w:rFonts w:asciiTheme="minorHAnsi" w:hAnsiTheme="minorHAnsi" w:cstheme="minorHAnsi"/>
                <w:sz w:val="18"/>
                <w:szCs w:val="18"/>
              </w:rPr>
              <w:t>rat</w:t>
            </w:r>
            <w:r w:rsidR="00AC26AB">
              <w:rPr>
                <w:rFonts w:asciiTheme="minorHAnsi" w:hAnsiTheme="minorHAnsi" w:cstheme="minorHAnsi"/>
                <w:sz w:val="18"/>
                <w:szCs w:val="18"/>
              </w:rPr>
              <w:t>i</w:t>
            </w:r>
            <w:r w:rsidRPr="00AC26AB">
              <w:rPr>
                <w:rFonts w:asciiTheme="minorHAnsi" w:hAnsiTheme="minorHAnsi" w:cstheme="minorHAnsi"/>
                <w:sz w:val="18"/>
                <w:szCs w:val="18"/>
              </w:rPr>
              <w:t>on Rollover” charges depend</w:t>
            </w:r>
            <w:r w:rsidR="00AC26AB">
              <w:rPr>
                <w:rFonts w:asciiTheme="minorHAnsi" w:hAnsiTheme="minorHAnsi" w:cstheme="minorHAnsi"/>
                <w:sz w:val="18"/>
                <w:szCs w:val="18"/>
              </w:rPr>
              <w:t>i</w:t>
            </w:r>
            <w:r w:rsidRPr="00AC26AB">
              <w:rPr>
                <w:rFonts w:asciiTheme="minorHAnsi" w:hAnsiTheme="minorHAnsi" w:cstheme="minorHAnsi"/>
                <w:sz w:val="18"/>
                <w:szCs w:val="18"/>
              </w:rPr>
              <w:t>ng on the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 you are us</w:t>
            </w:r>
            <w:r w:rsidR="00AC26AB">
              <w:rPr>
                <w:rFonts w:asciiTheme="minorHAnsi" w:hAnsiTheme="minorHAnsi" w:cstheme="minorHAnsi"/>
                <w:sz w:val="18"/>
                <w:szCs w:val="18"/>
              </w:rPr>
              <w:t>i</w:t>
            </w:r>
            <w:r w:rsidRPr="00AC26AB">
              <w:rPr>
                <w:rFonts w:asciiTheme="minorHAnsi" w:hAnsiTheme="minorHAnsi" w:cstheme="minorHAnsi"/>
                <w:sz w:val="18"/>
                <w:szCs w:val="18"/>
              </w:rPr>
              <w:t>ng) shall be determ</w:t>
            </w:r>
            <w:r w:rsidR="00AC26AB">
              <w:rPr>
                <w:rFonts w:asciiTheme="minorHAnsi" w:hAnsiTheme="minorHAnsi" w:cstheme="minorHAnsi"/>
                <w:sz w:val="18"/>
                <w:szCs w:val="18"/>
              </w:rPr>
              <w:t>i</w:t>
            </w:r>
            <w:r w:rsidRPr="00AC26AB">
              <w:rPr>
                <w:rFonts w:asciiTheme="minorHAnsi" w:hAnsiTheme="minorHAnsi" w:cstheme="minorHAnsi"/>
                <w:sz w:val="18"/>
                <w:szCs w:val="18"/>
              </w:rPr>
              <w:t>ned by us from t</w:t>
            </w:r>
            <w:r w:rsidR="00AC26AB">
              <w:rPr>
                <w:rFonts w:asciiTheme="minorHAnsi" w:hAnsiTheme="minorHAnsi" w:cstheme="minorHAnsi"/>
                <w:sz w:val="18"/>
                <w:szCs w:val="18"/>
              </w:rPr>
              <w:t>i</w:t>
            </w:r>
            <w:r w:rsidRPr="00AC26AB">
              <w:rPr>
                <w:rFonts w:asciiTheme="minorHAnsi" w:hAnsiTheme="minorHAnsi" w:cstheme="minorHAnsi"/>
                <w:sz w:val="18"/>
                <w:szCs w:val="18"/>
              </w:rPr>
              <w:t>me to 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me, </w:t>
            </w:r>
            <w:r w:rsidR="00AC26AB">
              <w:rPr>
                <w:rFonts w:asciiTheme="minorHAnsi" w:hAnsiTheme="minorHAnsi" w:cstheme="minorHAnsi"/>
                <w:sz w:val="18"/>
                <w:szCs w:val="18"/>
              </w:rPr>
              <w:t>i</w:t>
            </w:r>
            <w:r w:rsidRPr="00AC26AB">
              <w:rPr>
                <w:rFonts w:asciiTheme="minorHAnsi" w:hAnsiTheme="minorHAnsi" w:cstheme="minorHAnsi"/>
                <w:sz w:val="18"/>
                <w:szCs w:val="18"/>
              </w:rPr>
              <w:t>n our absolute d</w:t>
            </w:r>
            <w:r w:rsidR="00AC26AB">
              <w:rPr>
                <w:rFonts w:asciiTheme="minorHAnsi" w:hAnsiTheme="minorHAnsi" w:cstheme="minorHAnsi"/>
                <w:sz w:val="18"/>
                <w:szCs w:val="18"/>
              </w:rPr>
              <w:t>i</w:t>
            </w:r>
            <w:r w:rsidRPr="00AC26AB">
              <w:rPr>
                <w:rFonts w:asciiTheme="minorHAnsi" w:hAnsiTheme="minorHAnsi" w:cstheme="minorHAnsi"/>
                <w:sz w:val="18"/>
                <w:szCs w:val="18"/>
              </w:rPr>
              <w:t>scret</w:t>
            </w:r>
            <w:r w:rsidR="00AC26AB">
              <w:rPr>
                <w:rFonts w:asciiTheme="minorHAnsi" w:hAnsiTheme="minorHAnsi" w:cstheme="minorHAnsi"/>
                <w:sz w:val="18"/>
                <w:szCs w:val="18"/>
              </w:rPr>
              <w:t>i</w:t>
            </w:r>
            <w:r w:rsidRPr="00AC26AB">
              <w:rPr>
                <w:rFonts w:asciiTheme="minorHAnsi" w:hAnsiTheme="minorHAnsi" w:cstheme="minorHAnsi"/>
                <w:sz w:val="18"/>
                <w:szCs w:val="18"/>
              </w:rPr>
              <w:t>on. We shall subtract such charges from your Account w</w:t>
            </w:r>
            <w:r w:rsidR="00AC26AB">
              <w:rPr>
                <w:rFonts w:asciiTheme="minorHAnsi" w:hAnsiTheme="minorHAnsi" w:cstheme="minorHAnsi"/>
                <w:sz w:val="18"/>
                <w:szCs w:val="18"/>
              </w:rPr>
              <w:t>i</w:t>
            </w:r>
            <w:r w:rsidRPr="00AC26AB">
              <w:rPr>
                <w:rFonts w:asciiTheme="minorHAnsi" w:hAnsiTheme="minorHAnsi" w:cstheme="minorHAnsi"/>
                <w:sz w:val="18"/>
                <w:szCs w:val="18"/>
              </w:rPr>
              <w:t>thout your pr</w:t>
            </w:r>
            <w:r w:rsidR="00AC26AB">
              <w:rPr>
                <w:rFonts w:asciiTheme="minorHAnsi" w:hAnsiTheme="minorHAnsi" w:cstheme="minorHAnsi"/>
                <w:sz w:val="18"/>
                <w:szCs w:val="18"/>
              </w:rPr>
              <w:t>i</w:t>
            </w:r>
            <w:r w:rsidRPr="00AC26AB">
              <w:rPr>
                <w:rFonts w:asciiTheme="minorHAnsi" w:hAnsiTheme="minorHAnsi" w:cstheme="minorHAnsi"/>
                <w:sz w:val="18"/>
                <w:szCs w:val="18"/>
              </w:rPr>
              <w:t>or consent hav</w:t>
            </w:r>
            <w:r w:rsidR="00AC26AB">
              <w:rPr>
                <w:rFonts w:asciiTheme="minorHAnsi" w:hAnsiTheme="minorHAnsi" w:cstheme="minorHAnsi"/>
                <w:sz w:val="18"/>
                <w:szCs w:val="18"/>
              </w:rPr>
              <w:t>i</w:t>
            </w:r>
            <w:r w:rsidRPr="00AC26AB">
              <w:rPr>
                <w:rFonts w:asciiTheme="minorHAnsi" w:hAnsiTheme="minorHAnsi" w:cstheme="minorHAnsi"/>
                <w:sz w:val="18"/>
                <w:szCs w:val="18"/>
              </w:rPr>
              <w:t>ng regard to the d</w:t>
            </w:r>
            <w:r w:rsidR="00AC26AB">
              <w:rPr>
                <w:rFonts w:asciiTheme="minorHAnsi" w:hAnsiTheme="minorHAnsi" w:cstheme="minorHAnsi"/>
                <w:sz w:val="18"/>
                <w:szCs w:val="18"/>
              </w:rPr>
              <w:t>i</w:t>
            </w:r>
            <w:r w:rsidRPr="00AC26AB">
              <w:rPr>
                <w:rFonts w:asciiTheme="minorHAnsi" w:hAnsiTheme="minorHAnsi" w:cstheme="minorHAnsi"/>
                <w:sz w:val="18"/>
                <w:szCs w:val="18"/>
              </w:rPr>
              <w:t>sclosures made here</w:t>
            </w:r>
            <w:r w:rsidR="00AC26AB">
              <w:rPr>
                <w:rFonts w:asciiTheme="minorHAnsi" w:hAnsiTheme="minorHAnsi" w:cstheme="minorHAnsi"/>
                <w:sz w:val="18"/>
                <w:szCs w:val="18"/>
              </w:rPr>
              <w:t>i</w:t>
            </w:r>
            <w:r w:rsidRPr="00AC26AB">
              <w:rPr>
                <w:rFonts w:asciiTheme="minorHAnsi" w:hAnsiTheme="minorHAnsi" w:cstheme="minorHAnsi"/>
                <w:sz w:val="18"/>
                <w:szCs w:val="18"/>
              </w:rPr>
              <w:t>n.</w:t>
            </w:r>
          </w:p>
          <w:p w:rsidR="00394BC0" w:rsidRDefault="00394BC0" w:rsidP="00394BC0">
            <w:pPr>
              <w:spacing w:after="0"/>
              <w:jc w:val="both"/>
              <w:rPr>
                <w:sz w:val="18"/>
                <w:szCs w:val="18"/>
              </w:rPr>
            </w:pPr>
            <w:bookmarkStart w:id="26" w:name="__RefHeading___Toc1968_2693482423"/>
            <w:bookmarkEnd w:id="26"/>
            <w:r>
              <w:rPr>
                <w:sz w:val="18"/>
                <w:szCs w:val="18"/>
              </w:rPr>
              <w:t>We may inform you about any projected expiration of underlying Future contracts through our Website. However, note that we cannot provide adjustment information about the rollover in advance and before the adjustment occurs. Therefore, where you have open positions that you do not wish to have rolled over to reflect effectively the new tradable Futures contract, you should close the position(s) and/or cancel Orders before the rollover date and open a new position, at your discretion, afterwards.</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9.4.4. Convers</w:t>
            </w:r>
            <w:r w:rsidR="00AC26AB">
              <w:rPr>
                <w:rFonts w:asciiTheme="minorHAnsi" w:hAnsiTheme="minorHAnsi" w:cstheme="minorHAnsi"/>
                <w:sz w:val="18"/>
                <w:szCs w:val="18"/>
              </w:rPr>
              <w:t>i</w:t>
            </w:r>
            <w:r w:rsidRPr="00AC26AB">
              <w:rPr>
                <w:rFonts w:asciiTheme="minorHAnsi" w:hAnsiTheme="minorHAnsi" w:cstheme="minorHAnsi"/>
                <w:sz w:val="18"/>
                <w:szCs w:val="18"/>
              </w:rPr>
              <w:t>on fees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Convers</w:t>
            </w:r>
            <w:r w:rsidR="00AC26AB">
              <w:rPr>
                <w:rFonts w:asciiTheme="minorHAnsi" w:hAnsiTheme="minorHAnsi" w:cstheme="minorHAnsi"/>
                <w:sz w:val="18"/>
                <w:szCs w:val="18"/>
              </w:rPr>
              <w:t>i</w:t>
            </w:r>
            <w:r w:rsidRPr="00AC26AB">
              <w:rPr>
                <w:rFonts w:asciiTheme="minorHAnsi" w:hAnsiTheme="minorHAnsi" w:cstheme="minorHAnsi"/>
                <w:sz w:val="18"/>
                <w:szCs w:val="18"/>
              </w:rPr>
              <w:t>on fees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apply only when your account currency </w:t>
            </w:r>
            <w:r w:rsidR="00AC26AB">
              <w:rPr>
                <w:rFonts w:asciiTheme="minorHAnsi" w:hAnsiTheme="minorHAnsi" w:cstheme="minorHAnsi"/>
                <w:sz w:val="18"/>
                <w:szCs w:val="18"/>
              </w:rPr>
              <w:t>i</w:t>
            </w:r>
            <w:r w:rsidRPr="00AC26AB">
              <w:rPr>
                <w:rFonts w:asciiTheme="minorHAnsi" w:hAnsiTheme="minorHAnsi" w:cstheme="minorHAnsi"/>
                <w:sz w:val="18"/>
                <w:szCs w:val="18"/>
              </w:rPr>
              <w:t>s d</w:t>
            </w:r>
            <w:r w:rsidR="00AC26AB">
              <w:rPr>
                <w:rFonts w:asciiTheme="minorHAnsi" w:hAnsiTheme="minorHAnsi" w:cstheme="minorHAnsi"/>
                <w:sz w:val="18"/>
                <w:szCs w:val="18"/>
              </w:rPr>
              <w:t>i</w:t>
            </w:r>
            <w:r w:rsidRPr="00AC26AB">
              <w:rPr>
                <w:rFonts w:asciiTheme="minorHAnsi" w:hAnsiTheme="minorHAnsi" w:cstheme="minorHAnsi"/>
                <w:sz w:val="18"/>
                <w:szCs w:val="18"/>
              </w:rPr>
              <w:t>fferent than the quoted currency of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asset be</w:t>
            </w:r>
            <w:r w:rsidR="00AC26AB">
              <w:rPr>
                <w:rFonts w:asciiTheme="minorHAnsi" w:hAnsiTheme="minorHAnsi" w:cstheme="minorHAnsi"/>
                <w:sz w:val="18"/>
                <w:szCs w:val="18"/>
              </w:rPr>
              <w:t>i</w:t>
            </w:r>
            <w:r w:rsidRPr="00AC26AB">
              <w:rPr>
                <w:rFonts w:asciiTheme="minorHAnsi" w:hAnsiTheme="minorHAnsi" w:cstheme="minorHAnsi"/>
                <w:sz w:val="18"/>
                <w:szCs w:val="18"/>
              </w:rPr>
              <w:t>ng traded. The fee w</w:t>
            </w:r>
            <w:r w:rsidR="00AC26AB">
              <w:rPr>
                <w:rFonts w:asciiTheme="minorHAnsi" w:hAnsiTheme="minorHAnsi" w:cstheme="minorHAnsi"/>
                <w:sz w:val="18"/>
                <w:szCs w:val="18"/>
              </w:rPr>
              <w:t>i</w:t>
            </w:r>
            <w:r w:rsidRPr="00AC26AB">
              <w:rPr>
                <w:rFonts w:asciiTheme="minorHAnsi" w:hAnsiTheme="minorHAnsi" w:cstheme="minorHAnsi"/>
                <w:sz w:val="18"/>
                <w:szCs w:val="18"/>
              </w:rPr>
              <w:t>ll be reflected as a percentage of the convers</w:t>
            </w:r>
            <w:r w:rsidR="00AC26AB">
              <w:rPr>
                <w:rFonts w:asciiTheme="minorHAnsi" w:hAnsiTheme="minorHAnsi" w:cstheme="minorHAnsi"/>
                <w:sz w:val="18"/>
                <w:szCs w:val="18"/>
              </w:rPr>
              <w:t>i</w:t>
            </w:r>
            <w:r w:rsidRPr="00AC26AB">
              <w:rPr>
                <w:rFonts w:asciiTheme="minorHAnsi" w:hAnsiTheme="minorHAnsi" w:cstheme="minorHAnsi"/>
                <w:sz w:val="18"/>
                <w:szCs w:val="18"/>
              </w:rPr>
              <w:t>on rate used. Th</w:t>
            </w:r>
            <w:r w:rsidR="00AC26AB">
              <w:rPr>
                <w:rFonts w:asciiTheme="minorHAnsi" w:hAnsiTheme="minorHAnsi" w:cstheme="minorHAnsi"/>
                <w:sz w:val="18"/>
                <w:szCs w:val="18"/>
              </w:rPr>
              <w:t>i</w:t>
            </w:r>
            <w:r w:rsidRPr="00AC26AB">
              <w:rPr>
                <w:rFonts w:asciiTheme="minorHAnsi" w:hAnsiTheme="minorHAnsi" w:cstheme="minorHAnsi"/>
                <w:sz w:val="18"/>
                <w:szCs w:val="18"/>
              </w:rPr>
              <w:t>s w</w:t>
            </w:r>
            <w:r w:rsidR="00AC26AB">
              <w:rPr>
                <w:rFonts w:asciiTheme="minorHAnsi" w:hAnsiTheme="minorHAnsi" w:cstheme="minorHAnsi"/>
                <w:sz w:val="18"/>
                <w:szCs w:val="18"/>
              </w:rPr>
              <w:t>i</w:t>
            </w:r>
            <w:r w:rsidRPr="00AC26AB">
              <w:rPr>
                <w:rFonts w:asciiTheme="minorHAnsi" w:hAnsiTheme="minorHAnsi" w:cstheme="minorHAnsi"/>
                <w:sz w:val="18"/>
                <w:szCs w:val="18"/>
              </w:rPr>
              <w:t>ll affect any convers</w:t>
            </w:r>
            <w:r w:rsidR="00AC26AB">
              <w:rPr>
                <w:rFonts w:asciiTheme="minorHAnsi" w:hAnsiTheme="minorHAnsi" w:cstheme="minorHAnsi"/>
                <w:sz w:val="18"/>
                <w:szCs w:val="18"/>
              </w:rPr>
              <w:t>i</w:t>
            </w:r>
            <w:r w:rsidRPr="00AC26AB">
              <w:rPr>
                <w:rFonts w:asciiTheme="minorHAnsi" w:hAnsiTheme="minorHAnsi" w:cstheme="minorHAnsi"/>
                <w:sz w:val="18"/>
                <w:szCs w:val="18"/>
              </w:rPr>
              <w:t>ons made on the Used Marg</w:t>
            </w:r>
            <w:r w:rsidR="00AC26AB">
              <w:rPr>
                <w:rFonts w:asciiTheme="minorHAnsi" w:hAnsiTheme="minorHAnsi" w:cstheme="minorHAnsi"/>
                <w:sz w:val="18"/>
                <w:szCs w:val="18"/>
              </w:rPr>
              <w:t>i</w:t>
            </w:r>
            <w:r w:rsidRPr="00AC26AB">
              <w:rPr>
                <w:rFonts w:asciiTheme="minorHAnsi" w:hAnsiTheme="minorHAnsi" w:cstheme="minorHAnsi"/>
                <w:sz w:val="18"/>
                <w:szCs w:val="18"/>
              </w:rPr>
              <w:t>n, Prof</w:t>
            </w:r>
            <w:r w:rsidR="00AC26AB">
              <w:rPr>
                <w:rFonts w:asciiTheme="minorHAnsi" w:hAnsiTheme="minorHAnsi" w:cstheme="minorHAnsi"/>
                <w:sz w:val="18"/>
                <w:szCs w:val="18"/>
              </w:rPr>
              <w:t>i</w:t>
            </w:r>
            <w:r w:rsidRPr="00AC26AB">
              <w:rPr>
                <w:rFonts w:asciiTheme="minorHAnsi" w:hAnsiTheme="minorHAnsi" w:cstheme="minorHAnsi"/>
                <w:sz w:val="18"/>
                <w:szCs w:val="18"/>
              </w:rPr>
              <w:t>t and Loss, Overn</w:t>
            </w:r>
            <w:r w:rsidR="00AC26AB">
              <w:rPr>
                <w:rFonts w:asciiTheme="minorHAnsi" w:hAnsiTheme="minorHAnsi" w:cstheme="minorHAnsi"/>
                <w:sz w:val="18"/>
                <w:szCs w:val="18"/>
              </w:rPr>
              <w:t>i</w:t>
            </w:r>
            <w:r w:rsidRPr="00AC26AB">
              <w:rPr>
                <w:rFonts w:asciiTheme="minorHAnsi" w:hAnsiTheme="minorHAnsi" w:cstheme="minorHAnsi"/>
                <w:sz w:val="18"/>
                <w:szCs w:val="18"/>
              </w:rPr>
              <w:t>ght Rollovers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ng), CFD Rollovers and adjustments for Corporate Act</w:t>
            </w:r>
            <w:r w:rsidR="00AC26AB">
              <w:rPr>
                <w:rFonts w:asciiTheme="minorHAnsi" w:hAnsiTheme="minorHAnsi" w:cstheme="minorHAnsi"/>
                <w:sz w:val="18"/>
                <w:szCs w:val="18"/>
              </w:rPr>
              <w:t>i</w:t>
            </w:r>
            <w:r w:rsidRPr="00AC26AB">
              <w:rPr>
                <w:rFonts w:asciiTheme="minorHAnsi" w:hAnsiTheme="minorHAnsi" w:cstheme="minorHAnsi"/>
                <w:sz w:val="18"/>
                <w:szCs w:val="18"/>
              </w:rPr>
              <w:t>ons (such as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dends and Spl</w:t>
            </w:r>
            <w:r w:rsidR="00AC26AB">
              <w:rPr>
                <w:rFonts w:asciiTheme="minorHAnsi" w:hAnsiTheme="minorHAnsi" w:cstheme="minorHAnsi"/>
                <w:sz w:val="18"/>
                <w:szCs w:val="18"/>
              </w:rPr>
              <w:t>i</w:t>
            </w:r>
            <w:r w:rsidRPr="00AC26AB">
              <w:rPr>
                <w:rFonts w:asciiTheme="minorHAnsi" w:hAnsiTheme="minorHAnsi" w:cstheme="minorHAnsi"/>
                <w:sz w:val="18"/>
                <w:szCs w:val="18"/>
              </w:rPr>
              <w:t>ts).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The currenc</w:t>
            </w:r>
            <w:r w:rsidR="00AC26AB">
              <w:rPr>
                <w:rFonts w:asciiTheme="minorHAnsi" w:hAnsiTheme="minorHAnsi" w:cstheme="minorHAnsi"/>
                <w:sz w:val="18"/>
                <w:szCs w:val="18"/>
              </w:rPr>
              <w:t>i</w:t>
            </w:r>
            <w:r w:rsidRPr="00AC26AB">
              <w:rPr>
                <w:rFonts w:asciiTheme="minorHAnsi" w:hAnsiTheme="minorHAnsi" w:cstheme="minorHAnsi"/>
                <w:sz w:val="18"/>
                <w:szCs w:val="18"/>
              </w:rPr>
              <w:t>es wh</w:t>
            </w:r>
            <w:r w:rsidR="00AC26AB">
              <w:rPr>
                <w:rFonts w:asciiTheme="minorHAnsi" w:hAnsiTheme="minorHAnsi" w:cstheme="minorHAnsi"/>
                <w:sz w:val="18"/>
                <w:szCs w:val="18"/>
              </w:rPr>
              <w:t>i</w:t>
            </w:r>
            <w:r w:rsidRPr="00AC26AB">
              <w:rPr>
                <w:rFonts w:asciiTheme="minorHAnsi" w:hAnsiTheme="minorHAnsi" w:cstheme="minorHAnsi"/>
                <w:sz w:val="18"/>
                <w:szCs w:val="18"/>
              </w:rPr>
              <w:t>ch are currently accepted for convers</w:t>
            </w:r>
            <w:r w:rsidR="00AC26AB">
              <w:rPr>
                <w:rFonts w:asciiTheme="minorHAnsi" w:hAnsiTheme="minorHAnsi" w:cstheme="minorHAnsi"/>
                <w:sz w:val="18"/>
                <w:szCs w:val="18"/>
              </w:rPr>
              <w:t>i</w:t>
            </w:r>
            <w:r w:rsidRPr="00AC26AB">
              <w:rPr>
                <w:rFonts w:asciiTheme="minorHAnsi" w:hAnsiTheme="minorHAnsi" w:cstheme="minorHAnsi"/>
                <w:sz w:val="18"/>
                <w:szCs w:val="18"/>
              </w:rPr>
              <w:t>on by the Company are all currenc</w:t>
            </w:r>
            <w:r w:rsidR="00AC26AB">
              <w:rPr>
                <w:rFonts w:asciiTheme="minorHAnsi" w:hAnsiTheme="minorHAnsi" w:cstheme="minorHAnsi"/>
                <w:sz w:val="18"/>
                <w:szCs w:val="18"/>
              </w:rPr>
              <w:t>i</w:t>
            </w:r>
            <w:r w:rsidRPr="00AC26AB">
              <w:rPr>
                <w:rFonts w:asciiTheme="minorHAnsi" w:hAnsiTheme="minorHAnsi" w:cstheme="minorHAnsi"/>
                <w:sz w:val="18"/>
                <w:szCs w:val="18"/>
              </w:rPr>
              <w:t>es used on our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27" w:name="__RefHeading___Toc1970_2693482423"/>
            <w:bookmarkStart w:id="28" w:name="__RefHeading___Toc1972_2693482423"/>
            <w:bookmarkEnd w:id="27"/>
            <w:bookmarkEnd w:id="28"/>
            <w:r w:rsidRPr="00AC26AB">
              <w:rPr>
                <w:rFonts w:asciiTheme="minorHAnsi" w:hAnsiTheme="minorHAnsi" w:cstheme="minorHAnsi"/>
                <w:sz w:val="18"/>
                <w:szCs w:val="18"/>
              </w:rPr>
              <w:t>9.</w:t>
            </w:r>
            <w:r w:rsidR="00394BC0">
              <w:rPr>
                <w:rFonts w:asciiTheme="minorHAnsi" w:hAnsiTheme="minorHAnsi" w:cstheme="minorHAnsi"/>
                <w:sz w:val="18"/>
                <w:szCs w:val="18"/>
              </w:rPr>
              <w:t>5</w:t>
            </w:r>
            <w:r w:rsidRPr="00AC26AB">
              <w:rPr>
                <w:rFonts w:asciiTheme="minorHAnsi" w:hAnsiTheme="minorHAnsi" w:cstheme="minorHAnsi"/>
                <w:sz w:val="18"/>
                <w:szCs w:val="18"/>
              </w:rPr>
              <w:t>. Negat</w:t>
            </w:r>
            <w:r w:rsidR="00AC26AB">
              <w:rPr>
                <w:rFonts w:asciiTheme="minorHAnsi" w:hAnsiTheme="minorHAnsi" w:cstheme="minorHAnsi"/>
                <w:sz w:val="18"/>
                <w:szCs w:val="18"/>
              </w:rPr>
              <w:t>i</w:t>
            </w:r>
            <w:r w:rsidRPr="00AC26AB">
              <w:rPr>
                <w:rFonts w:asciiTheme="minorHAnsi" w:hAnsiTheme="minorHAnsi" w:cstheme="minorHAnsi"/>
                <w:sz w:val="18"/>
                <w:szCs w:val="18"/>
              </w:rPr>
              <w:t>ve Balance Protect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0D7671" w:rsidRPr="00394BC0" w:rsidRDefault="006E2430" w:rsidP="00394BC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We offer to </w:t>
            </w:r>
            <w:r w:rsidR="00394BC0" w:rsidRPr="00AC26AB">
              <w:rPr>
                <w:rFonts w:asciiTheme="minorHAnsi" w:hAnsiTheme="minorHAnsi" w:cstheme="minorHAnsi"/>
                <w:sz w:val="18"/>
                <w:szCs w:val="18"/>
              </w:rPr>
              <w:t>all</w:t>
            </w:r>
            <w:r w:rsidRPr="00AC26AB">
              <w:rPr>
                <w:rFonts w:asciiTheme="minorHAnsi" w:hAnsiTheme="minorHAnsi" w:cstheme="minorHAnsi"/>
                <w:sz w:val="18"/>
                <w:szCs w:val="18"/>
              </w:rPr>
              <w:t xml:space="preserve"> our cl</w:t>
            </w:r>
            <w:r w:rsidR="00AC26AB">
              <w:rPr>
                <w:rFonts w:asciiTheme="minorHAnsi" w:hAnsiTheme="minorHAnsi" w:cstheme="minorHAnsi"/>
                <w:sz w:val="18"/>
                <w:szCs w:val="18"/>
              </w:rPr>
              <w:t>i</w:t>
            </w:r>
            <w:r w:rsidRPr="00AC26AB">
              <w:rPr>
                <w:rFonts w:asciiTheme="minorHAnsi" w:hAnsiTheme="minorHAnsi" w:cstheme="minorHAnsi"/>
                <w:sz w:val="18"/>
                <w:szCs w:val="18"/>
              </w:rPr>
              <w:t>ents Negat</w:t>
            </w:r>
            <w:r w:rsidR="00AC26AB">
              <w:rPr>
                <w:rFonts w:asciiTheme="minorHAnsi" w:hAnsiTheme="minorHAnsi" w:cstheme="minorHAnsi"/>
                <w:sz w:val="18"/>
                <w:szCs w:val="18"/>
              </w:rPr>
              <w:t>i</w:t>
            </w:r>
            <w:r w:rsidRPr="00AC26AB">
              <w:rPr>
                <w:rFonts w:asciiTheme="minorHAnsi" w:hAnsiTheme="minorHAnsi" w:cstheme="minorHAnsi"/>
                <w:sz w:val="18"/>
                <w:szCs w:val="18"/>
              </w:rPr>
              <w:t>ve Balance Protect</w:t>
            </w:r>
            <w:r w:rsidR="00AC26AB">
              <w:rPr>
                <w:rFonts w:asciiTheme="minorHAnsi" w:hAnsiTheme="minorHAnsi" w:cstheme="minorHAnsi"/>
                <w:sz w:val="18"/>
                <w:szCs w:val="18"/>
              </w:rPr>
              <w:t>i</w:t>
            </w:r>
            <w:r w:rsidRPr="00AC26AB">
              <w:rPr>
                <w:rFonts w:asciiTheme="minorHAnsi" w:hAnsiTheme="minorHAnsi" w:cstheme="minorHAnsi"/>
                <w:sz w:val="18"/>
                <w:szCs w:val="18"/>
              </w:rPr>
              <w:t>on. Th</w:t>
            </w:r>
            <w:r w:rsidR="00AC26AB">
              <w:rPr>
                <w:rFonts w:asciiTheme="minorHAnsi" w:hAnsiTheme="minorHAnsi" w:cstheme="minorHAnsi"/>
                <w:sz w:val="18"/>
                <w:szCs w:val="18"/>
              </w:rPr>
              <w:t>i</w:t>
            </w:r>
            <w:r w:rsidRPr="00AC26AB">
              <w:rPr>
                <w:rFonts w:asciiTheme="minorHAnsi" w:hAnsiTheme="minorHAnsi" w:cstheme="minorHAnsi"/>
                <w:sz w:val="18"/>
                <w:szCs w:val="18"/>
              </w:rPr>
              <w:t>s means that a cl</w:t>
            </w:r>
            <w:r w:rsidR="00AC26AB">
              <w:rPr>
                <w:rFonts w:asciiTheme="minorHAnsi" w:hAnsiTheme="minorHAnsi" w:cstheme="minorHAnsi"/>
                <w:sz w:val="18"/>
                <w:szCs w:val="18"/>
              </w:rPr>
              <w:t>i</w:t>
            </w:r>
            <w:r w:rsidRPr="00AC26AB">
              <w:rPr>
                <w:rFonts w:asciiTheme="minorHAnsi" w:hAnsiTheme="minorHAnsi" w:cstheme="minorHAnsi"/>
                <w:sz w:val="18"/>
                <w:szCs w:val="18"/>
              </w:rPr>
              <w:t>ent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never lose more than the </w:t>
            </w:r>
            <w:r w:rsidR="00AC26AB">
              <w:rPr>
                <w:rFonts w:asciiTheme="minorHAnsi" w:hAnsiTheme="minorHAnsi" w:cstheme="minorHAnsi"/>
                <w:sz w:val="18"/>
                <w:szCs w:val="18"/>
              </w:rPr>
              <w:t>i</w:t>
            </w:r>
            <w:r w:rsidRPr="00AC26AB">
              <w:rPr>
                <w:rFonts w:asciiTheme="minorHAnsi" w:hAnsiTheme="minorHAnsi" w:cstheme="minorHAnsi"/>
                <w:sz w:val="18"/>
                <w:szCs w:val="18"/>
              </w:rPr>
              <w:t>nvested cap</w:t>
            </w:r>
            <w:r w:rsidR="00AC26AB">
              <w:rPr>
                <w:rFonts w:asciiTheme="minorHAnsi" w:hAnsiTheme="minorHAnsi" w:cstheme="minorHAnsi"/>
                <w:sz w:val="18"/>
                <w:szCs w:val="18"/>
              </w:rPr>
              <w:t>i</w:t>
            </w:r>
            <w:r w:rsidRPr="00AC26AB">
              <w:rPr>
                <w:rFonts w:asciiTheme="minorHAnsi" w:hAnsiTheme="minorHAnsi" w:cstheme="minorHAnsi"/>
                <w:sz w:val="18"/>
                <w:szCs w:val="18"/>
              </w:rPr>
              <w:t>tal.</w:t>
            </w:r>
            <w:r w:rsidR="00394BC0">
              <w:rPr>
                <w:rFonts w:asciiTheme="minorHAnsi" w:hAnsiTheme="minorHAnsi" w:cstheme="minorHAnsi"/>
                <w:sz w:val="18"/>
                <w:szCs w:val="18"/>
              </w:rPr>
              <w:t xml:space="preserve"> </w:t>
            </w:r>
            <w:r w:rsidRPr="00394BC0">
              <w:rPr>
                <w:rFonts w:asciiTheme="minorHAnsi" w:hAnsiTheme="minorHAnsi" w:cstheme="minorHAnsi"/>
                <w:sz w:val="18"/>
                <w:szCs w:val="18"/>
              </w:rPr>
              <w:t>The negat</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ve balance protect</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on l</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m</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ts your aggregate l</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ab</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l</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ty for all CFDs connected to your account, ensur</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ng that your max</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mum losses from trad</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 xml:space="preserve">ng CFDs, </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nclud</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ng all related costs, are l</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m</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 xml:space="preserve">ted to the total funds that are </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 your account. Th</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 xml:space="preserve">s </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ncludes any funds yet to be pa</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 xml:space="preserve">d </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nto your account due to net prof</w:t>
            </w:r>
            <w:r w:rsidR="00AC26AB" w:rsidRPr="00394BC0">
              <w:rPr>
                <w:rFonts w:asciiTheme="minorHAnsi" w:hAnsiTheme="minorHAnsi" w:cstheme="minorHAnsi"/>
                <w:sz w:val="18"/>
                <w:szCs w:val="18"/>
              </w:rPr>
              <w:t>i</w:t>
            </w:r>
            <w:r w:rsidRPr="00394BC0">
              <w:rPr>
                <w:rFonts w:asciiTheme="minorHAnsi" w:hAnsiTheme="minorHAnsi" w:cstheme="minorHAnsi"/>
                <w:sz w:val="18"/>
                <w:szCs w:val="18"/>
              </w:rPr>
              <w:t>ts from the closure of open CFDs connected to the account.</w:t>
            </w:r>
          </w:p>
          <w:p w:rsidR="000D7671" w:rsidRPr="00AC26AB" w:rsidRDefault="000D7671" w:rsidP="004B6520">
            <w:pPr>
              <w:pStyle w:val="Heading1"/>
              <w:numPr>
                <w:ilvl w:val="0"/>
                <w:numId w:val="2"/>
              </w:numPr>
              <w:spacing w:line="240" w:lineRule="auto"/>
              <w:rPr>
                <w:rFonts w:asciiTheme="minorHAnsi" w:hAnsiTheme="minorHAnsi" w:cstheme="minorHAnsi"/>
                <w:sz w:val="18"/>
                <w:szCs w:val="18"/>
              </w:rPr>
            </w:pP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29" w:name="__RefHeading___Toc1832_2693482423"/>
            <w:bookmarkEnd w:id="29"/>
            <w:r w:rsidRPr="00AC26AB">
              <w:rPr>
                <w:rFonts w:asciiTheme="minorHAnsi" w:hAnsiTheme="minorHAnsi" w:cstheme="minorHAnsi"/>
                <w:sz w:val="18"/>
                <w:szCs w:val="18"/>
              </w:rPr>
              <w:t>10. Type of orders</w:t>
            </w:r>
          </w:p>
          <w:p w:rsidR="000D7671" w:rsidRPr="0051657A" w:rsidRDefault="006E2430" w:rsidP="0051657A">
            <w:pPr>
              <w:pStyle w:val="Heading2"/>
              <w:numPr>
                <w:ilvl w:val="1"/>
                <w:numId w:val="2"/>
              </w:numPr>
              <w:spacing w:line="240" w:lineRule="auto"/>
              <w:rPr>
                <w:rFonts w:asciiTheme="minorHAnsi" w:hAnsiTheme="minorHAnsi" w:cstheme="minorHAnsi"/>
                <w:sz w:val="18"/>
                <w:szCs w:val="18"/>
              </w:rPr>
            </w:pPr>
            <w:bookmarkStart w:id="30" w:name="__RefHeading___Toc1974_2693482423"/>
            <w:bookmarkEnd w:id="30"/>
            <w:r w:rsidRPr="0051657A">
              <w:rPr>
                <w:rFonts w:asciiTheme="minorHAnsi" w:hAnsiTheme="minorHAnsi" w:cstheme="minorHAnsi"/>
                <w:sz w:val="18"/>
                <w:szCs w:val="18"/>
              </w:rPr>
              <w:t>10.1. Market order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w:t>
            </w:r>
            <w:r w:rsidR="00AC26AB">
              <w:rPr>
                <w:rFonts w:asciiTheme="minorHAnsi" w:hAnsiTheme="minorHAnsi" w:cstheme="minorHAnsi"/>
                <w:sz w:val="18"/>
                <w:szCs w:val="18"/>
              </w:rPr>
              <w:t>i</w:t>
            </w:r>
            <w:r w:rsidRPr="00AC26AB">
              <w:rPr>
                <w:rFonts w:asciiTheme="minorHAnsi" w:hAnsiTheme="minorHAnsi" w:cstheme="minorHAnsi"/>
                <w:sz w:val="18"/>
                <w:szCs w:val="18"/>
              </w:rPr>
              <w:t>th a market order the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w:t>
            </w:r>
            <w:r w:rsidR="00AC26AB">
              <w:rPr>
                <w:rFonts w:asciiTheme="minorHAnsi" w:hAnsiTheme="minorHAnsi" w:cstheme="minorHAnsi"/>
                <w:sz w:val="18"/>
                <w:szCs w:val="18"/>
              </w:rPr>
              <w:t>i</w:t>
            </w:r>
            <w:r w:rsidRPr="00AC26AB">
              <w:rPr>
                <w:rFonts w:asciiTheme="minorHAnsi" w:hAnsiTheme="minorHAnsi" w:cstheme="minorHAnsi"/>
                <w:sz w:val="18"/>
                <w:szCs w:val="18"/>
              </w:rPr>
              <w:t>nstructs us to execute a trade of a certa</w:t>
            </w:r>
            <w:r w:rsidR="00AC26AB">
              <w:rPr>
                <w:rFonts w:asciiTheme="minorHAnsi" w:hAnsiTheme="minorHAnsi" w:cstheme="minorHAnsi"/>
                <w:sz w:val="18"/>
                <w:szCs w:val="18"/>
              </w:rPr>
              <w:t>i</w:t>
            </w:r>
            <w:r w:rsidRPr="00AC26AB">
              <w:rPr>
                <w:rFonts w:asciiTheme="minorHAnsi" w:hAnsiTheme="minorHAnsi" w:cstheme="minorHAnsi"/>
                <w:sz w:val="18"/>
                <w:szCs w:val="18"/>
              </w:rPr>
              <w:t>n s</w:t>
            </w:r>
            <w:r w:rsidR="00AC26AB">
              <w:rPr>
                <w:rFonts w:asciiTheme="minorHAnsi" w:hAnsiTheme="minorHAnsi" w:cstheme="minorHAnsi"/>
                <w:sz w:val="18"/>
                <w:szCs w:val="18"/>
              </w:rPr>
              <w:t>i</w:t>
            </w:r>
            <w:r w:rsidRPr="00AC26AB">
              <w:rPr>
                <w:rFonts w:asciiTheme="minorHAnsi" w:hAnsiTheme="minorHAnsi" w:cstheme="minorHAnsi"/>
                <w:sz w:val="18"/>
                <w:szCs w:val="18"/>
              </w:rPr>
              <w:t>ze as promptly as poss</w:t>
            </w:r>
            <w:r w:rsidR="00AC26AB">
              <w:rPr>
                <w:rFonts w:asciiTheme="minorHAnsi" w:hAnsiTheme="minorHAnsi" w:cstheme="minorHAnsi"/>
                <w:sz w:val="18"/>
                <w:szCs w:val="18"/>
              </w:rPr>
              <w:t>i</w:t>
            </w:r>
            <w:r w:rsidRPr="00AC26AB">
              <w:rPr>
                <w:rFonts w:asciiTheme="minorHAnsi" w:hAnsiTheme="minorHAnsi" w:cstheme="minorHAnsi"/>
                <w:sz w:val="18"/>
                <w:szCs w:val="18"/>
              </w:rPr>
              <w:t>ble at the preva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market pr</w:t>
            </w:r>
            <w:r w:rsidR="00AC26AB">
              <w:rPr>
                <w:rFonts w:asciiTheme="minorHAnsi" w:hAnsiTheme="minorHAnsi" w:cstheme="minorHAnsi"/>
                <w:sz w:val="18"/>
                <w:szCs w:val="18"/>
              </w:rPr>
              <w:t>i</w:t>
            </w:r>
            <w:r w:rsidRPr="00AC26AB">
              <w:rPr>
                <w:rFonts w:asciiTheme="minorHAnsi" w:hAnsiTheme="minorHAnsi" w:cstheme="minorHAnsi"/>
                <w:sz w:val="18"/>
                <w:szCs w:val="18"/>
              </w:rPr>
              <w:t>ce. We are requ</w:t>
            </w:r>
            <w:r w:rsidR="00AC26AB">
              <w:rPr>
                <w:rFonts w:asciiTheme="minorHAnsi" w:hAnsiTheme="minorHAnsi" w:cstheme="minorHAnsi"/>
                <w:sz w:val="18"/>
                <w:szCs w:val="18"/>
              </w:rPr>
              <w:t>i</w:t>
            </w:r>
            <w:r w:rsidRPr="00AC26AB">
              <w:rPr>
                <w:rFonts w:asciiTheme="minorHAnsi" w:hAnsiTheme="minorHAnsi" w:cstheme="minorHAnsi"/>
                <w:sz w:val="18"/>
                <w:szCs w:val="18"/>
              </w:rPr>
              <w:t>red to execute market orders w</w:t>
            </w:r>
            <w:r w:rsidR="00AC26AB">
              <w:rPr>
                <w:rFonts w:asciiTheme="minorHAnsi" w:hAnsiTheme="minorHAnsi" w:cstheme="minorHAnsi"/>
                <w:sz w:val="18"/>
                <w:szCs w:val="18"/>
              </w:rPr>
              <w:t>i</w:t>
            </w:r>
            <w:r w:rsidRPr="00AC26AB">
              <w:rPr>
                <w:rFonts w:asciiTheme="minorHAnsi" w:hAnsiTheme="minorHAnsi" w:cstheme="minorHAnsi"/>
                <w:sz w:val="18"/>
                <w:szCs w:val="18"/>
              </w:rPr>
              <w:t>thout regard to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changes. Therefore, </w:t>
            </w:r>
            <w:r w:rsidR="00AC26AB">
              <w:rPr>
                <w:rFonts w:asciiTheme="minorHAnsi" w:hAnsiTheme="minorHAnsi" w:cstheme="minorHAnsi"/>
                <w:sz w:val="18"/>
                <w:szCs w:val="18"/>
              </w:rPr>
              <w:t>i</w:t>
            </w:r>
            <w:r w:rsidRPr="00AC26AB">
              <w:rPr>
                <w:rFonts w:asciiTheme="minorHAnsi" w:hAnsiTheme="minorHAnsi" w:cstheme="minorHAnsi"/>
                <w:sz w:val="18"/>
                <w:szCs w:val="18"/>
              </w:rPr>
              <w:t>f the market pr</w:t>
            </w:r>
            <w:r w:rsidR="00AC26AB">
              <w:rPr>
                <w:rFonts w:asciiTheme="minorHAnsi" w:hAnsiTheme="minorHAnsi" w:cstheme="minorHAnsi"/>
                <w:sz w:val="18"/>
                <w:szCs w:val="18"/>
              </w:rPr>
              <w:t>i</w:t>
            </w:r>
            <w:r w:rsidRPr="00AC26AB">
              <w:rPr>
                <w:rFonts w:asciiTheme="minorHAnsi" w:hAnsiTheme="minorHAnsi" w:cstheme="minorHAnsi"/>
                <w:sz w:val="18"/>
                <w:szCs w:val="18"/>
              </w:rPr>
              <w:t>ce moves s</w:t>
            </w:r>
            <w:r w:rsidR="00AC26AB">
              <w:rPr>
                <w:rFonts w:asciiTheme="minorHAnsi" w:hAnsiTheme="minorHAnsi" w:cstheme="minorHAnsi"/>
                <w:sz w:val="18"/>
                <w:szCs w:val="18"/>
              </w:rPr>
              <w:t>i</w:t>
            </w:r>
            <w:r w:rsidRPr="00AC26AB">
              <w:rPr>
                <w:rFonts w:asciiTheme="minorHAnsi" w:hAnsiTheme="minorHAnsi" w:cstheme="minorHAnsi"/>
                <w:sz w:val="18"/>
                <w:szCs w:val="18"/>
              </w:rPr>
              <w:t>gn</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cantly dur</w:t>
            </w:r>
            <w:r w:rsidR="00AC26AB">
              <w:rPr>
                <w:rFonts w:asciiTheme="minorHAnsi" w:hAnsiTheme="minorHAnsi" w:cstheme="minorHAnsi"/>
                <w:sz w:val="18"/>
                <w:szCs w:val="18"/>
              </w:rPr>
              <w:t>i</w:t>
            </w:r>
            <w:r w:rsidRPr="00AC26AB">
              <w:rPr>
                <w:rFonts w:asciiTheme="minorHAnsi" w:hAnsiTheme="minorHAnsi" w:cstheme="minorHAnsi"/>
                <w:sz w:val="18"/>
                <w:szCs w:val="18"/>
              </w:rPr>
              <w:t>ng the 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me </w:t>
            </w:r>
            <w:r w:rsidR="00AC26AB">
              <w:rPr>
                <w:rFonts w:asciiTheme="minorHAnsi" w:hAnsiTheme="minorHAnsi" w:cstheme="minorHAnsi"/>
                <w:sz w:val="18"/>
                <w:szCs w:val="18"/>
              </w:rPr>
              <w:t>i</w:t>
            </w:r>
            <w:r w:rsidRPr="00AC26AB">
              <w:rPr>
                <w:rFonts w:asciiTheme="minorHAnsi" w:hAnsiTheme="minorHAnsi" w:cstheme="minorHAnsi"/>
                <w:sz w:val="18"/>
                <w:szCs w:val="18"/>
              </w:rPr>
              <w:t>t takes to f</w:t>
            </w:r>
            <w:r w:rsidR="00AC26AB">
              <w:rPr>
                <w:rFonts w:asciiTheme="minorHAnsi" w:hAnsiTheme="minorHAnsi" w:cstheme="minorHAnsi"/>
                <w:sz w:val="18"/>
                <w:szCs w:val="18"/>
              </w:rPr>
              <w:t>i</w:t>
            </w:r>
            <w:r w:rsidRPr="00AC26AB">
              <w:rPr>
                <w:rFonts w:asciiTheme="minorHAnsi" w:hAnsiTheme="minorHAnsi" w:cstheme="minorHAnsi"/>
                <w:sz w:val="18"/>
                <w:szCs w:val="18"/>
              </w:rPr>
              <w:t>ll a cl</w:t>
            </w:r>
            <w:r w:rsidR="00AC26AB">
              <w:rPr>
                <w:rFonts w:asciiTheme="minorHAnsi" w:hAnsiTheme="minorHAnsi" w:cstheme="minorHAnsi"/>
                <w:sz w:val="18"/>
                <w:szCs w:val="18"/>
              </w:rPr>
              <w:t>i</w:t>
            </w:r>
            <w:r w:rsidRPr="00AC26AB">
              <w:rPr>
                <w:rFonts w:asciiTheme="minorHAnsi" w:hAnsiTheme="minorHAnsi" w:cstheme="minorHAnsi"/>
                <w:sz w:val="18"/>
                <w:szCs w:val="18"/>
              </w:rPr>
              <w:t>ent’s order, the order w</w:t>
            </w:r>
            <w:r w:rsidR="00AC26AB">
              <w:rPr>
                <w:rFonts w:asciiTheme="minorHAnsi" w:hAnsiTheme="minorHAnsi" w:cstheme="minorHAnsi"/>
                <w:sz w:val="18"/>
                <w:szCs w:val="18"/>
              </w:rPr>
              <w:t>i</w:t>
            </w:r>
            <w:r w:rsidRPr="00AC26AB">
              <w:rPr>
                <w:rFonts w:asciiTheme="minorHAnsi" w:hAnsiTheme="minorHAnsi" w:cstheme="minorHAnsi"/>
                <w:sz w:val="18"/>
                <w:szCs w:val="18"/>
              </w:rPr>
              <w:t>ll most l</w:t>
            </w:r>
            <w:r w:rsidR="00AC26AB">
              <w:rPr>
                <w:rFonts w:asciiTheme="minorHAnsi" w:hAnsiTheme="minorHAnsi" w:cstheme="minorHAnsi"/>
                <w:sz w:val="18"/>
                <w:szCs w:val="18"/>
              </w:rPr>
              <w:t>i</w:t>
            </w:r>
            <w:r w:rsidRPr="00AC26AB">
              <w:rPr>
                <w:rFonts w:asciiTheme="minorHAnsi" w:hAnsiTheme="minorHAnsi" w:cstheme="minorHAnsi"/>
                <w:sz w:val="18"/>
                <w:szCs w:val="18"/>
              </w:rPr>
              <w:t>kely be exposed to the r</w:t>
            </w:r>
            <w:r w:rsidR="00AC26AB">
              <w:rPr>
                <w:rFonts w:asciiTheme="minorHAnsi" w:hAnsiTheme="minorHAnsi" w:cstheme="minorHAnsi"/>
                <w:sz w:val="18"/>
                <w:szCs w:val="18"/>
              </w:rPr>
              <w:t>i</w:t>
            </w:r>
            <w:r w:rsidRPr="00AC26AB">
              <w:rPr>
                <w:rFonts w:asciiTheme="minorHAnsi" w:hAnsiTheme="minorHAnsi" w:cstheme="minorHAnsi"/>
                <w:sz w:val="18"/>
                <w:szCs w:val="18"/>
              </w:rPr>
              <w:t>sk of execut</w:t>
            </w:r>
            <w:r w:rsidR="00AC26AB">
              <w:rPr>
                <w:rFonts w:asciiTheme="minorHAnsi" w:hAnsiTheme="minorHAnsi" w:cstheme="minorHAnsi"/>
                <w:sz w:val="18"/>
                <w:szCs w:val="18"/>
              </w:rPr>
              <w:t>i</w:t>
            </w:r>
            <w:r w:rsidRPr="00AC26AB">
              <w:rPr>
                <w:rFonts w:asciiTheme="minorHAnsi" w:hAnsiTheme="minorHAnsi" w:cstheme="minorHAnsi"/>
                <w:sz w:val="18"/>
                <w:szCs w:val="18"/>
              </w:rPr>
              <w:t>on at a d</w:t>
            </w:r>
            <w:r w:rsidR="00AC26AB">
              <w:rPr>
                <w:rFonts w:asciiTheme="minorHAnsi" w:hAnsiTheme="minorHAnsi" w:cstheme="minorHAnsi"/>
                <w:sz w:val="18"/>
                <w:szCs w:val="18"/>
              </w:rPr>
              <w:t>i</w:t>
            </w:r>
            <w:r w:rsidRPr="00AC26AB">
              <w:rPr>
                <w:rFonts w:asciiTheme="minorHAnsi" w:hAnsiTheme="minorHAnsi" w:cstheme="minorHAnsi"/>
                <w:sz w:val="18"/>
                <w:szCs w:val="18"/>
              </w:rPr>
              <w:t>fferent pr</w:t>
            </w:r>
            <w:r w:rsidR="00AC26AB">
              <w:rPr>
                <w:rFonts w:asciiTheme="minorHAnsi" w:hAnsiTheme="minorHAnsi" w:cstheme="minorHAnsi"/>
                <w:sz w:val="18"/>
                <w:szCs w:val="18"/>
              </w:rPr>
              <w:t>i</w:t>
            </w:r>
            <w:r w:rsidRPr="00AC26AB">
              <w:rPr>
                <w:rFonts w:asciiTheme="minorHAnsi" w:hAnsiTheme="minorHAnsi" w:cstheme="minorHAnsi"/>
                <w:sz w:val="18"/>
                <w:szCs w:val="18"/>
              </w:rPr>
              <w:t>ce from the pr</w:t>
            </w:r>
            <w:r w:rsidR="00AC26AB">
              <w:rPr>
                <w:rFonts w:asciiTheme="minorHAnsi" w:hAnsiTheme="minorHAnsi" w:cstheme="minorHAnsi"/>
                <w:sz w:val="18"/>
                <w:szCs w:val="18"/>
              </w:rPr>
              <w:t>i</w:t>
            </w:r>
            <w:r w:rsidRPr="00AC26AB">
              <w:rPr>
                <w:rFonts w:asciiTheme="minorHAnsi" w:hAnsiTheme="minorHAnsi" w:cstheme="minorHAnsi"/>
                <w:sz w:val="18"/>
                <w:szCs w:val="18"/>
              </w:rPr>
              <w:t>ce when the order was entered.</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1" w:name="__RefHeading___Toc1976_2693482423"/>
            <w:bookmarkEnd w:id="31"/>
            <w:r w:rsidRPr="00AC26AB">
              <w:rPr>
                <w:rFonts w:asciiTheme="minorHAnsi" w:hAnsiTheme="minorHAnsi" w:cstheme="minorHAnsi"/>
                <w:sz w:val="18"/>
                <w:szCs w:val="18"/>
              </w:rPr>
              <w:t>10.2. Pend</w:t>
            </w:r>
            <w:r w:rsidR="00AC26AB">
              <w:rPr>
                <w:rFonts w:asciiTheme="minorHAnsi" w:hAnsiTheme="minorHAnsi" w:cstheme="minorHAnsi"/>
                <w:sz w:val="18"/>
                <w:szCs w:val="18"/>
              </w:rPr>
              <w:t>i</w:t>
            </w:r>
            <w:r w:rsidRPr="00AC26AB">
              <w:rPr>
                <w:rFonts w:asciiTheme="minorHAnsi" w:hAnsiTheme="minorHAnsi" w:cstheme="minorHAnsi"/>
                <w:sz w:val="18"/>
                <w:szCs w:val="18"/>
              </w:rPr>
              <w:t>ng Orders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All types of pend</w:t>
            </w:r>
            <w:r w:rsidR="00AC26AB">
              <w:rPr>
                <w:rFonts w:asciiTheme="minorHAnsi" w:hAnsiTheme="minorHAnsi" w:cstheme="minorHAnsi"/>
                <w:sz w:val="18"/>
                <w:szCs w:val="18"/>
              </w:rPr>
              <w:t>i</w:t>
            </w:r>
            <w:r w:rsidRPr="00AC26AB">
              <w:rPr>
                <w:rFonts w:asciiTheme="minorHAnsi" w:hAnsiTheme="minorHAnsi" w:cstheme="minorHAnsi"/>
                <w:sz w:val="18"/>
                <w:szCs w:val="18"/>
              </w:rPr>
              <w:t>ng orders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ed </w:t>
            </w:r>
            <w:r w:rsidR="00AC26AB">
              <w:rPr>
                <w:rFonts w:asciiTheme="minorHAnsi" w:hAnsiTheme="minorHAnsi" w:cstheme="minorHAnsi"/>
                <w:sz w:val="18"/>
                <w:szCs w:val="18"/>
              </w:rPr>
              <w:t>i</w:t>
            </w:r>
            <w:r w:rsidRPr="00AC26AB">
              <w:rPr>
                <w:rFonts w:asciiTheme="minorHAnsi" w:hAnsiTheme="minorHAnsi" w:cstheme="minorHAnsi"/>
                <w:sz w:val="18"/>
                <w:szCs w:val="18"/>
              </w:rPr>
              <w:t>n th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paragraph are executed </w:t>
            </w:r>
            <w:r w:rsidR="00AC26AB">
              <w:rPr>
                <w:rFonts w:asciiTheme="minorHAnsi" w:hAnsiTheme="minorHAnsi" w:cstheme="minorHAnsi"/>
                <w:sz w:val="18"/>
                <w:szCs w:val="18"/>
              </w:rPr>
              <w:t>i</w:t>
            </w:r>
            <w:r w:rsidRPr="00AC26AB">
              <w:rPr>
                <w:rFonts w:asciiTheme="minorHAnsi" w:hAnsiTheme="minorHAnsi" w:cstheme="minorHAnsi"/>
                <w:sz w:val="18"/>
                <w:szCs w:val="18"/>
              </w:rPr>
              <w:t>n market pr</w:t>
            </w:r>
            <w:r w:rsidR="00AC26AB">
              <w:rPr>
                <w:rFonts w:asciiTheme="minorHAnsi" w:hAnsiTheme="minorHAnsi" w:cstheme="minorHAnsi"/>
                <w:sz w:val="18"/>
                <w:szCs w:val="18"/>
              </w:rPr>
              <w:t>i</w:t>
            </w:r>
            <w:r w:rsidRPr="00AC26AB">
              <w:rPr>
                <w:rFonts w:asciiTheme="minorHAnsi" w:hAnsiTheme="minorHAnsi" w:cstheme="minorHAnsi"/>
                <w:sz w:val="18"/>
                <w:szCs w:val="18"/>
              </w:rPr>
              <w:t>ce wh</w:t>
            </w:r>
            <w:r w:rsidR="00AC26AB">
              <w:rPr>
                <w:rFonts w:asciiTheme="minorHAnsi" w:hAnsiTheme="minorHAnsi" w:cstheme="minorHAnsi"/>
                <w:sz w:val="18"/>
                <w:szCs w:val="18"/>
              </w:rPr>
              <w:t>i</w:t>
            </w:r>
            <w:r w:rsidRPr="00AC26AB">
              <w:rPr>
                <w:rFonts w:asciiTheme="minorHAnsi" w:hAnsiTheme="minorHAnsi" w:cstheme="minorHAnsi"/>
                <w:sz w:val="18"/>
                <w:szCs w:val="18"/>
              </w:rPr>
              <w:t>ch can be d</w:t>
            </w:r>
            <w:r w:rsidR="00AC26AB">
              <w:rPr>
                <w:rFonts w:asciiTheme="minorHAnsi" w:hAnsiTheme="minorHAnsi" w:cstheme="minorHAnsi"/>
                <w:sz w:val="18"/>
                <w:szCs w:val="18"/>
              </w:rPr>
              <w:t>i</w:t>
            </w:r>
            <w:r w:rsidRPr="00AC26AB">
              <w:rPr>
                <w:rFonts w:asciiTheme="minorHAnsi" w:hAnsiTheme="minorHAnsi" w:cstheme="minorHAnsi"/>
                <w:sz w:val="18"/>
                <w:szCs w:val="18"/>
              </w:rPr>
              <w:t>fferent from the order pr</w:t>
            </w:r>
            <w:r w:rsidR="00AC26AB">
              <w:rPr>
                <w:rFonts w:asciiTheme="minorHAnsi" w:hAnsiTheme="minorHAnsi" w:cstheme="minorHAnsi"/>
                <w:sz w:val="18"/>
                <w:szCs w:val="18"/>
              </w:rPr>
              <w:t>i</w:t>
            </w:r>
            <w:r w:rsidRPr="00AC26AB">
              <w:rPr>
                <w:rFonts w:asciiTheme="minorHAnsi" w:hAnsiTheme="minorHAnsi" w:cstheme="minorHAnsi"/>
                <w:sz w:val="18"/>
                <w:szCs w:val="18"/>
              </w:rPr>
              <w:t>ce.</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2" w:name="__RefHeading___Toc1978_2693482423"/>
            <w:bookmarkEnd w:id="32"/>
            <w:r w:rsidRPr="00AC26AB">
              <w:rPr>
                <w:rFonts w:asciiTheme="minorHAnsi" w:hAnsiTheme="minorHAnsi" w:cstheme="minorHAnsi"/>
                <w:sz w:val="18"/>
                <w:szCs w:val="18"/>
              </w:rPr>
              <w:t>10.2.1.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Order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w:t>
            </w:r>
            <w:r w:rsidR="00AC26AB">
              <w:rPr>
                <w:rFonts w:asciiTheme="minorHAnsi" w:hAnsiTheme="minorHAnsi" w:cstheme="minorHAnsi"/>
                <w:sz w:val="18"/>
                <w:szCs w:val="18"/>
              </w:rPr>
              <w:t>i</w:t>
            </w:r>
            <w:r w:rsidRPr="00AC26AB">
              <w:rPr>
                <w:rFonts w:asciiTheme="minorHAnsi" w:hAnsiTheme="minorHAnsi" w:cstheme="minorHAnsi"/>
                <w:sz w:val="18"/>
                <w:szCs w:val="18"/>
              </w:rPr>
              <w:t>th a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order, the cl</w:t>
            </w:r>
            <w:r w:rsidR="00AC26AB">
              <w:rPr>
                <w:rFonts w:asciiTheme="minorHAnsi" w:hAnsiTheme="minorHAnsi" w:cstheme="minorHAnsi"/>
                <w:sz w:val="18"/>
                <w:szCs w:val="18"/>
              </w:rPr>
              <w:t>i</w:t>
            </w:r>
            <w:r w:rsidRPr="00AC26AB">
              <w:rPr>
                <w:rFonts w:asciiTheme="minorHAnsi" w:hAnsiTheme="minorHAnsi" w:cstheme="minorHAnsi"/>
                <w:sz w:val="18"/>
                <w:szCs w:val="18"/>
              </w:rPr>
              <w:t>ent sets the max</w:t>
            </w:r>
            <w:r w:rsidR="00AC26AB">
              <w:rPr>
                <w:rFonts w:asciiTheme="minorHAnsi" w:hAnsiTheme="minorHAnsi" w:cstheme="minorHAnsi"/>
                <w:sz w:val="18"/>
                <w:szCs w:val="18"/>
              </w:rPr>
              <w:t>i</w:t>
            </w:r>
            <w:r w:rsidRPr="00AC26AB">
              <w:rPr>
                <w:rFonts w:asciiTheme="minorHAnsi" w:hAnsiTheme="minorHAnsi" w:cstheme="minorHAnsi"/>
                <w:sz w:val="18"/>
                <w:szCs w:val="18"/>
              </w:rPr>
              <w:t>mum purchase pr</w:t>
            </w:r>
            <w:r w:rsidR="00AC26AB">
              <w:rPr>
                <w:rFonts w:asciiTheme="minorHAnsi" w:hAnsiTheme="minorHAnsi" w:cstheme="minorHAnsi"/>
                <w:sz w:val="18"/>
                <w:szCs w:val="18"/>
              </w:rPr>
              <w:t>i</w:t>
            </w:r>
            <w:r w:rsidRPr="00AC26AB">
              <w:rPr>
                <w:rFonts w:asciiTheme="minorHAnsi" w:hAnsiTheme="minorHAnsi" w:cstheme="minorHAnsi"/>
                <w:sz w:val="18"/>
                <w:szCs w:val="18"/>
              </w:rPr>
              <w:t>ce, or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mum sale pr</w:t>
            </w:r>
            <w:r w:rsidR="00AC26AB">
              <w:rPr>
                <w:rFonts w:asciiTheme="minorHAnsi" w:hAnsiTheme="minorHAnsi" w:cstheme="minorHAnsi"/>
                <w:sz w:val="18"/>
                <w:szCs w:val="18"/>
              </w:rPr>
              <w:t>i</w:t>
            </w:r>
            <w:r w:rsidRPr="00AC26AB">
              <w:rPr>
                <w:rFonts w:asciiTheme="minorHAnsi" w:hAnsiTheme="minorHAnsi" w:cstheme="minorHAnsi"/>
                <w:sz w:val="18"/>
                <w:szCs w:val="18"/>
              </w:rPr>
              <w:t>ce, at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the trade </w:t>
            </w:r>
            <w:r w:rsidR="00AC26AB">
              <w:rPr>
                <w:rFonts w:asciiTheme="minorHAnsi" w:hAnsiTheme="minorHAnsi" w:cstheme="minorHAnsi"/>
                <w:sz w:val="18"/>
                <w:szCs w:val="18"/>
              </w:rPr>
              <w:t>i</w:t>
            </w:r>
            <w:r w:rsidRPr="00AC26AB">
              <w:rPr>
                <w:rFonts w:asciiTheme="minorHAnsi" w:hAnsiTheme="minorHAnsi" w:cstheme="minorHAnsi"/>
                <w:sz w:val="18"/>
                <w:szCs w:val="18"/>
              </w:rPr>
              <w:t>s to be executed. Once the market pr</w:t>
            </w:r>
            <w:r w:rsidR="00AC26AB">
              <w:rPr>
                <w:rFonts w:asciiTheme="minorHAnsi" w:hAnsiTheme="minorHAnsi" w:cstheme="minorHAnsi"/>
                <w:sz w:val="18"/>
                <w:szCs w:val="18"/>
              </w:rPr>
              <w:t>i</w:t>
            </w:r>
            <w:r w:rsidRPr="00AC26AB">
              <w:rPr>
                <w:rFonts w:asciiTheme="minorHAnsi" w:hAnsiTheme="minorHAnsi" w:cstheme="minorHAnsi"/>
                <w:sz w:val="18"/>
                <w:szCs w:val="18"/>
              </w:rPr>
              <w:t>ce reaches such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pr</w:t>
            </w:r>
            <w:r w:rsidR="00AC26AB">
              <w:rPr>
                <w:rFonts w:asciiTheme="minorHAnsi" w:hAnsiTheme="minorHAnsi" w:cstheme="minorHAnsi"/>
                <w:sz w:val="18"/>
                <w:szCs w:val="18"/>
              </w:rPr>
              <w:t>i</w:t>
            </w:r>
            <w:r w:rsidRPr="00AC26AB">
              <w:rPr>
                <w:rFonts w:asciiTheme="minorHAnsi" w:hAnsiTheme="minorHAnsi" w:cstheme="minorHAnsi"/>
                <w:sz w:val="18"/>
                <w:szCs w:val="18"/>
              </w:rPr>
              <w:t>ce the order w</w:t>
            </w:r>
            <w:r w:rsidR="00AC26AB">
              <w:rPr>
                <w:rFonts w:asciiTheme="minorHAnsi" w:hAnsiTheme="minorHAnsi" w:cstheme="minorHAnsi"/>
                <w:sz w:val="18"/>
                <w:szCs w:val="18"/>
              </w:rPr>
              <w:t>i</w:t>
            </w:r>
            <w:r w:rsidRPr="00AC26AB">
              <w:rPr>
                <w:rFonts w:asciiTheme="minorHAnsi" w:hAnsiTheme="minorHAnsi" w:cstheme="minorHAnsi"/>
                <w:sz w:val="18"/>
                <w:szCs w:val="18"/>
              </w:rPr>
              <w:t>ll be tr</w:t>
            </w:r>
            <w:r w:rsidR="00AC26AB">
              <w:rPr>
                <w:rFonts w:asciiTheme="minorHAnsi" w:hAnsiTheme="minorHAnsi" w:cstheme="minorHAnsi"/>
                <w:sz w:val="18"/>
                <w:szCs w:val="18"/>
              </w:rPr>
              <w:t>i</w:t>
            </w:r>
            <w:r w:rsidRPr="00AC26AB">
              <w:rPr>
                <w:rFonts w:asciiTheme="minorHAnsi" w:hAnsiTheme="minorHAnsi" w:cstheme="minorHAnsi"/>
                <w:sz w:val="18"/>
                <w:szCs w:val="18"/>
              </w:rPr>
              <w:t>ggered and executed at the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pr</w:t>
            </w:r>
            <w:r w:rsidR="00AC26AB">
              <w:rPr>
                <w:rFonts w:asciiTheme="minorHAnsi" w:hAnsiTheme="minorHAnsi" w:cstheme="minorHAnsi"/>
                <w:sz w:val="18"/>
                <w:szCs w:val="18"/>
              </w:rPr>
              <w:t>i</w:t>
            </w:r>
            <w:r w:rsidRPr="00AC26AB">
              <w:rPr>
                <w:rFonts w:asciiTheme="minorHAnsi" w:hAnsiTheme="minorHAnsi" w:cstheme="minorHAnsi"/>
                <w:sz w:val="18"/>
                <w:szCs w:val="18"/>
              </w:rPr>
              <w:t>ce or better. As a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order may be entered at a pr</w:t>
            </w:r>
            <w:r w:rsidR="00AC26AB">
              <w:rPr>
                <w:rFonts w:asciiTheme="minorHAnsi" w:hAnsiTheme="minorHAnsi" w:cstheme="minorHAnsi"/>
                <w:sz w:val="18"/>
                <w:szCs w:val="18"/>
              </w:rPr>
              <w:t>i</w:t>
            </w:r>
            <w:r w:rsidRPr="00AC26AB">
              <w:rPr>
                <w:rFonts w:asciiTheme="minorHAnsi" w:hAnsiTheme="minorHAnsi" w:cstheme="minorHAnsi"/>
                <w:sz w:val="18"/>
                <w:szCs w:val="18"/>
              </w:rPr>
              <w:t>ce wh</w:t>
            </w:r>
            <w:r w:rsidR="00AC26AB">
              <w:rPr>
                <w:rFonts w:asciiTheme="minorHAnsi" w:hAnsiTheme="minorHAnsi" w:cstheme="minorHAnsi"/>
                <w:sz w:val="18"/>
                <w:szCs w:val="18"/>
              </w:rPr>
              <w:t>i</w:t>
            </w:r>
            <w:r w:rsidRPr="00AC26AB">
              <w:rPr>
                <w:rFonts w:asciiTheme="minorHAnsi" w:hAnsiTheme="minorHAnsi" w:cstheme="minorHAnsi"/>
                <w:sz w:val="18"/>
                <w:szCs w:val="18"/>
              </w:rPr>
              <w:t>ch d</w:t>
            </w:r>
            <w:r w:rsidR="00AC26AB">
              <w:rPr>
                <w:rFonts w:asciiTheme="minorHAnsi" w:hAnsiTheme="minorHAnsi" w:cstheme="minorHAnsi"/>
                <w:sz w:val="18"/>
                <w:szCs w:val="18"/>
              </w:rPr>
              <w:t>i</w:t>
            </w:r>
            <w:r w:rsidRPr="00AC26AB">
              <w:rPr>
                <w:rFonts w:asciiTheme="minorHAnsi" w:hAnsiTheme="minorHAnsi" w:cstheme="minorHAnsi"/>
                <w:sz w:val="18"/>
                <w:szCs w:val="18"/>
              </w:rPr>
              <w:t>ffers from the current market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may not be executed </w:t>
            </w:r>
            <w:r w:rsidR="00AC26AB">
              <w:rPr>
                <w:rFonts w:asciiTheme="minorHAnsi" w:hAnsiTheme="minorHAnsi" w:cstheme="minorHAnsi"/>
                <w:sz w:val="18"/>
                <w:szCs w:val="18"/>
              </w:rPr>
              <w:t>i</w:t>
            </w:r>
            <w:r w:rsidRPr="00AC26AB">
              <w:rPr>
                <w:rFonts w:asciiTheme="minorHAnsi" w:hAnsiTheme="minorHAnsi" w:cstheme="minorHAnsi"/>
                <w:sz w:val="18"/>
                <w:szCs w:val="18"/>
              </w:rPr>
              <w:t>mmed</w:t>
            </w:r>
            <w:r w:rsidR="00AC26AB">
              <w:rPr>
                <w:rFonts w:asciiTheme="minorHAnsi" w:hAnsiTheme="minorHAnsi" w:cstheme="minorHAnsi"/>
                <w:sz w:val="18"/>
                <w:szCs w:val="18"/>
              </w:rPr>
              <w:t>i</w:t>
            </w:r>
            <w:r w:rsidRPr="00AC26AB">
              <w:rPr>
                <w:rFonts w:asciiTheme="minorHAnsi" w:hAnsiTheme="minorHAnsi" w:cstheme="minorHAnsi"/>
                <w:sz w:val="18"/>
                <w:szCs w:val="18"/>
              </w:rPr>
              <w:t>ately. A cl</w:t>
            </w:r>
            <w:r w:rsidR="00AC26AB">
              <w:rPr>
                <w:rFonts w:asciiTheme="minorHAnsi" w:hAnsiTheme="minorHAnsi" w:cstheme="minorHAnsi"/>
                <w:sz w:val="18"/>
                <w:szCs w:val="18"/>
              </w:rPr>
              <w:t>i</w:t>
            </w:r>
            <w:r w:rsidRPr="00AC26AB">
              <w:rPr>
                <w:rFonts w:asciiTheme="minorHAnsi" w:hAnsiTheme="minorHAnsi" w:cstheme="minorHAnsi"/>
                <w:sz w:val="18"/>
                <w:szCs w:val="18"/>
              </w:rPr>
              <w:t>ent that leaves a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order must be aware that he/she </w:t>
            </w:r>
            <w:r w:rsidR="00AC26AB">
              <w:rPr>
                <w:rFonts w:asciiTheme="minorHAnsi" w:hAnsiTheme="minorHAnsi" w:cstheme="minorHAnsi"/>
                <w:sz w:val="18"/>
                <w:szCs w:val="18"/>
              </w:rPr>
              <w:t>i</w:t>
            </w:r>
            <w:r w:rsidRPr="00AC26AB">
              <w:rPr>
                <w:rFonts w:asciiTheme="minorHAnsi" w:hAnsiTheme="minorHAnsi" w:cstheme="minorHAnsi"/>
                <w:sz w:val="18"/>
                <w:szCs w:val="18"/>
              </w:rPr>
              <w:t>s g</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ng up the certa</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nty of </w:t>
            </w:r>
            <w:r w:rsidR="00AC26AB">
              <w:rPr>
                <w:rFonts w:asciiTheme="minorHAnsi" w:hAnsiTheme="minorHAnsi" w:cstheme="minorHAnsi"/>
                <w:sz w:val="18"/>
                <w:szCs w:val="18"/>
              </w:rPr>
              <w:t>i</w:t>
            </w:r>
            <w:r w:rsidRPr="00AC26AB">
              <w:rPr>
                <w:rFonts w:asciiTheme="minorHAnsi" w:hAnsiTheme="minorHAnsi" w:cstheme="minorHAnsi"/>
                <w:sz w:val="18"/>
                <w:szCs w:val="18"/>
              </w:rPr>
              <w:t>mmed</w:t>
            </w:r>
            <w:r w:rsidR="00AC26AB">
              <w:rPr>
                <w:rFonts w:asciiTheme="minorHAnsi" w:hAnsiTheme="minorHAnsi" w:cstheme="minorHAnsi"/>
                <w:sz w:val="18"/>
                <w:szCs w:val="18"/>
              </w:rPr>
              <w:t>i</w:t>
            </w:r>
            <w:r w:rsidRPr="00AC26AB">
              <w:rPr>
                <w:rFonts w:asciiTheme="minorHAnsi" w:hAnsiTheme="minorHAnsi" w:cstheme="minorHAnsi"/>
                <w:sz w:val="18"/>
                <w:szCs w:val="18"/>
              </w:rPr>
              <w:t>ate execut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n exchange for the expectat</w:t>
            </w:r>
            <w:r w:rsidR="00AC26AB">
              <w:rPr>
                <w:rFonts w:asciiTheme="minorHAnsi" w:hAnsiTheme="minorHAnsi" w:cstheme="minorHAnsi"/>
                <w:sz w:val="18"/>
                <w:szCs w:val="18"/>
              </w:rPr>
              <w:t>i</w:t>
            </w:r>
            <w:r w:rsidRPr="00AC26AB">
              <w:rPr>
                <w:rFonts w:asciiTheme="minorHAnsi" w:hAnsiTheme="minorHAnsi" w:cstheme="minorHAnsi"/>
                <w:sz w:val="18"/>
                <w:szCs w:val="18"/>
              </w:rPr>
              <w:t>on of gett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an </w:t>
            </w:r>
            <w:r w:rsidR="00AC26AB">
              <w:rPr>
                <w:rFonts w:asciiTheme="minorHAnsi" w:hAnsiTheme="minorHAnsi" w:cstheme="minorHAnsi"/>
                <w:sz w:val="18"/>
                <w:szCs w:val="18"/>
              </w:rPr>
              <w:t>i</w:t>
            </w:r>
            <w:r w:rsidRPr="00AC26AB">
              <w:rPr>
                <w:rFonts w:asciiTheme="minorHAnsi" w:hAnsiTheme="minorHAnsi" w:cstheme="minorHAnsi"/>
                <w:sz w:val="18"/>
                <w:szCs w:val="18"/>
              </w:rPr>
              <w:t>mproved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the future. </w:t>
            </w:r>
            <w:r w:rsidR="00AC26AB">
              <w:rPr>
                <w:rFonts w:asciiTheme="minorHAnsi" w:hAnsiTheme="minorHAnsi" w:cstheme="minorHAnsi"/>
                <w:sz w:val="18"/>
                <w:szCs w:val="18"/>
              </w:rPr>
              <w:t>I</w:t>
            </w:r>
            <w:r w:rsidRPr="00AC26AB">
              <w:rPr>
                <w:rFonts w:asciiTheme="minorHAnsi" w:hAnsiTheme="minorHAnsi" w:cstheme="minorHAnsi"/>
                <w:sz w:val="18"/>
                <w:szCs w:val="18"/>
              </w:rPr>
              <w:t>n case the cl</w:t>
            </w:r>
            <w:r w:rsidR="00AC26AB">
              <w:rPr>
                <w:rFonts w:asciiTheme="minorHAnsi" w:hAnsiTheme="minorHAnsi" w:cstheme="minorHAnsi"/>
                <w:sz w:val="18"/>
                <w:szCs w:val="18"/>
              </w:rPr>
              <w:t>i</w:t>
            </w:r>
            <w:r w:rsidRPr="00AC26AB">
              <w:rPr>
                <w:rFonts w:asciiTheme="minorHAnsi" w:hAnsiTheme="minorHAnsi" w:cstheme="minorHAnsi"/>
                <w:sz w:val="18"/>
                <w:szCs w:val="18"/>
              </w:rPr>
              <w:t>ent account does not have enough funds for open</w:t>
            </w:r>
            <w:r w:rsidR="00AC26AB">
              <w:rPr>
                <w:rFonts w:asciiTheme="minorHAnsi" w:hAnsiTheme="minorHAnsi" w:cstheme="minorHAnsi"/>
                <w:sz w:val="18"/>
                <w:szCs w:val="18"/>
              </w:rPr>
              <w:t>i</w:t>
            </w:r>
            <w:r w:rsidRPr="00AC26AB">
              <w:rPr>
                <w:rFonts w:asciiTheme="minorHAnsi" w:hAnsiTheme="minorHAnsi" w:cstheme="minorHAnsi"/>
                <w:sz w:val="18"/>
                <w:szCs w:val="18"/>
              </w:rPr>
              <w:t>ng the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the pend</w:t>
            </w:r>
            <w:r w:rsidR="00AC26AB">
              <w:rPr>
                <w:rFonts w:asciiTheme="minorHAnsi" w:hAnsiTheme="minorHAnsi" w:cstheme="minorHAnsi"/>
                <w:sz w:val="18"/>
                <w:szCs w:val="18"/>
              </w:rPr>
              <w:t>i</w:t>
            </w:r>
            <w:r w:rsidRPr="00AC26AB">
              <w:rPr>
                <w:rFonts w:asciiTheme="minorHAnsi" w:hAnsiTheme="minorHAnsi" w:cstheme="minorHAnsi"/>
                <w:sz w:val="18"/>
                <w:szCs w:val="18"/>
              </w:rPr>
              <w:t>ng order w</w:t>
            </w:r>
            <w:r w:rsidR="00AC26AB">
              <w:rPr>
                <w:rFonts w:asciiTheme="minorHAnsi" w:hAnsiTheme="minorHAnsi" w:cstheme="minorHAnsi"/>
                <w:sz w:val="18"/>
                <w:szCs w:val="18"/>
              </w:rPr>
              <w:t>i</w:t>
            </w:r>
            <w:r w:rsidRPr="00AC26AB">
              <w:rPr>
                <w:rFonts w:asciiTheme="minorHAnsi" w:hAnsiTheme="minorHAnsi" w:cstheme="minorHAnsi"/>
                <w:sz w:val="18"/>
                <w:szCs w:val="18"/>
              </w:rPr>
              <w:t>ll be rejected and automat</w:t>
            </w:r>
            <w:r w:rsidR="00AC26AB">
              <w:rPr>
                <w:rFonts w:asciiTheme="minorHAnsi" w:hAnsiTheme="minorHAnsi" w:cstheme="minorHAnsi"/>
                <w:sz w:val="18"/>
                <w:szCs w:val="18"/>
              </w:rPr>
              <w:t>i</w:t>
            </w:r>
            <w:r w:rsidRPr="00AC26AB">
              <w:rPr>
                <w:rFonts w:asciiTheme="minorHAnsi" w:hAnsiTheme="minorHAnsi" w:cstheme="minorHAnsi"/>
                <w:sz w:val="18"/>
                <w:szCs w:val="18"/>
              </w:rPr>
              <w:t>cally deleted by the system.</w:t>
            </w:r>
          </w:p>
          <w:p w:rsidR="000D7671" w:rsidRPr="00AC26AB" w:rsidRDefault="006E2430" w:rsidP="00485672">
            <w:pPr>
              <w:pStyle w:val="Heading2"/>
              <w:numPr>
                <w:ilvl w:val="1"/>
                <w:numId w:val="2"/>
              </w:numPr>
              <w:spacing w:line="240" w:lineRule="auto"/>
              <w:rPr>
                <w:rFonts w:asciiTheme="minorHAnsi" w:hAnsiTheme="minorHAnsi" w:cstheme="minorHAnsi"/>
                <w:sz w:val="18"/>
                <w:szCs w:val="18"/>
              </w:rPr>
            </w:pPr>
            <w:bookmarkStart w:id="33" w:name="__RefHeading___Toc1980_2693482423"/>
            <w:bookmarkEnd w:id="33"/>
            <w:r w:rsidRPr="00AC26AB">
              <w:rPr>
                <w:rFonts w:asciiTheme="minorHAnsi" w:hAnsiTheme="minorHAnsi" w:cstheme="minorHAnsi"/>
                <w:sz w:val="18"/>
                <w:szCs w:val="18"/>
              </w:rPr>
              <w:t>10.2.2. Good t</w:t>
            </w:r>
            <w:r w:rsidR="00AC26AB">
              <w:rPr>
                <w:rFonts w:asciiTheme="minorHAnsi" w:hAnsiTheme="minorHAnsi" w:cstheme="minorHAnsi"/>
                <w:sz w:val="18"/>
                <w:szCs w:val="18"/>
              </w:rPr>
              <w:t>i</w:t>
            </w:r>
            <w:r w:rsidRPr="00AC26AB">
              <w:rPr>
                <w:rFonts w:asciiTheme="minorHAnsi" w:hAnsiTheme="minorHAnsi" w:cstheme="minorHAnsi"/>
                <w:sz w:val="18"/>
                <w:szCs w:val="18"/>
              </w:rPr>
              <w:t>ll Canceled (“GTC”)</w:t>
            </w:r>
          </w:p>
          <w:p w:rsidR="000D7671" w:rsidRPr="00AC26AB" w:rsidRDefault="006E2430" w:rsidP="00485672">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Good 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canceled </w:t>
            </w:r>
            <w:r w:rsidR="00AC26AB">
              <w:rPr>
                <w:rFonts w:asciiTheme="minorHAnsi" w:hAnsiTheme="minorHAnsi" w:cstheme="minorHAnsi"/>
                <w:sz w:val="18"/>
                <w:szCs w:val="18"/>
              </w:rPr>
              <w:t>i</w:t>
            </w:r>
            <w:r w:rsidRPr="00AC26AB">
              <w:rPr>
                <w:rFonts w:asciiTheme="minorHAnsi" w:hAnsiTheme="minorHAnsi" w:cstheme="minorHAnsi"/>
                <w:sz w:val="18"/>
                <w:szCs w:val="18"/>
              </w:rPr>
              <w:t>s a pend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order, that by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ts terms, </w:t>
            </w:r>
            <w:r w:rsidR="00AC26AB">
              <w:rPr>
                <w:rFonts w:asciiTheme="minorHAnsi" w:hAnsiTheme="minorHAnsi" w:cstheme="minorHAnsi"/>
                <w:sz w:val="18"/>
                <w:szCs w:val="18"/>
              </w:rPr>
              <w:t>i</w:t>
            </w:r>
            <w:r w:rsidRPr="00AC26AB">
              <w:rPr>
                <w:rFonts w:asciiTheme="minorHAnsi" w:hAnsiTheme="minorHAnsi" w:cstheme="minorHAnsi"/>
                <w:sz w:val="18"/>
                <w:szCs w:val="18"/>
              </w:rPr>
              <w:t>s set to rema</w:t>
            </w:r>
            <w:r w:rsidR="00AC26AB">
              <w:rPr>
                <w:rFonts w:asciiTheme="minorHAnsi" w:hAnsiTheme="minorHAnsi" w:cstheme="minorHAnsi"/>
                <w:sz w:val="18"/>
                <w:szCs w:val="18"/>
              </w:rPr>
              <w:t>i</w:t>
            </w:r>
            <w:r w:rsidRPr="00AC26AB">
              <w:rPr>
                <w:rFonts w:asciiTheme="minorHAnsi" w:hAnsiTheme="minorHAnsi" w:cstheme="minorHAnsi"/>
                <w:sz w:val="18"/>
                <w:szCs w:val="18"/>
              </w:rPr>
              <w:t>n val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 </w:t>
            </w:r>
            <w:r w:rsidR="00AC26AB">
              <w:rPr>
                <w:rFonts w:asciiTheme="minorHAnsi" w:hAnsiTheme="minorHAnsi" w:cstheme="minorHAnsi"/>
                <w:sz w:val="18"/>
                <w:szCs w:val="18"/>
              </w:rPr>
              <w:t>i</w:t>
            </w:r>
            <w:r w:rsidRPr="00AC26AB">
              <w:rPr>
                <w:rFonts w:asciiTheme="minorHAnsi" w:hAnsiTheme="minorHAnsi" w:cstheme="minorHAnsi"/>
                <w:sz w:val="18"/>
                <w:szCs w:val="18"/>
              </w:rPr>
              <w:t>ndef</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tely, or unt</w:t>
            </w:r>
            <w:r w:rsidR="00AC26AB">
              <w:rPr>
                <w:rFonts w:asciiTheme="minorHAnsi" w:hAnsiTheme="minorHAnsi" w:cstheme="minorHAnsi"/>
                <w:sz w:val="18"/>
                <w:szCs w:val="18"/>
              </w:rPr>
              <w:t>i</w:t>
            </w:r>
            <w:r w:rsidRPr="00AC26AB">
              <w:rPr>
                <w:rFonts w:asciiTheme="minorHAnsi" w:hAnsiTheme="minorHAnsi" w:cstheme="minorHAnsi"/>
                <w:sz w:val="18"/>
                <w:szCs w:val="18"/>
              </w:rPr>
              <w:t>l f</w:t>
            </w:r>
            <w:r w:rsidR="00AC26AB">
              <w:rPr>
                <w:rFonts w:asciiTheme="minorHAnsi" w:hAnsiTheme="minorHAnsi" w:cstheme="minorHAnsi"/>
                <w:sz w:val="18"/>
                <w:szCs w:val="18"/>
              </w:rPr>
              <w:t>i</w:t>
            </w:r>
            <w:r w:rsidRPr="00AC26AB">
              <w:rPr>
                <w:rFonts w:asciiTheme="minorHAnsi" w:hAnsiTheme="minorHAnsi" w:cstheme="minorHAnsi"/>
                <w:sz w:val="18"/>
                <w:szCs w:val="18"/>
              </w:rPr>
              <w:t>lled or canceled by the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or by the system </w:t>
            </w:r>
            <w:r w:rsidR="00AC26AB">
              <w:rPr>
                <w:rFonts w:asciiTheme="minorHAnsi" w:hAnsiTheme="minorHAnsi" w:cstheme="minorHAnsi"/>
                <w:sz w:val="18"/>
                <w:szCs w:val="18"/>
              </w:rPr>
              <w:t>i</w:t>
            </w:r>
            <w:r w:rsidRPr="00AC26AB">
              <w:rPr>
                <w:rFonts w:asciiTheme="minorHAnsi" w:hAnsiTheme="minorHAnsi" w:cstheme="minorHAnsi"/>
                <w:sz w:val="18"/>
                <w:szCs w:val="18"/>
              </w:rPr>
              <w:t>n the event of no ava</w:t>
            </w:r>
            <w:r w:rsidR="00AC26AB">
              <w:rPr>
                <w:rFonts w:asciiTheme="minorHAnsi" w:hAnsiTheme="minorHAnsi" w:cstheme="minorHAnsi"/>
                <w:sz w:val="18"/>
                <w:szCs w:val="18"/>
              </w:rPr>
              <w:t>i</w:t>
            </w:r>
            <w:r w:rsidRPr="00AC26AB">
              <w:rPr>
                <w:rFonts w:asciiTheme="minorHAnsi" w:hAnsiTheme="minorHAnsi" w:cstheme="minorHAnsi"/>
                <w:sz w:val="18"/>
                <w:szCs w:val="18"/>
              </w:rPr>
              <w:t>lable funds.</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4" w:name="__RefHeading___Toc1982_2693482423"/>
            <w:bookmarkEnd w:id="34"/>
            <w:r w:rsidRPr="00AC26AB">
              <w:rPr>
                <w:rFonts w:asciiTheme="minorHAnsi" w:hAnsiTheme="minorHAnsi" w:cstheme="minorHAnsi"/>
                <w:sz w:val="18"/>
                <w:szCs w:val="18"/>
              </w:rPr>
              <w:t>10.2.3. Stop Order</w:t>
            </w:r>
          </w:p>
          <w:p w:rsidR="0051657A" w:rsidRPr="00E95935" w:rsidRDefault="006E2430" w:rsidP="00E95935">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fferent from a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 order, a stop order allows sell</w:t>
            </w:r>
            <w:r w:rsidR="00AC26AB">
              <w:rPr>
                <w:rFonts w:asciiTheme="minorHAnsi" w:hAnsiTheme="minorHAnsi" w:cstheme="minorHAnsi"/>
                <w:sz w:val="18"/>
                <w:szCs w:val="18"/>
              </w:rPr>
              <w:t>i</w:t>
            </w:r>
            <w:r w:rsidRPr="00AC26AB">
              <w:rPr>
                <w:rFonts w:asciiTheme="minorHAnsi" w:hAnsiTheme="minorHAnsi" w:cstheme="minorHAnsi"/>
                <w:sz w:val="18"/>
                <w:szCs w:val="18"/>
              </w:rPr>
              <w:t>ng below the current market pr</w:t>
            </w:r>
            <w:r w:rsidR="00AC26AB">
              <w:rPr>
                <w:rFonts w:asciiTheme="minorHAnsi" w:hAnsiTheme="minorHAnsi" w:cstheme="minorHAnsi"/>
                <w:sz w:val="18"/>
                <w:szCs w:val="18"/>
              </w:rPr>
              <w:t>i</w:t>
            </w:r>
            <w:r w:rsidRPr="00AC26AB">
              <w:rPr>
                <w:rFonts w:asciiTheme="minorHAnsi" w:hAnsiTheme="minorHAnsi" w:cstheme="minorHAnsi"/>
                <w:sz w:val="18"/>
                <w:szCs w:val="18"/>
              </w:rPr>
              <w:t>ce or buy</w:t>
            </w:r>
            <w:r w:rsidR="00AC26AB">
              <w:rPr>
                <w:rFonts w:asciiTheme="minorHAnsi" w:hAnsiTheme="minorHAnsi" w:cstheme="minorHAnsi"/>
                <w:sz w:val="18"/>
                <w:szCs w:val="18"/>
              </w:rPr>
              <w:t>i</w:t>
            </w:r>
            <w:r w:rsidRPr="00AC26AB">
              <w:rPr>
                <w:rFonts w:asciiTheme="minorHAnsi" w:hAnsiTheme="minorHAnsi" w:cstheme="minorHAnsi"/>
                <w:sz w:val="18"/>
                <w:szCs w:val="18"/>
              </w:rPr>
              <w:t>ng above the current market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f the stop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reached or breached. A stop order </w:t>
            </w:r>
            <w:r w:rsidR="00AC26AB">
              <w:rPr>
                <w:rFonts w:asciiTheme="minorHAnsi" w:hAnsiTheme="minorHAnsi" w:cstheme="minorHAnsi"/>
                <w:sz w:val="18"/>
                <w:szCs w:val="18"/>
              </w:rPr>
              <w:t>i</w:t>
            </w:r>
            <w:r w:rsidRPr="00AC26AB">
              <w:rPr>
                <w:rFonts w:asciiTheme="minorHAnsi" w:hAnsiTheme="minorHAnsi" w:cstheme="minorHAnsi"/>
                <w:sz w:val="18"/>
                <w:szCs w:val="18"/>
              </w:rPr>
              <w:t>s therefore a pend</w:t>
            </w:r>
            <w:r w:rsidR="00AC26AB">
              <w:rPr>
                <w:rFonts w:asciiTheme="minorHAnsi" w:hAnsiTheme="minorHAnsi" w:cstheme="minorHAnsi"/>
                <w:sz w:val="18"/>
                <w:szCs w:val="18"/>
              </w:rPr>
              <w:t>i</w:t>
            </w:r>
            <w:r w:rsidRPr="00AC26AB">
              <w:rPr>
                <w:rFonts w:asciiTheme="minorHAnsi" w:hAnsiTheme="minorHAnsi" w:cstheme="minorHAnsi"/>
                <w:sz w:val="18"/>
                <w:szCs w:val="18"/>
              </w:rPr>
              <w:t>ng order unt</w:t>
            </w:r>
            <w:r w:rsidR="00AC26AB">
              <w:rPr>
                <w:rFonts w:asciiTheme="minorHAnsi" w:hAnsiTheme="minorHAnsi" w:cstheme="minorHAnsi"/>
                <w:sz w:val="18"/>
                <w:szCs w:val="18"/>
              </w:rPr>
              <w:t>i</w:t>
            </w:r>
            <w:r w:rsidRPr="00AC26AB">
              <w:rPr>
                <w:rFonts w:asciiTheme="minorHAnsi" w:hAnsiTheme="minorHAnsi" w:cstheme="minorHAnsi"/>
                <w:sz w:val="18"/>
                <w:szCs w:val="18"/>
              </w:rPr>
              <w:t>l the stop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s reached or breached.</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5" w:name="__RefHeading___Toc1984_2693482423"/>
            <w:bookmarkEnd w:id="35"/>
            <w:r w:rsidRPr="00AC26AB">
              <w:rPr>
                <w:rFonts w:asciiTheme="minorHAnsi" w:hAnsiTheme="minorHAnsi" w:cstheme="minorHAnsi"/>
                <w:sz w:val="18"/>
                <w:szCs w:val="18"/>
              </w:rPr>
              <w:t>10.2.4.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Order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stop order </w:t>
            </w:r>
            <w:r w:rsidR="00AC26AB">
              <w:rPr>
                <w:rFonts w:asciiTheme="minorHAnsi" w:hAnsiTheme="minorHAnsi" w:cstheme="minorHAnsi"/>
                <w:sz w:val="18"/>
                <w:szCs w:val="18"/>
              </w:rPr>
              <w:t>i</w:t>
            </w:r>
            <w:r w:rsidRPr="00AC26AB">
              <w:rPr>
                <w:rFonts w:asciiTheme="minorHAnsi" w:hAnsiTheme="minorHAnsi" w:cstheme="minorHAnsi"/>
                <w:sz w:val="18"/>
                <w:szCs w:val="18"/>
              </w:rPr>
              <w:t>s a stop order as descr</w:t>
            </w:r>
            <w:r w:rsidR="00AC26AB">
              <w:rPr>
                <w:rFonts w:asciiTheme="minorHAnsi" w:hAnsiTheme="minorHAnsi" w:cstheme="minorHAnsi"/>
                <w:sz w:val="18"/>
                <w:szCs w:val="18"/>
              </w:rPr>
              <w:t>i</w:t>
            </w:r>
            <w:r w:rsidRPr="00AC26AB">
              <w:rPr>
                <w:rFonts w:asciiTheme="minorHAnsi" w:hAnsiTheme="minorHAnsi" w:cstheme="minorHAnsi"/>
                <w:sz w:val="18"/>
                <w:szCs w:val="18"/>
              </w:rPr>
              <w:t>bed above w</w:t>
            </w:r>
            <w:r w:rsidR="00AC26AB">
              <w:rPr>
                <w:rFonts w:asciiTheme="minorHAnsi" w:hAnsiTheme="minorHAnsi" w:cstheme="minorHAnsi"/>
                <w:sz w:val="18"/>
                <w:szCs w:val="18"/>
              </w:rPr>
              <w:t>i</w:t>
            </w:r>
            <w:r w:rsidRPr="00AC26AB">
              <w:rPr>
                <w:rFonts w:asciiTheme="minorHAnsi" w:hAnsiTheme="minorHAnsi" w:cstheme="minorHAnsi"/>
                <w:sz w:val="18"/>
                <w:szCs w:val="18"/>
              </w:rPr>
              <w:t>th the only d</w:t>
            </w:r>
            <w:r w:rsidR="00AC26AB">
              <w:rPr>
                <w:rFonts w:asciiTheme="minorHAnsi" w:hAnsiTheme="minorHAnsi" w:cstheme="minorHAnsi"/>
                <w:sz w:val="18"/>
                <w:szCs w:val="18"/>
              </w:rPr>
              <w:t>i</w:t>
            </w:r>
            <w:r w:rsidRPr="00AC26AB">
              <w:rPr>
                <w:rFonts w:asciiTheme="minorHAnsi" w:hAnsiTheme="minorHAnsi" w:cstheme="minorHAnsi"/>
                <w:sz w:val="18"/>
                <w:szCs w:val="18"/>
              </w:rPr>
              <w:t>fference be</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that, </w:t>
            </w:r>
            <w:r w:rsidR="00AC26AB">
              <w:rPr>
                <w:rFonts w:asciiTheme="minorHAnsi" w:hAnsiTheme="minorHAnsi" w:cstheme="minorHAnsi"/>
                <w:sz w:val="18"/>
                <w:szCs w:val="18"/>
              </w:rPr>
              <w:t>i</w:t>
            </w:r>
            <w:r w:rsidRPr="00AC26AB">
              <w:rPr>
                <w:rFonts w:asciiTheme="minorHAnsi" w:hAnsiTheme="minorHAnsi" w:cstheme="minorHAnsi"/>
                <w:sz w:val="18"/>
                <w:szCs w:val="18"/>
              </w:rPr>
              <w:t>nstead of sett</w:t>
            </w:r>
            <w:r w:rsidR="00AC26AB">
              <w:rPr>
                <w:rFonts w:asciiTheme="minorHAnsi" w:hAnsiTheme="minorHAnsi" w:cstheme="minorHAnsi"/>
                <w:sz w:val="18"/>
                <w:szCs w:val="18"/>
              </w:rPr>
              <w:t>i</w:t>
            </w:r>
            <w:r w:rsidRPr="00AC26AB">
              <w:rPr>
                <w:rFonts w:asciiTheme="minorHAnsi" w:hAnsiTheme="minorHAnsi" w:cstheme="minorHAnsi"/>
                <w:sz w:val="18"/>
                <w:szCs w:val="18"/>
              </w:rPr>
              <w:t>ng a pr</w:t>
            </w:r>
            <w:r w:rsidR="00AC26AB">
              <w:rPr>
                <w:rFonts w:asciiTheme="minorHAnsi" w:hAnsiTheme="minorHAnsi" w:cstheme="minorHAnsi"/>
                <w:sz w:val="18"/>
                <w:szCs w:val="18"/>
              </w:rPr>
              <w:t>i</w:t>
            </w:r>
            <w:r w:rsidRPr="00AC26AB">
              <w:rPr>
                <w:rFonts w:asciiTheme="minorHAnsi" w:hAnsiTheme="minorHAnsi" w:cstheme="minorHAnsi"/>
                <w:sz w:val="18"/>
                <w:szCs w:val="18"/>
              </w:rPr>
              <w:t>ce at wh</w:t>
            </w:r>
            <w:r w:rsidR="00AC26AB">
              <w:rPr>
                <w:rFonts w:asciiTheme="minorHAnsi" w:hAnsiTheme="minorHAnsi" w:cstheme="minorHAnsi"/>
                <w:sz w:val="18"/>
                <w:szCs w:val="18"/>
              </w:rPr>
              <w:t>i</w:t>
            </w:r>
            <w:r w:rsidRPr="00AC26AB">
              <w:rPr>
                <w:rFonts w:asciiTheme="minorHAnsi" w:hAnsiTheme="minorHAnsi" w:cstheme="minorHAnsi"/>
                <w:sz w:val="18"/>
                <w:szCs w:val="18"/>
              </w:rPr>
              <w:t>ch the order w</w:t>
            </w:r>
            <w:r w:rsidR="00AC26AB">
              <w:rPr>
                <w:rFonts w:asciiTheme="minorHAnsi" w:hAnsiTheme="minorHAnsi" w:cstheme="minorHAnsi"/>
                <w:sz w:val="18"/>
                <w:szCs w:val="18"/>
              </w:rPr>
              <w:t>i</w:t>
            </w:r>
            <w:r w:rsidRPr="00AC26AB">
              <w:rPr>
                <w:rFonts w:asciiTheme="minorHAnsi" w:hAnsiTheme="minorHAnsi" w:cstheme="minorHAnsi"/>
                <w:sz w:val="18"/>
                <w:szCs w:val="18"/>
              </w:rPr>
              <w:t>ll be act</w:t>
            </w:r>
            <w:r w:rsidR="00AC26AB">
              <w:rPr>
                <w:rFonts w:asciiTheme="minorHAnsi" w:hAnsiTheme="minorHAnsi" w:cstheme="minorHAnsi"/>
                <w:sz w:val="18"/>
                <w:szCs w:val="18"/>
              </w:rPr>
              <w:t>i</w:t>
            </w:r>
            <w:r w:rsidRPr="00AC26AB">
              <w:rPr>
                <w:rFonts w:asciiTheme="minorHAnsi" w:hAnsiTheme="minorHAnsi" w:cstheme="minorHAnsi"/>
                <w:sz w:val="18"/>
                <w:szCs w:val="18"/>
              </w:rPr>
              <w:t>vated, 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stop order </w:t>
            </w:r>
            <w:r w:rsidR="00AC26AB">
              <w:rPr>
                <w:rFonts w:asciiTheme="minorHAnsi" w:hAnsiTheme="minorHAnsi" w:cstheme="minorHAnsi"/>
                <w:sz w:val="18"/>
                <w:szCs w:val="18"/>
              </w:rPr>
              <w:t>i</w:t>
            </w:r>
            <w:r w:rsidRPr="00AC26AB">
              <w:rPr>
                <w:rFonts w:asciiTheme="minorHAnsi" w:hAnsiTheme="minorHAnsi" w:cstheme="minorHAnsi"/>
                <w:sz w:val="18"/>
                <w:szCs w:val="18"/>
              </w:rPr>
              <w:t>s act</w:t>
            </w:r>
            <w:r w:rsidR="00AC26AB">
              <w:rPr>
                <w:rFonts w:asciiTheme="minorHAnsi" w:hAnsiTheme="minorHAnsi" w:cstheme="minorHAnsi"/>
                <w:sz w:val="18"/>
                <w:szCs w:val="18"/>
              </w:rPr>
              <w:t>i</w:t>
            </w:r>
            <w:r w:rsidRPr="00AC26AB">
              <w:rPr>
                <w:rFonts w:asciiTheme="minorHAnsi" w:hAnsiTheme="minorHAnsi" w:cstheme="minorHAnsi"/>
                <w:sz w:val="18"/>
                <w:szCs w:val="18"/>
              </w:rPr>
              <w:t>vated at a f</w:t>
            </w:r>
            <w:r w:rsidR="00AC26AB">
              <w:rPr>
                <w:rFonts w:asciiTheme="minorHAnsi" w:hAnsiTheme="minorHAnsi" w:cstheme="minorHAnsi"/>
                <w:sz w:val="18"/>
                <w:szCs w:val="18"/>
              </w:rPr>
              <w:t>i</w:t>
            </w:r>
            <w:r w:rsidRPr="00AC26AB">
              <w:rPr>
                <w:rFonts w:asciiTheme="minorHAnsi" w:hAnsiTheme="minorHAnsi" w:cstheme="minorHAnsi"/>
                <w:sz w:val="18"/>
                <w:szCs w:val="18"/>
              </w:rPr>
              <w:t>xed d</w:t>
            </w:r>
            <w:r w:rsidR="00AC26AB">
              <w:rPr>
                <w:rFonts w:asciiTheme="minorHAnsi" w:hAnsiTheme="minorHAnsi" w:cstheme="minorHAnsi"/>
                <w:sz w:val="18"/>
                <w:szCs w:val="18"/>
              </w:rPr>
              <w:t>i</w:t>
            </w:r>
            <w:r w:rsidRPr="00AC26AB">
              <w:rPr>
                <w:rFonts w:asciiTheme="minorHAnsi" w:hAnsiTheme="minorHAnsi" w:cstheme="minorHAnsi"/>
                <w:sz w:val="18"/>
                <w:szCs w:val="18"/>
              </w:rPr>
              <w:t>stance from the market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For example, </w:t>
            </w:r>
            <w:r w:rsidR="00AC26AB">
              <w:rPr>
                <w:rFonts w:asciiTheme="minorHAnsi" w:hAnsiTheme="minorHAnsi" w:cstheme="minorHAnsi"/>
                <w:sz w:val="18"/>
                <w:szCs w:val="18"/>
              </w:rPr>
              <w:t>i</w:t>
            </w:r>
            <w:r w:rsidRPr="00AC26AB">
              <w:rPr>
                <w:rFonts w:asciiTheme="minorHAnsi" w:hAnsiTheme="minorHAnsi" w:cstheme="minorHAnsi"/>
                <w:sz w:val="18"/>
                <w:szCs w:val="18"/>
              </w:rPr>
              <w:t>f a cl</w:t>
            </w:r>
            <w:r w:rsidR="00AC26AB">
              <w:rPr>
                <w:rFonts w:asciiTheme="minorHAnsi" w:hAnsiTheme="minorHAnsi" w:cstheme="minorHAnsi"/>
                <w:sz w:val="18"/>
                <w:szCs w:val="18"/>
              </w:rPr>
              <w:t>i</w:t>
            </w:r>
            <w:r w:rsidRPr="00AC26AB">
              <w:rPr>
                <w:rFonts w:asciiTheme="minorHAnsi" w:hAnsiTheme="minorHAnsi" w:cstheme="minorHAnsi"/>
                <w:sz w:val="18"/>
                <w:szCs w:val="18"/>
              </w:rPr>
              <w:t>ent has a long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w</w:t>
            </w:r>
            <w:r w:rsidR="00AC26AB">
              <w:rPr>
                <w:rFonts w:asciiTheme="minorHAnsi" w:hAnsiTheme="minorHAnsi" w:cstheme="minorHAnsi"/>
                <w:sz w:val="18"/>
                <w:szCs w:val="18"/>
              </w:rPr>
              <w:t>i</w:t>
            </w:r>
            <w:r w:rsidRPr="00AC26AB">
              <w:rPr>
                <w:rFonts w:asciiTheme="minorHAnsi" w:hAnsiTheme="minorHAnsi" w:cstheme="minorHAnsi"/>
                <w:sz w:val="18"/>
                <w:szCs w:val="18"/>
              </w:rPr>
              <w:t>th a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stop attached to </w:t>
            </w:r>
            <w:r w:rsidR="00AC26AB">
              <w:rPr>
                <w:rFonts w:asciiTheme="minorHAnsi" w:hAnsiTheme="minorHAnsi" w:cstheme="minorHAnsi"/>
                <w:sz w:val="18"/>
                <w:szCs w:val="18"/>
              </w:rPr>
              <w:t>i</w:t>
            </w:r>
            <w:r w:rsidRPr="00AC26AB">
              <w:rPr>
                <w:rFonts w:asciiTheme="minorHAnsi" w:hAnsiTheme="minorHAnsi" w:cstheme="minorHAnsi"/>
                <w:sz w:val="18"/>
                <w:szCs w:val="18"/>
              </w:rPr>
              <w:t>t and the market Ask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w:t>
            </w:r>
            <w:r w:rsidR="00AC26AB">
              <w:rPr>
                <w:rFonts w:asciiTheme="minorHAnsi" w:hAnsiTheme="minorHAnsi" w:cstheme="minorHAnsi"/>
                <w:sz w:val="18"/>
                <w:szCs w:val="18"/>
              </w:rPr>
              <w:t>i</w:t>
            </w:r>
            <w:r w:rsidRPr="00AC26AB">
              <w:rPr>
                <w:rFonts w:asciiTheme="minorHAnsi" w:hAnsiTheme="minorHAnsi" w:cstheme="minorHAnsi"/>
                <w:sz w:val="18"/>
                <w:szCs w:val="18"/>
              </w:rPr>
              <w:t>ncreases, 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pr</w:t>
            </w:r>
            <w:r w:rsidR="00AC26AB">
              <w:rPr>
                <w:rFonts w:asciiTheme="minorHAnsi" w:hAnsiTheme="minorHAnsi" w:cstheme="minorHAnsi"/>
                <w:sz w:val="18"/>
                <w:szCs w:val="18"/>
              </w:rPr>
              <w:t>i</w:t>
            </w:r>
            <w:r w:rsidRPr="00AC26AB">
              <w:rPr>
                <w:rFonts w:asciiTheme="minorHAnsi" w:hAnsiTheme="minorHAnsi" w:cstheme="minorHAnsi"/>
                <w:sz w:val="18"/>
                <w:szCs w:val="18"/>
              </w:rPr>
              <w:t>ce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also </w:t>
            </w:r>
            <w:r w:rsidR="00AC26AB">
              <w:rPr>
                <w:rFonts w:asciiTheme="minorHAnsi" w:hAnsiTheme="minorHAnsi" w:cstheme="minorHAnsi"/>
                <w:sz w:val="18"/>
                <w:szCs w:val="18"/>
              </w:rPr>
              <w:t>i</w:t>
            </w:r>
            <w:r w:rsidRPr="00AC26AB">
              <w:rPr>
                <w:rFonts w:asciiTheme="minorHAnsi" w:hAnsiTheme="minorHAnsi" w:cstheme="minorHAnsi"/>
                <w:sz w:val="18"/>
                <w:szCs w:val="18"/>
              </w:rPr>
              <w:t>ncrease and w</w:t>
            </w:r>
            <w:r w:rsidR="00AC26AB">
              <w:rPr>
                <w:rFonts w:asciiTheme="minorHAnsi" w:hAnsiTheme="minorHAnsi" w:cstheme="minorHAnsi"/>
                <w:sz w:val="18"/>
                <w:szCs w:val="18"/>
              </w:rPr>
              <w:t>i</w:t>
            </w:r>
            <w:r w:rsidRPr="00AC26AB">
              <w:rPr>
                <w:rFonts w:asciiTheme="minorHAnsi" w:hAnsiTheme="minorHAnsi" w:cstheme="minorHAnsi"/>
                <w:sz w:val="18"/>
                <w:szCs w:val="18"/>
              </w:rPr>
              <w:t>ll tra</w:t>
            </w:r>
            <w:r w:rsidR="00AC26AB">
              <w:rPr>
                <w:rFonts w:asciiTheme="minorHAnsi" w:hAnsiTheme="minorHAnsi" w:cstheme="minorHAnsi"/>
                <w:sz w:val="18"/>
                <w:szCs w:val="18"/>
              </w:rPr>
              <w:t>i</w:t>
            </w:r>
            <w:r w:rsidRPr="00AC26AB">
              <w:rPr>
                <w:rFonts w:asciiTheme="minorHAnsi" w:hAnsiTheme="minorHAnsi" w:cstheme="minorHAnsi"/>
                <w:sz w:val="18"/>
                <w:szCs w:val="18"/>
              </w:rPr>
              <w:t>l beh</w:t>
            </w:r>
            <w:r w:rsidR="00AC26AB">
              <w:rPr>
                <w:rFonts w:asciiTheme="minorHAnsi" w:hAnsiTheme="minorHAnsi" w:cstheme="minorHAnsi"/>
                <w:sz w:val="18"/>
                <w:szCs w:val="18"/>
              </w:rPr>
              <w:t>i</w:t>
            </w:r>
            <w:r w:rsidRPr="00AC26AB">
              <w:rPr>
                <w:rFonts w:asciiTheme="minorHAnsi" w:hAnsiTheme="minorHAnsi" w:cstheme="minorHAnsi"/>
                <w:sz w:val="18"/>
                <w:szCs w:val="18"/>
              </w:rPr>
              <w:t>nd the market Ask pr</w:t>
            </w:r>
            <w:r w:rsidR="00AC26AB">
              <w:rPr>
                <w:rFonts w:asciiTheme="minorHAnsi" w:hAnsiTheme="minorHAnsi" w:cstheme="minorHAnsi"/>
                <w:sz w:val="18"/>
                <w:szCs w:val="18"/>
              </w:rPr>
              <w:t>i</w:t>
            </w:r>
            <w:r w:rsidRPr="00AC26AB">
              <w:rPr>
                <w:rFonts w:asciiTheme="minorHAnsi" w:hAnsiTheme="minorHAnsi" w:cstheme="minorHAnsi"/>
                <w:sz w:val="18"/>
                <w:szCs w:val="18"/>
              </w:rPr>
              <w:t>ce at the f</w:t>
            </w:r>
            <w:r w:rsidR="00AC26AB">
              <w:rPr>
                <w:rFonts w:asciiTheme="minorHAnsi" w:hAnsiTheme="minorHAnsi" w:cstheme="minorHAnsi"/>
                <w:sz w:val="18"/>
                <w:szCs w:val="18"/>
              </w:rPr>
              <w:t>i</w:t>
            </w:r>
            <w:r w:rsidRPr="00AC26AB">
              <w:rPr>
                <w:rFonts w:asciiTheme="minorHAnsi" w:hAnsiTheme="minorHAnsi" w:cstheme="minorHAnsi"/>
                <w:sz w:val="18"/>
                <w:szCs w:val="18"/>
              </w:rPr>
              <w:t>xed d</w:t>
            </w:r>
            <w:r w:rsidR="00AC26AB">
              <w:rPr>
                <w:rFonts w:asciiTheme="minorHAnsi" w:hAnsiTheme="minorHAnsi" w:cstheme="minorHAnsi"/>
                <w:sz w:val="18"/>
                <w:szCs w:val="18"/>
              </w:rPr>
              <w:t>i</w:t>
            </w:r>
            <w:r w:rsidRPr="00AC26AB">
              <w:rPr>
                <w:rFonts w:asciiTheme="minorHAnsi" w:hAnsiTheme="minorHAnsi" w:cstheme="minorHAnsi"/>
                <w:sz w:val="18"/>
                <w:szCs w:val="18"/>
              </w:rPr>
              <w:t>stance set by the Cl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ent. </w:t>
            </w:r>
            <w:r w:rsidR="00AC26AB">
              <w:rPr>
                <w:rFonts w:asciiTheme="minorHAnsi" w:hAnsiTheme="minorHAnsi" w:cstheme="minorHAnsi"/>
                <w:sz w:val="18"/>
                <w:szCs w:val="18"/>
              </w:rPr>
              <w:t>I</w:t>
            </w:r>
            <w:r w:rsidRPr="00AC26AB">
              <w:rPr>
                <w:rFonts w:asciiTheme="minorHAnsi" w:hAnsiTheme="minorHAnsi" w:cstheme="minorHAnsi"/>
                <w:sz w:val="18"/>
                <w:szCs w:val="18"/>
              </w:rPr>
              <w:t>f the market Ask pr</w:t>
            </w:r>
            <w:r w:rsidR="00AC26AB">
              <w:rPr>
                <w:rFonts w:asciiTheme="minorHAnsi" w:hAnsiTheme="minorHAnsi" w:cstheme="minorHAnsi"/>
                <w:sz w:val="18"/>
                <w:szCs w:val="18"/>
              </w:rPr>
              <w:t>i</w:t>
            </w:r>
            <w:r w:rsidRPr="00AC26AB">
              <w:rPr>
                <w:rFonts w:asciiTheme="minorHAnsi" w:hAnsiTheme="minorHAnsi" w:cstheme="minorHAnsi"/>
                <w:sz w:val="18"/>
                <w:szCs w:val="18"/>
              </w:rPr>
              <w:t>ce then decreases, 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pr</w:t>
            </w:r>
            <w:r w:rsidR="00AC26AB">
              <w:rPr>
                <w:rFonts w:asciiTheme="minorHAnsi" w:hAnsiTheme="minorHAnsi" w:cstheme="minorHAnsi"/>
                <w:sz w:val="18"/>
                <w:szCs w:val="18"/>
              </w:rPr>
              <w:t>i</w:t>
            </w:r>
            <w:r w:rsidRPr="00AC26AB">
              <w:rPr>
                <w:rFonts w:asciiTheme="minorHAnsi" w:hAnsiTheme="minorHAnsi" w:cstheme="minorHAnsi"/>
                <w:sz w:val="18"/>
                <w:szCs w:val="18"/>
              </w:rPr>
              <w:t>ce w</w:t>
            </w:r>
            <w:r w:rsidR="00AC26AB">
              <w:rPr>
                <w:rFonts w:asciiTheme="minorHAnsi" w:hAnsiTheme="minorHAnsi" w:cstheme="minorHAnsi"/>
                <w:sz w:val="18"/>
                <w:szCs w:val="18"/>
              </w:rPr>
              <w:t>i</w:t>
            </w:r>
            <w:r w:rsidRPr="00AC26AB">
              <w:rPr>
                <w:rFonts w:asciiTheme="minorHAnsi" w:hAnsiTheme="minorHAnsi" w:cstheme="minorHAnsi"/>
                <w:sz w:val="18"/>
                <w:szCs w:val="18"/>
              </w:rPr>
              <w:t>ll rema</w:t>
            </w:r>
            <w:r w:rsidR="00AC26AB">
              <w:rPr>
                <w:rFonts w:asciiTheme="minorHAnsi" w:hAnsiTheme="minorHAnsi" w:cstheme="minorHAnsi"/>
                <w:sz w:val="18"/>
                <w:szCs w:val="18"/>
              </w:rPr>
              <w:t>i</w:t>
            </w:r>
            <w:r w:rsidRPr="00AC26AB">
              <w:rPr>
                <w:rFonts w:asciiTheme="minorHAnsi" w:hAnsiTheme="minorHAnsi" w:cstheme="minorHAnsi"/>
                <w:sz w:val="18"/>
                <w:szCs w:val="18"/>
              </w:rPr>
              <w:t>n 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xed at </w:t>
            </w:r>
            <w:r w:rsidR="00AC26AB">
              <w:rPr>
                <w:rFonts w:asciiTheme="minorHAnsi" w:hAnsiTheme="minorHAnsi" w:cstheme="minorHAnsi"/>
                <w:sz w:val="18"/>
                <w:szCs w:val="18"/>
              </w:rPr>
              <w:t>i</w:t>
            </w:r>
            <w:r w:rsidRPr="00AC26AB">
              <w:rPr>
                <w:rFonts w:asciiTheme="minorHAnsi" w:hAnsiTheme="minorHAnsi" w:cstheme="minorHAnsi"/>
                <w:sz w:val="18"/>
                <w:szCs w:val="18"/>
              </w:rPr>
              <w:t>ts last pr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ce set and </w:t>
            </w:r>
            <w:r w:rsidR="00AC26AB">
              <w:rPr>
                <w:rFonts w:asciiTheme="minorHAnsi" w:hAnsiTheme="minorHAnsi" w:cstheme="minorHAnsi"/>
                <w:sz w:val="18"/>
                <w:szCs w:val="18"/>
              </w:rPr>
              <w:t>i</w:t>
            </w:r>
            <w:r w:rsidRPr="00AC26AB">
              <w:rPr>
                <w:rFonts w:asciiTheme="minorHAnsi" w:hAnsiTheme="minorHAnsi" w:cstheme="minorHAnsi"/>
                <w:sz w:val="18"/>
                <w:szCs w:val="18"/>
              </w:rPr>
              <w:t>f the market Ask pr</w:t>
            </w:r>
            <w:r w:rsidR="00AC26AB">
              <w:rPr>
                <w:rFonts w:asciiTheme="minorHAnsi" w:hAnsiTheme="minorHAnsi" w:cstheme="minorHAnsi"/>
                <w:sz w:val="18"/>
                <w:szCs w:val="18"/>
              </w:rPr>
              <w:t>i</w:t>
            </w:r>
            <w:r w:rsidRPr="00AC26AB">
              <w:rPr>
                <w:rFonts w:asciiTheme="minorHAnsi" w:hAnsiTheme="minorHAnsi" w:cstheme="minorHAnsi"/>
                <w:sz w:val="18"/>
                <w:szCs w:val="18"/>
              </w:rPr>
              <w:t>ce reaches 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pr</w:t>
            </w:r>
            <w:r w:rsidR="00AC26AB">
              <w:rPr>
                <w:rFonts w:asciiTheme="minorHAnsi" w:hAnsiTheme="minorHAnsi" w:cstheme="minorHAnsi"/>
                <w:sz w:val="18"/>
                <w:szCs w:val="18"/>
              </w:rPr>
              <w:t>i</w:t>
            </w:r>
            <w:r w:rsidRPr="00AC26AB">
              <w:rPr>
                <w:rFonts w:asciiTheme="minorHAnsi" w:hAnsiTheme="minorHAnsi" w:cstheme="minorHAnsi"/>
                <w:sz w:val="18"/>
                <w:szCs w:val="18"/>
              </w:rPr>
              <w:t>ce, the order w</w:t>
            </w:r>
            <w:r w:rsidR="00AC26AB">
              <w:rPr>
                <w:rFonts w:asciiTheme="minorHAnsi" w:hAnsiTheme="minorHAnsi" w:cstheme="minorHAnsi"/>
                <w:sz w:val="18"/>
                <w:szCs w:val="18"/>
              </w:rPr>
              <w:t>i</w:t>
            </w:r>
            <w:r w:rsidRPr="00AC26AB">
              <w:rPr>
                <w:rFonts w:asciiTheme="minorHAnsi" w:hAnsiTheme="minorHAnsi" w:cstheme="minorHAnsi"/>
                <w:sz w:val="18"/>
                <w:szCs w:val="18"/>
              </w:rPr>
              <w:t>ll be executed. Due to market gapp</w:t>
            </w:r>
            <w:r w:rsidR="00AC26AB">
              <w:rPr>
                <w:rFonts w:asciiTheme="minorHAnsi" w:hAnsiTheme="minorHAnsi" w:cstheme="minorHAnsi"/>
                <w:sz w:val="18"/>
                <w:szCs w:val="18"/>
              </w:rPr>
              <w:t>i</w:t>
            </w:r>
            <w:r w:rsidRPr="00AC26AB">
              <w:rPr>
                <w:rFonts w:asciiTheme="minorHAnsi" w:hAnsiTheme="minorHAnsi" w:cstheme="minorHAnsi"/>
                <w:sz w:val="18"/>
                <w:szCs w:val="18"/>
              </w:rPr>
              <w:t>ng, the best ava</w:t>
            </w:r>
            <w:r w:rsidR="00AC26AB">
              <w:rPr>
                <w:rFonts w:asciiTheme="minorHAnsi" w:hAnsiTheme="minorHAnsi" w:cstheme="minorHAnsi"/>
                <w:sz w:val="18"/>
                <w:szCs w:val="18"/>
              </w:rPr>
              <w:t>i</w:t>
            </w:r>
            <w:r w:rsidRPr="00AC26AB">
              <w:rPr>
                <w:rFonts w:asciiTheme="minorHAnsi" w:hAnsiTheme="minorHAnsi" w:cstheme="minorHAnsi"/>
                <w:sz w:val="18"/>
                <w:szCs w:val="18"/>
              </w:rPr>
              <w:t>lable pr</w:t>
            </w:r>
            <w:r w:rsidR="00AC26AB">
              <w:rPr>
                <w:rFonts w:asciiTheme="minorHAnsi" w:hAnsiTheme="minorHAnsi" w:cstheme="minorHAnsi"/>
                <w:sz w:val="18"/>
                <w:szCs w:val="18"/>
              </w:rPr>
              <w:t>i</w:t>
            </w:r>
            <w:r w:rsidRPr="00AC26AB">
              <w:rPr>
                <w:rFonts w:asciiTheme="minorHAnsi" w:hAnsiTheme="minorHAnsi" w:cstheme="minorHAnsi"/>
                <w:sz w:val="18"/>
                <w:szCs w:val="18"/>
              </w:rPr>
              <w:t>ce that may be ach</w:t>
            </w:r>
            <w:r w:rsidR="00AC26AB">
              <w:rPr>
                <w:rFonts w:asciiTheme="minorHAnsi" w:hAnsiTheme="minorHAnsi" w:cstheme="minorHAnsi"/>
                <w:sz w:val="18"/>
                <w:szCs w:val="18"/>
              </w:rPr>
              <w:t>i</w:t>
            </w:r>
            <w:r w:rsidRPr="00AC26AB">
              <w:rPr>
                <w:rFonts w:asciiTheme="minorHAnsi" w:hAnsiTheme="minorHAnsi" w:cstheme="minorHAnsi"/>
                <w:sz w:val="18"/>
                <w:szCs w:val="18"/>
              </w:rPr>
              <w:t>eved could be mater</w:t>
            </w:r>
            <w:r w:rsidR="00AC26AB">
              <w:rPr>
                <w:rFonts w:asciiTheme="minorHAnsi" w:hAnsiTheme="minorHAnsi" w:cstheme="minorHAnsi"/>
                <w:sz w:val="18"/>
                <w:szCs w:val="18"/>
              </w:rPr>
              <w:t>i</w:t>
            </w:r>
            <w:r w:rsidRPr="00AC26AB">
              <w:rPr>
                <w:rFonts w:asciiTheme="minorHAnsi" w:hAnsiTheme="minorHAnsi" w:cstheme="minorHAnsi"/>
                <w:sz w:val="18"/>
                <w:szCs w:val="18"/>
              </w:rPr>
              <w:t>ally d</w:t>
            </w:r>
            <w:r w:rsidR="00AC26AB">
              <w:rPr>
                <w:rFonts w:asciiTheme="minorHAnsi" w:hAnsiTheme="minorHAnsi" w:cstheme="minorHAnsi"/>
                <w:sz w:val="18"/>
                <w:szCs w:val="18"/>
              </w:rPr>
              <w:t>i</w:t>
            </w:r>
            <w:r w:rsidRPr="00AC26AB">
              <w:rPr>
                <w:rFonts w:asciiTheme="minorHAnsi" w:hAnsiTheme="minorHAnsi" w:cstheme="minorHAnsi"/>
                <w:sz w:val="18"/>
                <w:szCs w:val="18"/>
              </w:rPr>
              <w:t>fferent to the pr</w:t>
            </w:r>
            <w:r w:rsidR="00AC26AB">
              <w:rPr>
                <w:rFonts w:asciiTheme="minorHAnsi" w:hAnsiTheme="minorHAnsi" w:cstheme="minorHAnsi"/>
                <w:sz w:val="18"/>
                <w:szCs w:val="18"/>
              </w:rPr>
              <w:t>i</w:t>
            </w:r>
            <w:r w:rsidRPr="00AC26AB">
              <w:rPr>
                <w:rFonts w:asciiTheme="minorHAnsi" w:hAnsiTheme="minorHAnsi" w:cstheme="minorHAnsi"/>
                <w:sz w:val="18"/>
                <w:szCs w:val="18"/>
              </w:rPr>
              <w:t>ce set on the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order, therefore, tra</w:t>
            </w:r>
            <w:r w:rsidR="00AC26AB">
              <w:rPr>
                <w:rFonts w:asciiTheme="minorHAnsi" w:hAnsiTheme="minorHAnsi" w:cstheme="minorHAnsi"/>
                <w:sz w:val="18"/>
                <w:szCs w:val="18"/>
              </w:rPr>
              <w:t>i</w:t>
            </w:r>
            <w:r w:rsidRPr="00AC26AB">
              <w:rPr>
                <w:rFonts w:asciiTheme="minorHAnsi" w:hAnsiTheme="minorHAnsi" w:cstheme="minorHAnsi"/>
                <w:sz w:val="18"/>
                <w:szCs w:val="18"/>
              </w:rPr>
              <w:t>l</w:t>
            </w:r>
            <w:r w:rsidR="00AC26AB">
              <w:rPr>
                <w:rFonts w:asciiTheme="minorHAnsi" w:hAnsiTheme="minorHAnsi" w:cstheme="minorHAnsi"/>
                <w:sz w:val="18"/>
                <w:szCs w:val="18"/>
              </w:rPr>
              <w:t>i</w:t>
            </w:r>
            <w:r w:rsidRPr="00AC26AB">
              <w:rPr>
                <w:rFonts w:asciiTheme="minorHAnsi" w:hAnsiTheme="minorHAnsi" w:cstheme="minorHAnsi"/>
                <w:sz w:val="18"/>
                <w:szCs w:val="18"/>
              </w:rPr>
              <w:t>ng stop orders are not guaranteed to take effect at the f</w:t>
            </w:r>
            <w:r w:rsidR="00AC26AB">
              <w:rPr>
                <w:rFonts w:asciiTheme="minorHAnsi" w:hAnsiTheme="minorHAnsi" w:cstheme="minorHAnsi"/>
                <w:sz w:val="18"/>
                <w:szCs w:val="18"/>
              </w:rPr>
              <w:t>i</w:t>
            </w:r>
            <w:r w:rsidRPr="00AC26AB">
              <w:rPr>
                <w:rFonts w:asciiTheme="minorHAnsi" w:hAnsiTheme="minorHAnsi" w:cstheme="minorHAnsi"/>
                <w:sz w:val="18"/>
                <w:szCs w:val="18"/>
              </w:rPr>
              <w:t>xed d</w:t>
            </w:r>
            <w:r w:rsidR="00AC26AB">
              <w:rPr>
                <w:rFonts w:asciiTheme="minorHAnsi" w:hAnsiTheme="minorHAnsi" w:cstheme="minorHAnsi"/>
                <w:sz w:val="18"/>
                <w:szCs w:val="18"/>
              </w:rPr>
              <w:t>i</w:t>
            </w:r>
            <w:r w:rsidRPr="00AC26AB">
              <w:rPr>
                <w:rFonts w:asciiTheme="minorHAnsi" w:hAnsiTheme="minorHAnsi" w:cstheme="minorHAnsi"/>
                <w:sz w:val="18"/>
                <w:szCs w:val="18"/>
              </w:rPr>
              <w:t>stance for wh</w:t>
            </w:r>
            <w:r w:rsidR="00AC26AB">
              <w:rPr>
                <w:rFonts w:asciiTheme="minorHAnsi" w:hAnsiTheme="minorHAnsi" w:cstheme="minorHAnsi"/>
                <w:sz w:val="18"/>
                <w:szCs w:val="18"/>
              </w:rPr>
              <w:t>i</w:t>
            </w:r>
            <w:r w:rsidRPr="00AC26AB">
              <w:rPr>
                <w:rFonts w:asciiTheme="minorHAnsi" w:hAnsiTheme="minorHAnsi" w:cstheme="minorHAnsi"/>
                <w:sz w:val="18"/>
                <w:szCs w:val="18"/>
              </w:rPr>
              <w:t>ch they are set. Th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type </w:t>
            </w:r>
            <w:r w:rsidRPr="00AC26AB">
              <w:rPr>
                <w:rFonts w:asciiTheme="minorHAnsi" w:hAnsiTheme="minorHAnsi" w:cstheme="minorHAnsi"/>
                <w:sz w:val="18"/>
                <w:szCs w:val="18"/>
              </w:rPr>
              <w:lastRenderedPageBreak/>
              <w:t xml:space="preserve">of order </w:t>
            </w:r>
            <w:r w:rsidR="00AC26AB">
              <w:rPr>
                <w:rFonts w:asciiTheme="minorHAnsi" w:hAnsiTheme="minorHAnsi" w:cstheme="minorHAnsi"/>
                <w:sz w:val="18"/>
                <w:szCs w:val="18"/>
              </w:rPr>
              <w:t>i</w:t>
            </w:r>
            <w:r w:rsidRPr="00AC26AB">
              <w:rPr>
                <w:rFonts w:asciiTheme="minorHAnsi" w:hAnsiTheme="minorHAnsi" w:cstheme="minorHAnsi"/>
                <w:sz w:val="18"/>
                <w:szCs w:val="18"/>
              </w:rPr>
              <w:t>s only ava</w:t>
            </w:r>
            <w:r w:rsidR="00AC26AB">
              <w:rPr>
                <w:rFonts w:asciiTheme="minorHAnsi" w:hAnsiTheme="minorHAnsi" w:cstheme="minorHAnsi"/>
                <w:sz w:val="18"/>
                <w:szCs w:val="18"/>
              </w:rPr>
              <w:t>i</w:t>
            </w:r>
            <w:r w:rsidRPr="00AC26AB">
              <w:rPr>
                <w:rFonts w:asciiTheme="minorHAnsi" w:hAnsiTheme="minorHAnsi" w:cstheme="minorHAnsi"/>
                <w:sz w:val="18"/>
                <w:szCs w:val="18"/>
              </w:rPr>
              <w:t>lable on our MT5 Platform.</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6" w:name="__RefHeading___Toc1986_2693482423"/>
            <w:bookmarkEnd w:id="36"/>
            <w:r w:rsidRPr="00AC26AB">
              <w:rPr>
                <w:rFonts w:asciiTheme="minorHAnsi" w:hAnsiTheme="minorHAnsi" w:cstheme="minorHAnsi"/>
                <w:sz w:val="18"/>
                <w:szCs w:val="18"/>
              </w:rPr>
              <w:t>10.2.5. Mod</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cat</w:t>
            </w:r>
            <w:r w:rsidR="00AC26AB">
              <w:rPr>
                <w:rFonts w:asciiTheme="minorHAnsi" w:hAnsiTheme="minorHAnsi" w:cstheme="minorHAnsi"/>
                <w:sz w:val="18"/>
                <w:szCs w:val="18"/>
              </w:rPr>
              <w:t>i</w:t>
            </w:r>
            <w:r w:rsidRPr="00AC26AB">
              <w:rPr>
                <w:rFonts w:asciiTheme="minorHAnsi" w:hAnsiTheme="minorHAnsi" w:cstheme="minorHAnsi"/>
                <w:sz w:val="18"/>
                <w:szCs w:val="18"/>
              </w:rPr>
              <w:t>on of Pend</w:t>
            </w:r>
            <w:r w:rsidR="00AC26AB">
              <w:rPr>
                <w:rFonts w:asciiTheme="minorHAnsi" w:hAnsiTheme="minorHAnsi" w:cstheme="minorHAnsi"/>
                <w:sz w:val="18"/>
                <w:szCs w:val="18"/>
              </w:rPr>
              <w:t>i</w:t>
            </w:r>
            <w:r w:rsidRPr="00AC26AB">
              <w:rPr>
                <w:rFonts w:asciiTheme="minorHAnsi" w:hAnsiTheme="minorHAnsi" w:cstheme="minorHAnsi"/>
                <w:sz w:val="18"/>
                <w:szCs w:val="18"/>
              </w:rPr>
              <w:t>ng Orders</w:t>
            </w:r>
          </w:p>
          <w:p w:rsidR="000D7671" w:rsidRPr="00E95935" w:rsidRDefault="006E2430" w:rsidP="00E95935">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The Cl</w:t>
            </w:r>
            <w:r w:rsidR="00AC26AB">
              <w:rPr>
                <w:rFonts w:asciiTheme="minorHAnsi" w:hAnsiTheme="minorHAnsi" w:cstheme="minorHAnsi"/>
                <w:sz w:val="18"/>
                <w:szCs w:val="18"/>
              </w:rPr>
              <w:t>i</w:t>
            </w:r>
            <w:r w:rsidRPr="00AC26AB">
              <w:rPr>
                <w:rFonts w:asciiTheme="minorHAnsi" w:hAnsiTheme="minorHAnsi" w:cstheme="minorHAnsi"/>
                <w:sz w:val="18"/>
                <w:szCs w:val="18"/>
              </w:rPr>
              <w:t>ent may mod</w:t>
            </w:r>
            <w:r w:rsidR="00AC26AB">
              <w:rPr>
                <w:rFonts w:asciiTheme="minorHAnsi" w:hAnsiTheme="minorHAnsi" w:cstheme="minorHAnsi"/>
                <w:sz w:val="18"/>
                <w:szCs w:val="18"/>
              </w:rPr>
              <w:t>i</w:t>
            </w:r>
            <w:r w:rsidRPr="00AC26AB">
              <w:rPr>
                <w:rFonts w:asciiTheme="minorHAnsi" w:hAnsiTheme="minorHAnsi" w:cstheme="minorHAnsi"/>
                <w:sz w:val="18"/>
                <w:szCs w:val="18"/>
              </w:rPr>
              <w:t>fy a pend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order </w:t>
            </w:r>
            <w:r w:rsidR="00AC26AB">
              <w:rPr>
                <w:rFonts w:asciiTheme="minorHAnsi" w:hAnsiTheme="minorHAnsi" w:cstheme="minorHAnsi"/>
                <w:sz w:val="18"/>
                <w:szCs w:val="18"/>
              </w:rPr>
              <w:t>i</w:t>
            </w:r>
            <w:r w:rsidRPr="00AC26AB">
              <w:rPr>
                <w:rFonts w:asciiTheme="minorHAnsi" w:hAnsiTheme="minorHAnsi" w:cstheme="minorHAnsi"/>
                <w:sz w:val="18"/>
                <w:szCs w:val="18"/>
              </w:rPr>
              <w:t>nclud</w:t>
            </w:r>
            <w:r w:rsidR="00AC26AB">
              <w:rPr>
                <w:rFonts w:asciiTheme="minorHAnsi" w:hAnsiTheme="minorHAnsi" w:cstheme="minorHAnsi"/>
                <w:sz w:val="18"/>
                <w:szCs w:val="18"/>
              </w:rPr>
              <w:t>i</w:t>
            </w:r>
            <w:r w:rsidRPr="00AC26AB">
              <w:rPr>
                <w:rFonts w:asciiTheme="minorHAnsi" w:hAnsiTheme="minorHAnsi" w:cstheme="minorHAnsi"/>
                <w:sz w:val="18"/>
                <w:szCs w:val="18"/>
              </w:rPr>
              <w:t>ng Stop Loss and Take Prof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before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w:t>
            </w:r>
            <w:r w:rsidR="00AC26AB">
              <w:rPr>
                <w:rFonts w:asciiTheme="minorHAnsi" w:hAnsiTheme="minorHAnsi" w:cstheme="minorHAnsi"/>
                <w:sz w:val="18"/>
                <w:szCs w:val="18"/>
              </w:rPr>
              <w:t>i</w:t>
            </w:r>
            <w:r w:rsidRPr="00AC26AB">
              <w:rPr>
                <w:rFonts w:asciiTheme="minorHAnsi" w:hAnsiTheme="minorHAnsi" w:cstheme="minorHAnsi"/>
                <w:sz w:val="18"/>
                <w:szCs w:val="18"/>
              </w:rPr>
              <w:t>s executed. However, a pend</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order may not be changed or removed </w:t>
            </w:r>
            <w:r w:rsidR="00AC26AB">
              <w:rPr>
                <w:rFonts w:asciiTheme="minorHAnsi" w:hAnsiTheme="minorHAnsi" w:cstheme="minorHAnsi"/>
                <w:sz w:val="18"/>
                <w:szCs w:val="18"/>
              </w:rPr>
              <w:t>i</w:t>
            </w:r>
            <w:r w:rsidRPr="00AC26AB">
              <w:rPr>
                <w:rFonts w:asciiTheme="minorHAnsi" w:hAnsiTheme="minorHAnsi" w:cstheme="minorHAnsi"/>
                <w:sz w:val="18"/>
                <w:szCs w:val="18"/>
              </w:rPr>
              <w:t>f the pr</w:t>
            </w:r>
            <w:r w:rsidR="00AC26AB">
              <w:rPr>
                <w:rFonts w:asciiTheme="minorHAnsi" w:hAnsiTheme="minorHAnsi" w:cstheme="minorHAnsi"/>
                <w:sz w:val="18"/>
                <w:szCs w:val="18"/>
              </w:rPr>
              <w:t>i</w:t>
            </w:r>
            <w:r w:rsidRPr="00AC26AB">
              <w:rPr>
                <w:rFonts w:asciiTheme="minorHAnsi" w:hAnsiTheme="minorHAnsi" w:cstheme="minorHAnsi"/>
                <w:sz w:val="18"/>
                <w:szCs w:val="18"/>
              </w:rPr>
              <w:t>ce has reached the pr</w:t>
            </w:r>
            <w:r w:rsidR="00AC26AB">
              <w:rPr>
                <w:rFonts w:asciiTheme="minorHAnsi" w:hAnsiTheme="minorHAnsi" w:cstheme="minorHAnsi"/>
                <w:sz w:val="18"/>
                <w:szCs w:val="18"/>
              </w:rPr>
              <w:t>i</w:t>
            </w:r>
            <w:r w:rsidRPr="00AC26AB">
              <w:rPr>
                <w:rFonts w:asciiTheme="minorHAnsi" w:hAnsiTheme="minorHAnsi" w:cstheme="minorHAnsi"/>
                <w:sz w:val="18"/>
                <w:szCs w:val="18"/>
              </w:rPr>
              <w:t>ce level for the execut</w:t>
            </w:r>
            <w:r w:rsidR="00AC26AB">
              <w:rPr>
                <w:rFonts w:asciiTheme="minorHAnsi" w:hAnsiTheme="minorHAnsi" w:cstheme="minorHAnsi"/>
                <w:sz w:val="18"/>
                <w:szCs w:val="18"/>
              </w:rPr>
              <w:t>i</w:t>
            </w:r>
            <w:r w:rsidRPr="00AC26AB">
              <w:rPr>
                <w:rFonts w:asciiTheme="minorHAnsi" w:hAnsiTheme="minorHAnsi" w:cstheme="minorHAnsi"/>
                <w:sz w:val="18"/>
                <w:szCs w:val="18"/>
              </w:rPr>
              <w:t>on of the order. Pend</w:t>
            </w:r>
            <w:r w:rsidR="00AC26AB">
              <w:rPr>
                <w:rFonts w:asciiTheme="minorHAnsi" w:hAnsiTheme="minorHAnsi" w:cstheme="minorHAnsi"/>
                <w:sz w:val="18"/>
                <w:szCs w:val="18"/>
              </w:rPr>
              <w:t>i</w:t>
            </w:r>
            <w:r w:rsidRPr="00AC26AB">
              <w:rPr>
                <w:rFonts w:asciiTheme="minorHAnsi" w:hAnsiTheme="minorHAnsi" w:cstheme="minorHAnsi"/>
                <w:sz w:val="18"/>
                <w:szCs w:val="18"/>
              </w:rPr>
              <w:t>ng orders cannot be mod</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ed outs</w:t>
            </w:r>
            <w:r w:rsidR="00AC26AB">
              <w:rPr>
                <w:rFonts w:asciiTheme="minorHAnsi" w:hAnsiTheme="minorHAnsi" w:cstheme="minorHAnsi"/>
                <w:sz w:val="18"/>
                <w:szCs w:val="18"/>
              </w:rPr>
              <w:t>i</w:t>
            </w:r>
            <w:r w:rsidRPr="00AC26AB">
              <w:rPr>
                <w:rFonts w:asciiTheme="minorHAnsi" w:hAnsiTheme="minorHAnsi" w:cstheme="minorHAnsi"/>
                <w:sz w:val="18"/>
                <w:szCs w:val="18"/>
              </w:rPr>
              <w:t>de of the des</w:t>
            </w:r>
            <w:r w:rsidR="00AC26AB">
              <w:rPr>
                <w:rFonts w:asciiTheme="minorHAnsi" w:hAnsiTheme="minorHAnsi" w:cstheme="minorHAnsi"/>
                <w:sz w:val="18"/>
                <w:szCs w:val="18"/>
              </w:rPr>
              <w:t>i</w:t>
            </w:r>
            <w:r w:rsidRPr="00AC26AB">
              <w:rPr>
                <w:rFonts w:asciiTheme="minorHAnsi" w:hAnsiTheme="minorHAnsi" w:cstheme="minorHAnsi"/>
                <w:sz w:val="18"/>
                <w:szCs w:val="18"/>
              </w:rPr>
              <w:t>gnated Trad</w:t>
            </w:r>
            <w:r w:rsidR="00AC26AB">
              <w:rPr>
                <w:rFonts w:asciiTheme="minorHAnsi" w:hAnsiTheme="minorHAnsi" w:cstheme="minorHAnsi"/>
                <w:sz w:val="18"/>
                <w:szCs w:val="18"/>
              </w:rPr>
              <w:t>i</w:t>
            </w:r>
            <w:r w:rsidRPr="00AC26AB">
              <w:rPr>
                <w:rFonts w:asciiTheme="minorHAnsi" w:hAnsiTheme="minorHAnsi" w:cstheme="minorHAnsi"/>
                <w:sz w:val="18"/>
                <w:szCs w:val="18"/>
              </w:rPr>
              <w:t>ng Hours.</w:t>
            </w:r>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bookmarkStart w:id="37" w:name="__RefHeading___Toc1834_2693482423"/>
            <w:bookmarkEnd w:id="37"/>
            <w:r w:rsidRPr="00AC26AB">
              <w:rPr>
                <w:rFonts w:asciiTheme="minorHAnsi" w:hAnsiTheme="minorHAnsi" w:cstheme="minorHAnsi"/>
                <w:sz w:val="18"/>
                <w:szCs w:val="18"/>
              </w:rPr>
              <w:t>11. Cancellat</w:t>
            </w:r>
            <w:r w:rsidR="00AC26AB">
              <w:rPr>
                <w:rFonts w:asciiTheme="minorHAnsi" w:hAnsiTheme="minorHAnsi" w:cstheme="minorHAnsi"/>
                <w:sz w:val="18"/>
                <w:szCs w:val="18"/>
              </w:rPr>
              <w:t>i</w:t>
            </w:r>
            <w:r w:rsidRPr="00AC26AB">
              <w:rPr>
                <w:rFonts w:asciiTheme="minorHAnsi" w:hAnsiTheme="minorHAnsi" w:cstheme="minorHAnsi"/>
                <w:sz w:val="18"/>
                <w:szCs w:val="18"/>
              </w:rPr>
              <w:t>on of trades and closure of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The Company </w:t>
            </w:r>
            <w:r w:rsidR="00AC26AB">
              <w:rPr>
                <w:rFonts w:asciiTheme="minorHAnsi" w:hAnsiTheme="minorHAnsi" w:cstheme="minorHAnsi"/>
                <w:sz w:val="18"/>
                <w:szCs w:val="18"/>
              </w:rPr>
              <w:t>i</w:t>
            </w:r>
            <w:r w:rsidRPr="00AC26AB">
              <w:rPr>
                <w:rFonts w:asciiTheme="minorHAnsi" w:hAnsiTheme="minorHAnsi" w:cstheme="minorHAnsi"/>
                <w:sz w:val="18"/>
                <w:szCs w:val="18"/>
              </w:rPr>
              <w:t>n certa</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cases </w:t>
            </w:r>
            <w:r w:rsidR="00AC26AB">
              <w:rPr>
                <w:rFonts w:asciiTheme="minorHAnsi" w:hAnsiTheme="minorHAnsi" w:cstheme="minorHAnsi"/>
                <w:sz w:val="18"/>
                <w:szCs w:val="18"/>
              </w:rPr>
              <w:t>i</w:t>
            </w:r>
            <w:r w:rsidRPr="00AC26AB">
              <w:rPr>
                <w:rFonts w:asciiTheme="minorHAnsi" w:hAnsiTheme="minorHAnsi" w:cstheme="minorHAnsi"/>
                <w:sz w:val="18"/>
                <w:szCs w:val="18"/>
              </w:rPr>
              <w:t>s requ</w:t>
            </w:r>
            <w:r w:rsidR="00AC26AB">
              <w:rPr>
                <w:rFonts w:asciiTheme="minorHAnsi" w:hAnsiTheme="minorHAnsi" w:cstheme="minorHAnsi"/>
                <w:sz w:val="18"/>
                <w:szCs w:val="18"/>
              </w:rPr>
              <w:t>i</w:t>
            </w:r>
            <w:r w:rsidRPr="00AC26AB">
              <w:rPr>
                <w:rFonts w:asciiTheme="minorHAnsi" w:hAnsiTheme="minorHAnsi" w:cstheme="minorHAnsi"/>
                <w:sz w:val="18"/>
                <w:szCs w:val="18"/>
              </w:rPr>
              <w:t>red to cancel your orders or close your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The reasons for such act</w:t>
            </w:r>
            <w:r w:rsidR="00AC26AB">
              <w:rPr>
                <w:rFonts w:asciiTheme="minorHAnsi" w:hAnsiTheme="minorHAnsi" w:cstheme="minorHAnsi"/>
                <w:sz w:val="18"/>
                <w:szCs w:val="18"/>
              </w:rPr>
              <w:t>i</w:t>
            </w:r>
            <w:r w:rsidRPr="00AC26AB">
              <w:rPr>
                <w:rFonts w:asciiTheme="minorHAnsi" w:hAnsiTheme="minorHAnsi" w:cstheme="minorHAnsi"/>
                <w:sz w:val="18"/>
                <w:szCs w:val="18"/>
              </w:rPr>
              <w:t>ons are presented below.</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8" w:name="__RefHeading___Toc1988_2693482423"/>
            <w:bookmarkEnd w:id="38"/>
            <w:r w:rsidRPr="00AC26AB">
              <w:rPr>
                <w:rFonts w:asciiTheme="minorHAnsi" w:hAnsiTheme="minorHAnsi" w:cstheme="minorHAnsi"/>
                <w:sz w:val="18"/>
                <w:szCs w:val="18"/>
              </w:rPr>
              <w:t>11.1. Ma</w:t>
            </w:r>
            <w:r w:rsidR="00AC26AB">
              <w:rPr>
                <w:rFonts w:asciiTheme="minorHAnsi" w:hAnsiTheme="minorHAnsi" w:cstheme="minorHAnsi"/>
                <w:sz w:val="18"/>
                <w:szCs w:val="18"/>
              </w:rPr>
              <w:t>i</w:t>
            </w:r>
            <w:r w:rsidRPr="00AC26AB">
              <w:rPr>
                <w:rFonts w:asciiTheme="minorHAnsi" w:hAnsiTheme="minorHAnsi" w:cstheme="minorHAnsi"/>
                <w:sz w:val="18"/>
                <w:szCs w:val="18"/>
              </w:rPr>
              <w:t>ntenance Marg</w:t>
            </w:r>
            <w:r w:rsidR="00AC26AB">
              <w:rPr>
                <w:rFonts w:asciiTheme="minorHAnsi" w:hAnsiTheme="minorHAnsi" w:cstheme="minorHAnsi"/>
                <w:sz w:val="18"/>
                <w:szCs w:val="18"/>
              </w:rPr>
              <w:t>i</w:t>
            </w:r>
            <w:r w:rsidRPr="00AC26AB">
              <w:rPr>
                <w:rFonts w:asciiTheme="minorHAnsi" w:hAnsiTheme="minorHAnsi" w:cstheme="minorHAnsi"/>
                <w:sz w:val="18"/>
                <w:szCs w:val="18"/>
              </w:rPr>
              <w:t>n and Marg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w:t>
            </w:r>
            <w:r w:rsidR="007611BA">
              <w:rPr>
                <w:rFonts w:asciiTheme="minorHAnsi" w:hAnsiTheme="minorHAnsi" w:cstheme="minorHAnsi"/>
                <w:sz w:val="18"/>
                <w:szCs w:val="18"/>
              </w:rPr>
              <w:t>Stop</w:t>
            </w:r>
            <w:r w:rsidRPr="00AC26AB">
              <w:rPr>
                <w:rFonts w:asciiTheme="minorHAnsi" w:hAnsiTheme="minorHAnsi" w:cstheme="minorHAnsi"/>
                <w:sz w:val="18"/>
                <w:szCs w:val="18"/>
              </w:rPr>
              <w:t xml:space="preserve"> Out</w:t>
            </w:r>
            <w:r w:rsidR="007611BA">
              <w:rPr>
                <w:rFonts w:asciiTheme="minorHAnsi" w:hAnsiTheme="minorHAnsi" w:cstheme="minorHAnsi"/>
                <w:sz w:val="18"/>
                <w:szCs w:val="18"/>
              </w:rPr>
              <w:t xml:space="preserve"> level</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Ma</w:t>
            </w:r>
            <w:r w:rsidR="00AC26AB">
              <w:rPr>
                <w:rFonts w:asciiTheme="minorHAnsi" w:hAnsiTheme="minorHAnsi" w:cstheme="minorHAnsi"/>
                <w:sz w:val="18"/>
                <w:szCs w:val="18"/>
              </w:rPr>
              <w:t>i</w:t>
            </w:r>
            <w:r w:rsidRPr="00AC26AB">
              <w:rPr>
                <w:rFonts w:asciiTheme="minorHAnsi" w:hAnsiTheme="minorHAnsi" w:cstheme="minorHAnsi"/>
                <w:sz w:val="18"/>
                <w:szCs w:val="18"/>
              </w:rPr>
              <w:t>ntenance Marg</w:t>
            </w:r>
            <w:r w:rsidR="00AC26AB">
              <w:rPr>
                <w:rFonts w:asciiTheme="minorHAnsi" w:hAnsiTheme="minorHAnsi" w:cstheme="minorHAnsi"/>
                <w:sz w:val="18"/>
                <w:szCs w:val="18"/>
              </w:rPr>
              <w:t>i</w:t>
            </w:r>
            <w:r w:rsidRPr="00AC26AB">
              <w:rPr>
                <w:rFonts w:asciiTheme="minorHAnsi" w:hAnsiTheme="minorHAnsi" w:cstheme="minorHAnsi"/>
                <w:sz w:val="18"/>
                <w:szCs w:val="18"/>
              </w:rPr>
              <w:t>n refers to the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mum equ</w:t>
            </w:r>
            <w:r w:rsidR="00AC26AB">
              <w:rPr>
                <w:rFonts w:asciiTheme="minorHAnsi" w:hAnsiTheme="minorHAnsi" w:cstheme="minorHAnsi"/>
                <w:sz w:val="18"/>
                <w:szCs w:val="18"/>
              </w:rPr>
              <w:t>i</w:t>
            </w:r>
            <w:r w:rsidRPr="00AC26AB">
              <w:rPr>
                <w:rFonts w:asciiTheme="minorHAnsi" w:hAnsiTheme="minorHAnsi" w:cstheme="minorHAnsi"/>
                <w:sz w:val="18"/>
                <w:szCs w:val="18"/>
              </w:rPr>
              <w:t>ty (</w:t>
            </w:r>
            <w:r w:rsidR="00AC26AB">
              <w:rPr>
                <w:rFonts w:asciiTheme="minorHAnsi" w:hAnsiTheme="minorHAnsi" w:cstheme="minorHAnsi"/>
                <w:sz w:val="18"/>
                <w:szCs w:val="18"/>
              </w:rPr>
              <w:t>i</w:t>
            </w:r>
            <w:r w:rsidRPr="00AC26AB">
              <w:rPr>
                <w:rFonts w:asciiTheme="minorHAnsi" w:hAnsiTheme="minorHAnsi" w:cstheme="minorHAnsi"/>
                <w:sz w:val="18"/>
                <w:szCs w:val="18"/>
              </w:rPr>
              <w:t>.e. funds) you need to ma</w:t>
            </w:r>
            <w:r w:rsidR="00AC26AB">
              <w:rPr>
                <w:rFonts w:asciiTheme="minorHAnsi" w:hAnsiTheme="minorHAnsi" w:cstheme="minorHAnsi"/>
                <w:sz w:val="18"/>
                <w:szCs w:val="18"/>
              </w:rPr>
              <w:t>i</w:t>
            </w:r>
            <w:r w:rsidRPr="00AC26AB">
              <w:rPr>
                <w:rFonts w:asciiTheme="minorHAnsi" w:hAnsiTheme="minorHAnsi" w:cstheme="minorHAnsi"/>
                <w:sz w:val="18"/>
                <w:szCs w:val="18"/>
              </w:rPr>
              <w:t>nta</w:t>
            </w:r>
            <w:r w:rsidR="00AC26AB">
              <w:rPr>
                <w:rFonts w:asciiTheme="minorHAnsi" w:hAnsiTheme="minorHAnsi" w:cstheme="minorHAnsi"/>
                <w:sz w:val="18"/>
                <w:szCs w:val="18"/>
              </w:rPr>
              <w:t>i</w:t>
            </w:r>
            <w:r w:rsidRPr="00AC26AB">
              <w:rPr>
                <w:rFonts w:asciiTheme="minorHAnsi" w:hAnsiTheme="minorHAnsi" w:cstheme="minorHAnsi"/>
                <w:sz w:val="18"/>
                <w:szCs w:val="18"/>
              </w:rPr>
              <w:t>n on your account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us </w:t>
            </w:r>
            <w:r w:rsidR="00AC26AB">
              <w:rPr>
                <w:rFonts w:asciiTheme="minorHAnsi" w:hAnsiTheme="minorHAnsi" w:cstheme="minorHAnsi"/>
                <w:sz w:val="18"/>
                <w:szCs w:val="18"/>
              </w:rPr>
              <w:t>i</w:t>
            </w:r>
            <w:r w:rsidRPr="00AC26AB">
              <w:rPr>
                <w:rFonts w:asciiTheme="minorHAnsi" w:hAnsiTheme="minorHAnsi" w:cstheme="minorHAnsi"/>
                <w:sz w:val="18"/>
                <w:szCs w:val="18"/>
              </w:rPr>
              <w:t>n order to keep your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open, th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 </w:t>
            </w:r>
            <w:r w:rsidR="00AC26AB">
              <w:rPr>
                <w:rFonts w:asciiTheme="minorHAnsi" w:hAnsiTheme="minorHAnsi" w:cstheme="minorHAnsi"/>
                <w:sz w:val="18"/>
                <w:szCs w:val="18"/>
              </w:rPr>
              <w:t>i</w:t>
            </w:r>
            <w:r w:rsidRPr="00AC26AB">
              <w:rPr>
                <w:rFonts w:asciiTheme="minorHAnsi" w:hAnsiTheme="minorHAnsi" w:cstheme="minorHAnsi"/>
                <w:sz w:val="18"/>
                <w:szCs w:val="18"/>
              </w:rPr>
              <w:t>s also commonly referred to as “ma</w:t>
            </w:r>
            <w:r w:rsidR="00AC26AB">
              <w:rPr>
                <w:rFonts w:asciiTheme="minorHAnsi" w:hAnsiTheme="minorHAnsi" w:cstheme="minorHAnsi"/>
                <w:sz w:val="18"/>
                <w:szCs w:val="18"/>
              </w:rPr>
              <w:t>i</w:t>
            </w:r>
            <w:r w:rsidRPr="00AC26AB">
              <w:rPr>
                <w:rFonts w:asciiTheme="minorHAnsi" w:hAnsiTheme="minorHAnsi" w:cstheme="minorHAnsi"/>
                <w:sz w:val="18"/>
                <w:szCs w:val="18"/>
              </w:rPr>
              <w:t>ntenance requ</w:t>
            </w:r>
            <w:r w:rsidR="00AC26AB">
              <w:rPr>
                <w:rFonts w:asciiTheme="minorHAnsi" w:hAnsiTheme="minorHAnsi" w:cstheme="minorHAnsi"/>
                <w:sz w:val="18"/>
                <w:szCs w:val="18"/>
              </w:rPr>
              <w:t>i</w:t>
            </w:r>
            <w:r w:rsidRPr="00AC26AB">
              <w:rPr>
                <w:rFonts w:asciiTheme="minorHAnsi" w:hAnsiTheme="minorHAnsi" w:cstheme="minorHAnsi"/>
                <w:sz w:val="18"/>
                <w:szCs w:val="18"/>
              </w:rPr>
              <w:t>rement” or “m</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mum ma</w:t>
            </w:r>
            <w:r w:rsidR="00AC26AB">
              <w:rPr>
                <w:rFonts w:asciiTheme="minorHAnsi" w:hAnsiTheme="minorHAnsi" w:cstheme="minorHAnsi"/>
                <w:sz w:val="18"/>
                <w:szCs w:val="18"/>
              </w:rPr>
              <w:t>i</w:t>
            </w:r>
            <w:r w:rsidRPr="00AC26AB">
              <w:rPr>
                <w:rFonts w:asciiTheme="minorHAnsi" w:hAnsiTheme="minorHAnsi" w:cstheme="minorHAnsi"/>
                <w:sz w:val="18"/>
                <w:szCs w:val="18"/>
              </w:rPr>
              <w:t>ntenance marg</w:t>
            </w:r>
            <w:r w:rsidR="00AC26AB">
              <w:rPr>
                <w:rFonts w:asciiTheme="minorHAnsi" w:hAnsiTheme="minorHAnsi" w:cstheme="minorHAnsi"/>
                <w:sz w:val="18"/>
                <w:szCs w:val="18"/>
              </w:rPr>
              <w:t>i</w:t>
            </w:r>
            <w:r w:rsidRPr="00AC26AB">
              <w:rPr>
                <w:rFonts w:asciiTheme="minorHAnsi" w:hAnsiTheme="minorHAnsi" w:cstheme="minorHAnsi"/>
                <w:sz w:val="18"/>
                <w:szCs w:val="18"/>
              </w:rPr>
              <w:t>n”.</w:t>
            </w:r>
          </w:p>
          <w:p w:rsidR="000D7671" w:rsidRPr="00485672" w:rsidRDefault="00AC26AB" w:rsidP="00485672">
            <w:pPr>
              <w:pStyle w:val="BodyText"/>
              <w:numPr>
                <w:ilvl w:val="0"/>
                <w:numId w:val="2"/>
              </w:numPr>
              <w:spacing w:line="240" w:lineRule="auto"/>
              <w:jc w:val="both"/>
              <w:rPr>
                <w:rFonts w:asciiTheme="minorHAnsi" w:hAnsiTheme="minorHAnsi" w:cstheme="minorHAnsi"/>
                <w:color w:val="000000"/>
                <w:sz w:val="18"/>
                <w:szCs w:val="18"/>
              </w:rPr>
            </w:pP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f your Marg</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n Level falls below the Marg</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 xml:space="preserve">n </w:t>
            </w:r>
            <w:r w:rsidR="007611BA">
              <w:rPr>
                <w:rFonts w:asciiTheme="minorHAnsi" w:hAnsiTheme="minorHAnsi" w:cstheme="minorHAnsi"/>
                <w:color w:val="000000"/>
                <w:sz w:val="18"/>
                <w:szCs w:val="18"/>
              </w:rPr>
              <w:t>Stop</w:t>
            </w:r>
            <w:r w:rsidR="006E2430" w:rsidRPr="00AC26AB">
              <w:rPr>
                <w:rFonts w:asciiTheme="minorHAnsi" w:hAnsiTheme="minorHAnsi" w:cstheme="minorHAnsi"/>
                <w:color w:val="000000"/>
                <w:sz w:val="18"/>
                <w:szCs w:val="18"/>
              </w:rPr>
              <w:t xml:space="preserve"> Out level you w</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ll rece</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ve a stop out and your open pos</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t</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ons w</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ll start l</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qu</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dat</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ng, w</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thout any not</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ce by us to you, start</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ng from the pos</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t</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on w</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th the h</w:t>
            </w:r>
            <w:r>
              <w:rPr>
                <w:rFonts w:asciiTheme="minorHAnsi" w:hAnsiTheme="minorHAnsi" w:cstheme="minorHAnsi"/>
                <w:color w:val="000000"/>
                <w:sz w:val="18"/>
                <w:szCs w:val="18"/>
              </w:rPr>
              <w:t>i</w:t>
            </w:r>
            <w:r w:rsidR="006E2430" w:rsidRPr="00AC26AB">
              <w:rPr>
                <w:rFonts w:asciiTheme="minorHAnsi" w:hAnsiTheme="minorHAnsi" w:cstheme="minorHAnsi"/>
                <w:color w:val="000000"/>
                <w:sz w:val="18"/>
                <w:szCs w:val="18"/>
              </w:rPr>
              <w:t>ghest losses.</w:t>
            </w:r>
            <w:r w:rsidR="00485672">
              <w:rPr>
                <w:rFonts w:asciiTheme="minorHAnsi" w:hAnsiTheme="minorHAnsi" w:cstheme="minorHAnsi"/>
                <w:color w:val="000000"/>
                <w:sz w:val="18"/>
                <w:szCs w:val="18"/>
              </w:rPr>
              <w:t xml:space="preserve"> </w:t>
            </w:r>
            <w:r w:rsidR="006E2430" w:rsidRPr="00485672">
              <w:rPr>
                <w:rFonts w:asciiTheme="minorHAnsi" w:hAnsiTheme="minorHAnsi" w:cstheme="minorHAnsi"/>
                <w:sz w:val="18"/>
                <w:szCs w:val="18"/>
              </w:rPr>
              <w:t>Cl</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ents need to ensure that they have suff</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c</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 xml:space="preserve">ent funds </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 the</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r trad</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ng account(s), at all t</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 xml:space="preserve">mes, </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 order to ma</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nta</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 the</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r open pos</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t</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on. All cl</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ents need to cont</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nuously mon</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tor any open pos</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t</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ons to avo</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d pos</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t</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ons be</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 xml:space="preserve">ng closed due to </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nsuff</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c</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ent funds be</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ng ava</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lable on the</w:t>
            </w:r>
            <w:r w:rsidRPr="00485672">
              <w:rPr>
                <w:rFonts w:asciiTheme="minorHAnsi" w:hAnsiTheme="minorHAnsi" w:cstheme="minorHAnsi"/>
                <w:sz w:val="18"/>
                <w:szCs w:val="18"/>
              </w:rPr>
              <w:t>i</w:t>
            </w:r>
            <w:r w:rsidR="006E2430" w:rsidRPr="00485672">
              <w:rPr>
                <w:rFonts w:asciiTheme="minorHAnsi" w:hAnsiTheme="minorHAnsi" w:cstheme="minorHAnsi"/>
                <w:sz w:val="18"/>
                <w:szCs w:val="18"/>
              </w:rPr>
              <w:t>r account.</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We have the r</w:t>
            </w:r>
            <w:r w:rsidR="00AC26AB">
              <w:rPr>
                <w:rFonts w:asciiTheme="minorHAnsi" w:hAnsiTheme="minorHAnsi" w:cstheme="minorHAnsi"/>
                <w:sz w:val="18"/>
                <w:szCs w:val="18"/>
              </w:rPr>
              <w:t>i</w:t>
            </w:r>
            <w:r w:rsidRPr="00AC26AB">
              <w:rPr>
                <w:rFonts w:asciiTheme="minorHAnsi" w:hAnsiTheme="minorHAnsi" w:cstheme="minorHAnsi"/>
                <w:sz w:val="18"/>
                <w:szCs w:val="18"/>
              </w:rPr>
              <w:t>ght to change th</w:t>
            </w:r>
            <w:r w:rsidR="00AC26AB">
              <w:rPr>
                <w:rFonts w:asciiTheme="minorHAnsi" w:hAnsiTheme="minorHAnsi" w:cstheme="minorHAnsi"/>
                <w:sz w:val="18"/>
                <w:szCs w:val="18"/>
              </w:rPr>
              <w:t>i</w:t>
            </w:r>
            <w:r w:rsidRPr="00AC26AB">
              <w:rPr>
                <w:rFonts w:asciiTheme="minorHAnsi" w:hAnsiTheme="minorHAnsi" w:cstheme="minorHAnsi"/>
                <w:sz w:val="18"/>
                <w:szCs w:val="18"/>
              </w:rPr>
              <w:t>s Marg</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 </w:t>
            </w:r>
            <w:r w:rsidR="007611BA">
              <w:rPr>
                <w:rFonts w:asciiTheme="minorHAnsi" w:hAnsiTheme="minorHAnsi" w:cstheme="minorHAnsi"/>
                <w:sz w:val="18"/>
                <w:szCs w:val="18"/>
              </w:rPr>
              <w:t>Stop</w:t>
            </w:r>
            <w:r w:rsidRPr="00AC26AB">
              <w:rPr>
                <w:rFonts w:asciiTheme="minorHAnsi" w:hAnsiTheme="minorHAnsi" w:cstheme="minorHAnsi"/>
                <w:sz w:val="18"/>
                <w:szCs w:val="18"/>
              </w:rPr>
              <w:t xml:space="preserve"> Out level at our d</w:t>
            </w:r>
            <w:r w:rsidR="00AC26AB">
              <w:rPr>
                <w:rFonts w:asciiTheme="minorHAnsi" w:hAnsiTheme="minorHAnsi" w:cstheme="minorHAnsi"/>
                <w:sz w:val="18"/>
                <w:szCs w:val="18"/>
              </w:rPr>
              <w:t>i</w:t>
            </w:r>
            <w:r w:rsidRPr="00AC26AB">
              <w:rPr>
                <w:rFonts w:asciiTheme="minorHAnsi" w:hAnsiTheme="minorHAnsi" w:cstheme="minorHAnsi"/>
                <w:sz w:val="18"/>
                <w:szCs w:val="18"/>
              </w:rPr>
              <w:t>scret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0D7671" w:rsidRPr="00AC26AB" w:rsidRDefault="006E2430" w:rsidP="004B6520">
            <w:pPr>
              <w:pStyle w:val="Heading2"/>
              <w:numPr>
                <w:ilvl w:val="1"/>
                <w:numId w:val="2"/>
              </w:numPr>
              <w:spacing w:line="240" w:lineRule="auto"/>
              <w:rPr>
                <w:rFonts w:asciiTheme="minorHAnsi" w:hAnsiTheme="minorHAnsi" w:cstheme="minorHAnsi"/>
                <w:sz w:val="18"/>
                <w:szCs w:val="18"/>
              </w:rPr>
            </w:pPr>
            <w:bookmarkStart w:id="39" w:name="__RefHeading___Toc1992_2693482423"/>
            <w:bookmarkEnd w:id="39"/>
            <w:r w:rsidRPr="00AC26AB">
              <w:rPr>
                <w:rFonts w:asciiTheme="minorHAnsi" w:hAnsiTheme="minorHAnsi" w:cstheme="minorHAnsi"/>
                <w:sz w:val="18"/>
                <w:szCs w:val="18"/>
              </w:rPr>
              <w:t>11.2. Abus</w:t>
            </w:r>
            <w:r w:rsidR="00AC26AB">
              <w:rPr>
                <w:rFonts w:asciiTheme="minorHAnsi" w:hAnsiTheme="minorHAnsi" w:cstheme="minorHAnsi"/>
                <w:sz w:val="18"/>
                <w:szCs w:val="18"/>
              </w:rPr>
              <w:t>i</w:t>
            </w:r>
            <w:r w:rsidRPr="00AC26AB">
              <w:rPr>
                <w:rFonts w:asciiTheme="minorHAnsi" w:hAnsiTheme="minorHAnsi" w:cstheme="minorHAnsi"/>
                <w:sz w:val="18"/>
                <w:szCs w:val="18"/>
              </w:rPr>
              <w:t>ve trad</w:t>
            </w:r>
            <w:r w:rsidR="00AC26AB">
              <w:rPr>
                <w:rFonts w:asciiTheme="minorHAnsi" w:hAnsiTheme="minorHAnsi" w:cstheme="minorHAnsi"/>
                <w:sz w:val="18"/>
                <w:szCs w:val="18"/>
              </w:rPr>
              <w:t>i</w:t>
            </w:r>
            <w:r w:rsidRPr="00AC26AB">
              <w:rPr>
                <w:rFonts w:asciiTheme="minorHAnsi" w:hAnsiTheme="minorHAnsi" w:cstheme="minorHAnsi"/>
                <w:sz w:val="18"/>
                <w:szCs w:val="18"/>
              </w:rPr>
              <w:t>ng</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As a result of the h</w:t>
            </w:r>
            <w:r w:rsidR="00AC26AB">
              <w:rPr>
                <w:rFonts w:asciiTheme="minorHAnsi" w:hAnsiTheme="minorHAnsi" w:cstheme="minorHAnsi"/>
                <w:sz w:val="18"/>
                <w:szCs w:val="18"/>
              </w:rPr>
              <w:t>i</w:t>
            </w:r>
            <w:r w:rsidRPr="00AC26AB">
              <w:rPr>
                <w:rFonts w:asciiTheme="minorHAnsi" w:hAnsiTheme="minorHAnsi" w:cstheme="minorHAnsi"/>
                <w:sz w:val="18"/>
                <w:szCs w:val="18"/>
              </w:rPr>
              <w:t>ghly automated nature of del</w:t>
            </w:r>
            <w:r w:rsidR="00AC26AB">
              <w:rPr>
                <w:rFonts w:asciiTheme="minorHAnsi" w:hAnsiTheme="minorHAnsi" w:cstheme="minorHAnsi"/>
                <w:sz w:val="18"/>
                <w:szCs w:val="18"/>
              </w:rPr>
              <w:t>i</w:t>
            </w:r>
            <w:r w:rsidRPr="00AC26AB">
              <w:rPr>
                <w:rFonts w:asciiTheme="minorHAnsi" w:hAnsiTheme="minorHAnsi" w:cstheme="minorHAnsi"/>
                <w:sz w:val="18"/>
                <w:szCs w:val="18"/>
              </w:rPr>
              <w:t>ver</w:t>
            </w:r>
            <w:r w:rsidR="00AC26AB">
              <w:rPr>
                <w:rFonts w:asciiTheme="minorHAnsi" w:hAnsiTheme="minorHAnsi" w:cstheme="minorHAnsi"/>
                <w:sz w:val="18"/>
                <w:szCs w:val="18"/>
              </w:rPr>
              <w:t>i</w:t>
            </w:r>
            <w:r w:rsidRPr="00AC26AB">
              <w:rPr>
                <w:rFonts w:asciiTheme="minorHAnsi" w:hAnsiTheme="minorHAnsi" w:cstheme="minorHAnsi"/>
                <w:sz w:val="18"/>
                <w:szCs w:val="18"/>
              </w:rPr>
              <w:t>ng stream</w:t>
            </w:r>
            <w:r w:rsidR="00AC26AB">
              <w:rPr>
                <w:rFonts w:asciiTheme="minorHAnsi" w:hAnsiTheme="minorHAnsi" w:cstheme="minorHAnsi"/>
                <w:sz w:val="18"/>
                <w:szCs w:val="18"/>
              </w:rPr>
              <w:t>i</w:t>
            </w:r>
            <w:r w:rsidRPr="00AC26AB">
              <w:rPr>
                <w:rFonts w:asciiTheme="minorHAnsi" w:hAnsiTheme="minorHAnsi" w:cstheme="minorHAnsi"/>
                <w:sz w:val="18"/>
                <w:szCs w:val="18"/>
              </w:rPr>
              <w:t>ng, tradable pr</w:t>
            </w:r>
            <w:r w:rsidR="00AC26AB">
              <w:rPr>
                <w:rFonts w:asciiTheme="minorHAnsi" w:hAnsiTheme="minorHAnsi" w:cstheme="minorHAnsi"/>
                <w:sz w:val="18"/>
                <w:szCs w:val="18"/>
              </w:rPr>
              <w:t>i</w:t>
            </w:r>
            <w:r w:rsidRPr="00AC26AB">
              <w:rPr>
                <w:rFonts w:asciiTheme="minorHAnsi" w:hAnsiTheme="minorHAnsi" w:cstheme="minorHAnsi"/>
                <w:sz w:val="18"/>
                <w:szCs w:val="18"/>
              </w:rPr>
              <w:t>ces, pr</w:t>
            </w:r>
            <w:r w:rsidR="00AC26AB">
              <w:rPr>
                <w:rFonts w:asciiTheme="minorHAnsi" w:hAnsiTheme="minorHAnsi" w:cstheme="minorHAnsi"/>
                <w:sz w:val="18"/>
                <w:szCs w:val="18"/>
              </w:rPr>
              <w:t>i</w:t>
            </w:r>
            <w:r w:rsidRPr="00AC26AB">
              <w:rPr>
                <w:rFonts w:asciiTheme="minorHAnsi" w:hAnsiTheme="minorHAnsi" w:cstheme="minorHAnsi"/>
                <w:sz w:val="18"/>
                <w:szCs w:val="18"/>
              </w:rPr>
              <w:t>ce m</w:t>
            </w:r>
            <w:r w:rsidR="00AC26AB">
              <w:rPr>
                <w:rFonts w:asciiTheme="minorHAnsi" w:hAnsiTheme="minorHAnsi" w:cstheme="minorHAnsi"/>
                <w:sz w:val="18"/>
                <w:szCs w:val="18"/>
              </w:rPr>
              <w:t>i</w:t>
            </w:r>
            <w:r w:rsidRPr="00AC26AB">
              <w:rPr>
                <w:rFonts w:asciiTheme="minorHAnsi" w:hAnsiTheme="minorHAnsi" w:cstheme="minorHAnsi"/>
                <w:sz w:val="18"/>
                <w:szCs w:val="18"/>
              </w:rPr>
              <w:t>squotat</w:t>
            </w:r>
            <w:r w:rsidR="00AC26AB">
              <w:rPr>
                <w:rFonts w:asciiTheme="minorHAnsi" w:hAnsiTheme="minorHAnsi" w:cstheme="minorHAnsi"/>
                <w:sz w:val="18"/>
                <w:szCs w:val="18"/>
              </w:rPr>
              <w:t>i</w:t>
            </w:r>
            <w:r w:rsidRPr="00AC26AB">
              <w:rPr>
                <w:rFonts w:asciiTheme="minorHAnsi" w:hAnsiTheme="minorHAnsi" w:cstheme="minorHAnsi"/>
                <w:sz w:val="18"/>
                <w:szCs w:val="18"/>
              </w:rPr>
              <w:t>ons and techn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cal </w:t>
            </w:r>
            <w:r w:rsidR="00AC26AB">
              <w:rPr>
                <w:rFonts w:asciiTheme="minorHAnsi" w:hAnsiTheme="minorHAnsi" w:cstheme="minorHAnsi"/>
                <w:sz w:val="18"/>
                <w:szCs w:val="18"/>
              </w:rPr>
              <w:t>i</w:t>
            </w:r>
            <w:r w:rsidRPr="00AC26AB">
              <w:rPr>
                <w:rFonts w:asciiTheme="minorHAnsi" w:hAnsiTheme="minorHAnsi" w:cstheme="minorHAnsi"/>
                <w:sz w:val="18"/>
                <w:szCs w:val="18"/>
              </w:rPr>
              <w:t>ssues are l</w:t>
            </w:r>
            <w:r w:rsidR="00AC26AB">
              <w:rPr>
                <w:rFonts w:asciiTheme="minorHAnsi" w:hAnsiTheme="minorHAnsi" w:cstheme="minorHAnsi"/>
                <w:sz w:val="18"/>
                <w:szCs w:val="18"/>
              </w:rPr>
              <w:t>i</w:t>
            </w:r>
            <w:r w:rsidRPr="00AC26AB">
              <w:rPr>
                <w:rFonts w:asciiTheme="minorHAnsi" w:hAnsiTheme="minorHAnsi" w:cstheme="minorHAnsi"/>
                <w:sz w:val="18"/>
                <w:szCs w:val="18"/>
              </w:rPr>
              <w:t>kely to occur from t</w:t>
            </w:r>
            <w:r w:rsidR="00AC26AB">
              <w:rPr>
                <w:rFonts w:asciiTheme="minorHAnsi" w:hAnsiTheme="minorHAnsi" w:cstheme="minorHAnsi"/>
                <w:sz w:val="18"/>
                <w:szCs w:val="18"/>
              </w:rPr>
              <w:t>i</w:t>
            </w:r>
            <w:r w:rsidRPr="00AC26AB">
              <w:rPr>
                <w:rFonts w:asciiTheme="minorHAnsi" w:hAnsiTheme="minorHAnsi" w:cstheme="minorHAnsi"/>
                <w:sz w:val="18"/>
                <w:szCs w:val="18"/>
              </w:rPr>
              <w:t>me to t</w:t>
            </w:r>
            <w:r w:rsidR="00AC26AB">
              <w:rPr>
                <w:rFonts w:asciiTheme="minorHAnsi" w:hAnsiTheme="minorHAnsi" w:cstheme="minorHAnsi"/>
                <w:sz w:val="18"/>
                <w:szCs w:val="18"/>
              </w:rPr>
              <w:t>i</w:t>
            </w:r>
            <w:r w:rsidRPr="00AC26AB">
              <w:rPr>
                <w:rFonts w:asciiTheme="minorHAnsi" w:hAnsiTheme="minorHAnsi" w:cstheme="minorHAnsi"/>
                <w:sz w:val="18"/>
                <w:szCs w:val="18"/>
              </w:rPr>
              <w:t>me.</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Should you execute trad</w:t>
            </w:r>
            <w:r w:rsidR="00AC26AB">
              <w:rPr>
                <w:rFonts w:asciiTheme="minorHAnsi" w:hAnsiTheme="minorHAnsi" w:cstheme="minorHAnsi"/>
                <w:sz w:val="18"/>
                <w:szCs w:val="18"/>
              </w:rPr>
              <w:t>i</w:t>
            </w:r>
            <w:r w:rsidRPr="00AC26AB">
              <w:rPr>
                <w:rFonts w:asciiTheme="minorHAnsi" w:hAnsiTheme="minorHAnsi" w:cstheme="minorHAnsi"/>
                <w:sz w:val="18"/>
                <w:szCs w:val="18"/>
              </w:rPr>
              <w:t>ng strateg</w:t>
            </w:r>
            <w:r w:rsidR="00AC26AB">
              <w:rPr>
                <w:rFonts w:asciiTheme="minorHAnsi" w:hAnsiTheme="minorHAnsi" w:cstheme="minorHAnsi"/>
                <w:sz w:val="18"/>
                <w:szCs w:val="18"/>
              </w:rPr>
              <w:t>i</w:t>
            </w:r>
            <w:r w:rsidRPr="00AC26AB">
              <w:rPr>
                <w:rFonts w:asciiTheme="minorHAnsi" w:hAnsiTheme="minorHAnsi" w:cstheme="minorHAnsi"/>
                <w:sz w:val="18"/>
                <w:szCs w:val="18"/>
              </w:rPr>
              <w:t>es w</w:t>
            </w:r>
            <w:r w:rsidR="00AC26AB">
              <w:rPr>
                <w:rFonts w:asciiTheme="minorHAnsi" w:hAnsiTheme="minorHAnsi" w:cstheme="minorHAnsi"/>
                <w:sz w:val="18"/>
                <w:szCs w:val="18"/>
              </w:rPr>
              <w:t>i</w:t>
            </w:r>
            <w:r w:rsidRPr="00AC26AB">
              <w:rPr>
                <w:rFonts w:asciiTheme="minorHAnsi" w:hAnsiTheme="minorHAnsi" w:cstheme="minorHAnsi"/>
                <w:sz w:val="18"/>
                <w:szCs w:val="18"/>
              </w:rPr>
              <w:t>th the object</w:t>
            </w:r>
            <w:r w:rsidR="00AC26AB">
              <w:rPr>
                <w:rFonts w:asciiTheme="minorHAnsi" w:hAnsiTheme="minorHAnsi" w:cstheme="minorHAnsi"/>
                <w:sz w:val="18"/>
                <w:szCs w:val="18"/>
              </w:rPr>
              <w:t>i</w:t>
            </w:r>
            <w:r w:rsidRPr="00AC26AB">
              <w:rPr>
                <w:rFonts w:asciiTheme="minorHAnsi" w:hAnsiTheme="minorHAnsi" w:cstheme="minorHAnsi"/>
                <w:sz w:val="18"/>
                <w:szCs w:val="18"/>
              </w:rPr>
              <w:t>ve (</w:t>
            </w:r>
            <w:r w:rsidR="00AC26AB">
              <w:rPr>
                <w:rFonts w:asciiTheme="minorHAnsi" w:hAnsiTheme="minorHAnsi" w:cstheme="minorHAnsi"/>
                <w:sz w:val="18"/>
                <w:szCs w:val="18"/>
              </w:rPr>
              <w:t>i</w:t>
            </w:r>
            <w:r w:rsidRPr="00AC26AB">
              <w:rPr>
                <w:rFonts w:asciiTheme="minorHAnsi" w:hAnsiTheme="minorHAnsi" w:cstheme="minorHAnsi"/>
                <w:sz w:val="18"/>
                <w:szCs w:val="18"/>
              </w:rPr>
              <w:t>n the Company’s op</w:t>
            </w:r>
            <w:r w:rsidR="00AC26AB">
              <w:rPr>
                <w:rFonts w:asciiTheme="minorHAnsi" w:hAnsiTheme="minorHAnsi" w:cstheme="minorHAnsi"/>
                <w:sz w:val="18"/>
                <w:szCs w:val="18"/>
              </w:rPr>
              <w:t>i</w:t>
            </w:r>
            <w:r w:rsidRPr="00AC26AB">
              <w:rPr>
                <w:rFonts w:asciiTheme="minorHAnsi" w:hAnsiTheme="minorHAnsi" w:cstheme="minorHAnsi"/>
                <w:sz w:val="18"/>
                <w:szCs w:val="18"/>
              </w:rPr>
              <w:t>n</w:t>
            </w:r>
            <w:r w:rsidR="00AC26AB">
              <w:rPr>
                <w:rFonts w:asciiTheme="minorHAnsi" w:hAnsiTheme="minorHAnsi" w:cstheme="minorHAnsi"/>
                <w:sz w:val="18"/>
                <w:szCs w:val="18"/>
              </w:rPr>
              <w:t>i</w:t>
            </w:r>
            <w:r w:rsidRPr="00AC26AB">
              <w:rPr>
                <w:rFonts w:asciiTheme="minorHAnsi" w:hAnsiTheme="minorHAnsi" w:cstheme="minorHAnsi"/>
                <w:sz w:val="18"/>
                <w:szCs w:val="18"/>
              </w:rPr>
              <w:t>on act</w:t>
            </w:r>
            <w:r w:rsidR="00AC26AB">
              <w:rPr>
                <w:rFonts w:asciiTheme="minorHAnsi" w:hAnsiTheme="minorHAnsi" w:cstheme="minorHAnsi"/>
                <w:sz w:val="18"/>
                <w:szCs w:val="18"/>
              </w:rPr>
              <w:t>i</w:t>
            </w:r>
            <w:r w:rsidRPr="00AC26AB">
              <w:rPr>
                <w:rFonts w:asciiTheme="minorHAnsi" w:hAnsiTheme="minorHAnsi" w:cstheme="minorHAnsi"/>
                <w:sz w:val="18"/>
                <w:szCs w:val="18"/>
              </w:rPr>
              <w:t>ng reasonably) of explo</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ng such m</w:t>
            </w:r>
            <w:r w:rsidR="00AC26AB">
              <w:rPr>
                <w:rFonts w:asciiTheme="minorHAnsi" w:hAnsiTheme="minorHAnsi" w:cstheme="minorHAnsi"/>
                <w:sz w:val="18"/>
                <w:szCs w:val="18"/>
              </w:rPr>
              <w:t>i</w:t>
            </w:r>
            <w:r w:rsidRPr="00AC26AB">
              <w:rPr>
                <w:rFonts w:asciiTheme="minorHAnsi" w:hAnsiTheme="minorHAnsi" w:cstheme="minorHAnsi"/>
                <w:sz w:val="18"/>
                <w:szCs w:val="18"/>
              </w:rPr>
              <w:t>squotat</w:t>
            </w:r>
            <w:r w:rsidR="00AC26AB">
              <w:rPr>
                <w:rFonts w:asciiTheme="minorHAnsi" w:hAnsiTheme="minorHAnsi" w:cstheme="minorHAnsi"/>
                <w:sz w:val="18"/>
                <w:szCs w:val="18"/>
              </w:rPr>
              <w:t>i</w:t>
            </w:r>
            <w:r w:rsidRPr="00AC26AB">
              <w:rPr>
                <w:rFonts w:asciiTheme="minorHAnsi" w:hAnsiTheme="minorHAnsi" w:cstheme="minorHAnsi"/>
                <w:sz w:val="18"/>
                <w:szCs w:val="18"/>
              </w:rPr>
              <w:t>ons or techn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ssues, or act </w:t>
            </w:r>
            <w:r w:rsidR="00AC26AB">
              <w:rPr>
                <w:rFonts w:asciiTheme="minorHAnsi" w:hAnsiTheme="minorHAnsi" w:cstheme="minorHAnsi"/>
                <w:sz w:val="18"/>
                <w:szCs w:val="18"/>
              </w:rPr>
              <w:t>i</w:t>
            </w:r>
            <w:r w:rsidRPr="00AC26AB">
              <w:rPr>
                <w:rFonts w:asciiTheme="minorHAnsi" w:hAnsiTheme="minorHAnsi" w:cstheme="minorHAnsi"/>
                <w:sz w:val="18"/>
                <w:szCs w:val="18"/>
              </w:rPr>
              <w:t>n bad fa</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w:t>
            </w:r>
            <w:r w:rsidR="003D1465">
              <w:rPr>
                <w:rFonts w:asciiTheme="minorHAnsi" w:hAnsiTheme="minorHAnsi" w:cstheme="minorHAnsi"/>
                <w:sz w:val="18"/>
                <w:szCs w:val="18"/>
              </w:rPr>
              <w:t xml:space="preserve">Company </w:t>
            </w:r>
            <w:r w:rsidRPr="00AC26AB">
              <w:rPr>
                <w:rFonts w:asciiTheme="minorHAnsi" w:hAnsiTheme="minorHAnsi" w:cstheme="minorHAnsi"/>
                <w:sz w:val="18"/>
                <w:szCs w:val="18"/>
              </w:rPr>
              <w:t>shall cons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der </w:t>
            </w:r>
            <w:r w:rsidR="00AC26AB">
              <w:rPr>
                <w:rFonts w:asciiTheme="minorHAnsi" w:hAnsiTheme="minorHAnsi" w:cstheme="minorHAnsi"/>
                <w:sz w:val="18"/>
                <w:szCs w:val="18"/>
              </w:rPr>
              <w:t>i</w:t>
            </w:r>
            <w:r w:rsidRPr="00AC26AB">
              <w:rPr>
                <w:rFonts w:asciiTheme="minorHAnsi" w:hAnsiTheme="minorHAnsi" w:cstheme="minorHAnsi"/>
                <w:sz w:val="18"/>
                <w:szCs w:val="18"/>
              </w:rPr>
              <w:t>t as abus</w:t>
            </w:r>
            <w:r w:rsidR="00AC26AB">
              <w:rPr>
                <w:rFonts w:asciiTheme="minorHAnsi" w:hAnsiTheme="minorHAnsi" w:cstheme="minorHAnsi"/>
                <w:sz w:val="18"/>
                <w:szCs w:val="18"/>
              </w:rPr>
              <w:t>i</w:t>
            </w:r>
            <w:r w:rsidRPr="00AC26AB">
              <w:rPr>
                <w:rFonts w:asciiTheme="minorHAnsi" w:hAnsiTheme="minorHAnsi" w:cstheme="minorHAnsi"/>
                <w:sz w:val="18"/>
                <w:szCs w:val="18"/>
              </w:rPr>
              <w:t>ve behav</w:t>
            </w:r>
            <w:r w:rsidR="00AC26AB">
              <w:rPr>
                <w:rFonts w:asciiTheme="minorHAnsi" w:hAnsiTheme="minorHAnsi" w:cstheme="minorHAnsi"/>
                <w:sz w:val="18"/>
                <w:szCs w:val="18"/>
              </w:rPr>
              <w:t>i</w:t>
            </w:r>
            <w:r w:rsidRPr="00AC26AB">
              <w:rPr>
                <w:rFonts w:asciiTheme="minorHAnsi" w:hAnsiTheme="minorHAnsi" w:cstheme="minorHAnsi"/>
                <w:sz w:val="18"/>
                <w:szCs w:val="18"/>
              </w:rPr>
              <w:t>or.</w:t>
            </w:r>
          </w:p>
          <w:p w:rsidR="000D7671" w:rsidRPr="00AC26AB" w:rsidRDefault="006E2430" w:rsidP="004B6520">
            <w:pPr>
              <w:pStyle w:val="BodyText"/>
              <w:numPr>
                <w:ilvl w:val="0"/>
                <w:numId w:val="2"/>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Should </w:t>
            </w:r>
            <w:r w:rsidR="003D1465">
              <w:rPr>
                <w:rFonts w:asciiTheme="minorHAnsi" w:hAnsiTheme="minorHAnsi" w:cstheme="minorHAnsi"/>
                <w:sz w:val="18"/>
                <w:szCs w:val="18"/>
              </w:rPr>
              <w:t>Company</w:t>
            </w:r>
            <w:r w:rsidRPr="00AC26AB">
              <w:rPr>
                <w:rFonts w:asciiTheme="minorHAnsi" w:hAnsiTheme="minorHAnsi" w:cstheme="minorHAnsi"/>
                <w:sz w:val="18"/>
                <w:szCs w:val="18"/>
              </w:rPr>
              <w:t xml:space="preserve"> determ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ne, at </w:t>
            </w:r>
            <w:r w:rsidR="00AC26AB">
              <w:rPr>
                <w:rFonts w:asciiTheme="minorHAnsi" w:hAnsiTheme="minorHAnsi" w:cstheme="minorHAnsi"/>
                <w:sz w:val="18"/>
                <w:szCs w:val="18"/>
              </w:rPr>
              <w:t>i</w:t>
            </w:r>
            <w:r w:rsidRPr="00AC26AB">
              <w:rPr>
                <w:rFonts w:asciiTheme="minorHAnsi" w:hAnsiTheme="minorHAnsi" w:cstheme="minorHAnsi"/>
                <w:sz w:val="18"/>
                <w:szCs w:val="18"/>
              </w:rPr>
              <w:t>ts sole d</w:t>
            </w:r>
            <w:r w:rsidR="00AC26AB">
              <w:rPr>
                <w:rFonts w:asciiTheme="minorHAnsi" w:hAnsiTheme="minorHAnsi" w:cstheme="minorHAnsi"/>
                <w:sz w:val="18"/>
                <w:szCs w:val="18"/>
              </w:rPr>
              <w:t>i</w:t>
            </w:r>
            <w:r w:rsidRPr="00AC26AB">
              <w:rPr>
                <w:rFonts w:asciiTheme="minorHAnsi" w:hAnsiTheme="minorHAnsi" w:cstheme="minorHAnsi"/>
                <w:sz w:val="18"/>
                <w:szCs w:val="18"/>
              </w:rPr>
              <w:t>scret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and </w:t>
            </w:r>
            <w:r w:rsidR="00AC26AB">
              <w:rPr>
                <w:rFonts w:asciiTheme="minorHAnsi" w:hAnsiTheme="minorHAnsi" w:cstheme="minorHAnsi"/>
                <w:sz w:val="18"/>
                <w:szCs w:val="18"/>
              </w:rPr>
              <w:t>i</w:t>
            </w:r>
            <w:r w:rsidRPr="00AC26AB">
              <w:rPr>
                <w:rFonts w:asciiTheme="minorHAnsi" w:hAnsiTheme="minorHAnsi" w:cstheme="minorHAnsi"/>
                <w:sz w:val="18"/>
                <w:szCs w:val="18"/>
              </w:rPr>
              <w:t>n good fa</w:t>
            </w:r>
            <w:r w:rsidR="00AC26AB">
              <w:rPr>
                <w:rFonts w:asciiTheme="minorHAnsi" w:hAnsiTheme="minorHAnsi" w:cstheme="minorHAnsi"/>
                <w:sz w:val="18"/>
                <w:szCs w:val="18"/>
              </w:rPr>
              <w:t>i</w:t>
            </w:r>
            <w:r w:rsidRPr="00AC26AB">
              <w:rPr>
                <w:rFonts w:asciiTheme="minorHAnsi" w:hAnsiTheme="minorHAnsi" w:cstheme="minorHAnsi"/>
                <w:sz w:val="18"/>
                <w:szCs w:val="18"/>
              </w:rPr>
              <w:t>th, that you are tak</w:t>
            </w:r>
            <w:r w:rsidR="00AC26AB">
              <w:rPr>
                <w:rFonts w:asciiTheme="minorHAnsi" w:hAnsiTheme="minorHAnsi" w:cstheme="minorHAnsi"/>
                <w:sz w:val="18"/>
                <w:szCs w:val="18"/>
              </w:rPr>
              <w:t>i</w:t>
            </w:r>
            <w:r w:rsidRPr="00AC26AB">
              <w:rPr>
                <w:rFonts w:asciiTheme="minorHAnsi" w:hAnsiTheme="minorHAnsi" w:cstheme="minorHAnsi"/>
                <w:sz w:val="18"/>
                <w:szCs w:val="18"/>
              </w:rPr>
              <w:t>ng advantage, benef</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ng, attempt</w:t>
            </w:r>
            <w:r w:rsidR="00AC26AB">
              <w:rPr>
                <w:rFonts w:asciiTheme="minorHAnsi" w:hAnsiTheme="minorHAnsi" w:cstheme="minorHAnsi"/>
                <w:sz w:val="18"/>
                <w:szCs w:val="18"/>
              </w:rPr>
              <w:t>i</w:t>
            </w:r>
            <w:r w:rsidRPr="00AC26AB">
              <w:rPr>
                <w:rFonts w:asciiTheme="minorHAnsi" w:hAnsiTheme="minorHAnsi" w:cstheme="minorHAnsi"/>
                <w:sz w:val="18"/>
                <w:szCs w:val="18"/>
              </w:rPr>
              <w:t>ng to take advantage or to benef</w:t>
            </w:r>
            <w:r w:rsidR="00AC26AB">
              <w:rPr>
                <w:rFonts w:asciiTheme="minorHAnsi" w:hAnsiTheme="minorHAnsi" w:cstheme="minorHAnsi"/>
                <w:sz w:val="18"/>
                <w:szCs w:val="18"/>
              </w:rPr>
              <w:t>i</w:t>
            </w:r>
            <w:r w:rsidRPr="00AC26AB">
              <w:rPr>
                <w:rFonts w:asciiTheme="minorHAnsi" w:hAnsiTheme="minorHAnsi" w:cstheme="minorHAnsi"/>
                <w:sz w:val="18"/>
                <w:szCs w:val="18"/>
              </w:rPr>
              <w:t>t from such m</w:t>
            </w:r>
            <w:r w:rsidR="00AC26AB">
              <w:rPr>
                <w:rFonts w:asciiTheme="minorHAnsi" w:hAnsiTheme="minorHAnsi" w:cstheme="minorHAnsi"/>
                <w:sz w:val="18"/>
                <w:szCs w:val="18"/>
              </w:rPr>
              <w:t>i</w:t>
            </w:r>
            <w:r w:rsidRPr="00AC26AB">
              <w:rPr>
                <w:rFonts w:asciiTheme="minorHAnsi" w:hAnsiTheme="minorHAnsi" w:cstheme="minorHAnsi"/>
                <w:sz w:val="18"/>
                <w:szCs w:val="18"/>
              </w:rPr>
              <w:t>squotat</w:t>
            </w:r>
            <w:r w:rsidR="00AC26AB">
              <w:rPr>
                <w:rFonts w:asciiTheme="minorHAnsi" w:hAnsiTheme="minorHAnsi" w:cstheme="minorHAnsi"/>
                <w:sz w:val="18"/>
                <w:szCs w:val="18"/>
              </w:rPr>
              <w:t>i</w:t>
            </w:r>
            <w:r w:rsidRPr="00AC26AB">
              <w:rPr>
                <w:rFonts w:asciiTheme="minorHAnsi" w:hAnsiTheme="minorHAnsi" w:cstheme="minorHAnsi"/>
                <w:sz w:val="18"/>
                <w:szCs w:val="18"/>
              </w:rPr>
              <w:t>on or techn</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cal </w:t>
            </w:r>
            <w:r w:rsidR="00AC26AB">
              <w:rPr>
                <w:rFonts w:asciiTheme="minorHAnsi" w:hAnsiTheme="minorHAnsi" w:cstheme="minorHAnsi"/>
                <w:sz w:val="18"/>
                <w:szCs w:val="18"/>
              </w:rPr>
              <w:t>i</w:t>
            </w:r>
            <w:r w:rsidRPr="00AC26AB">
              <w:rPr>
                <w:rFonts w:asciiTheme="minorHAnsi" w:hAnsiTheme="minorHAnsi" w:cstheme="minorHAnsi"/>
                <w:sz w:val="18"/>
                <w:szCs w:val="18"/>
              </w:rPr>
              <w:t>ssues or that you are comm</w:t>
            </w:r>
            <w:r w:rsidR="00AC26AB">
              <w:rPr>
                <w:rFonts w:asciiTheme="minorHAnsi" w:hAnsiTheme="minorHAnsi" w:cstheme="minorHAnsi"/>
                <w:sz w:val="18"/>
                <w:szCs w:val="18"/>
              </w:rPr>
              <w:t>i</w:t>
            </w:r>
            <w:r w:rsidRPr="00AC26AB">
              <w:rPr>
                <w:rFonts w:asciiTheme="minorHAnsi" w:hAnsiTheme="minorHAnsi" w:cstheme="minorHAnsi"/>
                <w:sz w:val="18"/>
                <w:szCs w:val="18"/>
              </w:rPr>
              <w:t>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any other </w:t>
            </w:r>
            <w:r w:rsidR="00AC26AB">
              <w:rPr>
                <w:rFonts w:asciiTheme="minorHAnsi" w:hAnsiTheme="minorHAnsi" w:cstheme="minorHAnsi"/>
                <w:sz w:val="18"/>
                <w:szCs w:val="18"/>
              </w:rPr>
              <w:t>i</w:t>
            </w:r>
            <w:r w:rsidRPr="00AC26AB">
              <w:rPr>
                <w:rFonts w:asciiTheme="minorHAnsi" w:hAnsiTheme="minorHAnsi" w:cstheme="minorHAnsi"/>
                <w:sz w:val="18"/>
                <w:szCs w:val="18"/>
              </w:rPr>
              <w:t>mproper or abus</w:t>
            </w:r>
            <w:r w:rsidR="00AC26AB">
              <w:rPr>
                <w:rFonts w:asciiTheme="minorHAnsi" w:hAnsiTheme="minorHAnsi" w:cstheme="minorHAnsi"/>
                <w:sz w:val="18"/>
                <w:szCs w:val="18"/>
              </w:rPr>
              <w:t>i</w:t>
            </w:r>
            <w:r w:rsidRPr="00AC26AB">
              <w:rPr>
                <w:rFonts w:asciiTheme="minorHAnsi" w:hAnsiTheme="minorHAnsi" w:cstheme="minorHAnsi"/>
                <w:sz w:val="18"/>
                <w:szCs w:val="18"/>
              </w:rPr>
              <w:t>ve trad</w:t>
            </w:r>
            <w:r w:rsidR="00AC26AB">
              <w:rPr>
                <w:rFonts w:asciiTheme="minorHAnsi" w:hAnsiTheme="minorHAnsi" w:cstheme="minorHAnsi"/>
                <w:sz w:val="18"/>
                <w:szCs w:val="18"/>
              </w:rPr>
              <w:t>i</w:t>
            </w:r>
            <w:r w:rsidRPr="00AC26AB">
              <w:rPr>
                <w:rFonts w:asciiTheme="minorHAnsi" w:hAnsiTheme="minorHAnsi" w:cstheme="minorHAnsi"/>
                <w:sz w:val="18"/>
                <w:szCs w:val="18"/>
              </w:rPr>
              <w:t>ng act such as for example:</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fraud/</w:t>
            </w:r>
            <w:r w:rsidR="00AC26AB">
              <w:rPr>
                <w:rFonts w:asciiTheme="minorHAnsi" w:hAnsiTheme="minorHAnsi" w:cstheme="minorHAnsi"/>
                <w:sz w:val="18"/>
                <w:szCs w:val="18"/>
              </w:rPr>
              <w:t>i</w:t>
            </w:r>
            <w:r w:rsidRPr="00AC26AB">
              <w:rPr>
                <w:rFonts w:asciiTheme="minorHAnsi" w:hAnsiTheme="minorHAnsi" w:cstheme="minorHAnsi"/>
                <w:sz w:val="18"/>
                <w:szCs w:val="18"/>
              </w:rPr>
              <w:t>llegal act</w:t>
            </w:r>
            <w:r w:rsidR="00AC26AB">
              <w:rPr>
                <w:rFonts w:asciiTheme="minorHAnsi" w:hAnsiTheme="minorHAnsi" w:cstheme="minorHAnsi"/>
                <w:sz w:val="18"/>
                <w:szCs w:val="18"/>
              </w:rPr>
              <w:t>i</w:t>
            </w:r>
            <w:r w:rsidRPr="00AC26AB">
              <w:rPr>
                <w:rFonts w:asciiTheme="minorHAnsi" w:hAnsiTheme="minorHAnsi" w:cstheme="minorHAnsi"/>
                <w:sz w:val="18"/>
                <w:szCs w:val="18"/>
              </w:rPr>
              <w:t>ons;</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orders placed based on man</w:t>
            </w:r>
            <w:r w:rsidR="00AC26AB">
              <w:rPr>
                <w:rFonts w:asciiTheme="minorHAnsi" w:hAnsiTheme="minorHAnsi" w:cstheme="minorHAnsi"/>
                <w:sz w:val="18"/>
                <w:szCs w:val="18"/>
              </w:rPr>
              <w:t>i</w:t>
            </w:r>
            <w:r w:rsidRPr="00AC26AB">
              <w:rPr>
                <w:rFonts w:asciiTheme="minorHAnsi" w:hAnsiTheme="minorHAnsi" w:cstheme="minorHAnsi"/>
                <w:sz w:val="18"/>
                <w:szCs w:val="18"/>
              </w:rPr>
              <w:t>pulated pr</w:t>
            </w:r>
            <w:r w:rsidR="00AC26AB">
              <w:rPr>
                <w:rFonts w:asciiTheme="minorHAnsi" w:hAnsiTheme="minorHAnsi" w:cstheme="minorHAnsi"/>
                <w:sz w:val="18"/>
                <w:szCs w:val="18"/>
              </w:rPr>
              <w:t>i</w:t>
            </w:r>
            <w:r w:rsidRPr="00AC26AB">
              <w:rPr>
                <w:rFonts w:asciiTheme="minorHAnsi" w:hAnsiTheme="minorHAnsi" w:cstheme="minorHAnsi"/>
                <w:sz w:val="18"/>
                <w:szCs w:val="18"/>
              </w:rPr>
              <w:t>ces as a result of system errors or system malfunct</w:t>
            </w:r>
            <w:r w:rsidR="00AC26AB">
              <w:rPr>
                <w:rFonts w:asciiTheme="minorHAnsi" w:hAnsiTheme="minorHAnsi" w:cstheme="minorHAnsi"/>
                <w:sz w:val="18"/>
                <w:szCs w:val="18"/>
              </w:rPr>
              <w:t>i</w:t>
            </w:r>
            <w:r w:rsidRPr="00AC26AB">
              <w:rPr>
                <w:rFonts w:asciiTheme="minorHAnsi" w:hAnsiTheme="minorHAnsi" w:cstheme="minorHAnsi"/>
                <w:sz w:val="18"/>
                <w:szCs w:val="18"/>
              </w:rPr>
              <w:t>ons;</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arb</w:t>
            </w:r>
            <w:r w:rsidR="00AC26AB">
              <w:rPr>
                <w:rFonts w:asciiTheme="minorHAnsi" w:hAnsiTheme="minorHAnsi" w:cstheme="minorHAnsi"/>
                <w:sz w:val="18"/>
                <w:szCs w:val="18"/>
              </w:rPr>
              <w:t>i</w:t>
            </w:r>
            <w:r w:rsidRPr="00AC26AB">
              <w:rPr>
                <w:rFonts w:asciiTheme="minorHAnsi" w:hAnsiTheme="minorHAnsi" w:cstheme="minorHAnsi"/>
                <w:sz w:val="18"/>
                <w:szCs w:val="18"/>
              </w:rPr>
              <w:t>trage trad</w:t>
            </w:r>
            <w:r w:rsidR="00AC26AB">
              <w:rPr>
                <w:rFonts w:asciiTheme="minorHAnsi" w:hAnsiTheme="minorHAnsi" w:cstheme="minorHAnsi"/>
                <w:sz w:val="18"/>
                <w:szCs w:val="18"/>
              </w:rPr>
              <w:t>i</w:t>
            </w:r>
            <w:r w:rsidRPr="00AC26AB">
              <w:rPr>
                <w:rFonts w:asciiTheme="minorHAnsi" w:hAnsiTheme="minorHAnsi" w:cstheme="minorHAnsi"/>
                <w:sz w:val="18"/>
                <w:szCs w:val="18"/>
              </w:rPr>
              <w:t>ng, such as “Swap Arb</w:t>
            </w:r>
            <w:r w:rsidR="00AC26AB">
              <w:rPr>
                <w:rFonts w:asciiTheme="minorHAnsi" w:hAnsiTheme="minorHAnsi" w:cstheme="minorHAnsi"/>
                <w:sz w:val="18"/>
                <w:szCs w:val="18"/>
              </w:rPr>
              <w:t>i</w:t>
            </w:r>
            <w:r w:rsidRPr="00AC26AB">
              <w:rPr>
                <w:rFonts w:asciiTheme="minorHAnsi" w:hAnsiTheme="minorHAnsi" w:cstheme="minorHAnsi"/>
                <w:sz w:val="18"/>
                <w:szCs w:val="18"/>
              </w:rPr>
              <w:t>trage” “Latency Arb</w:t>
            </w:r>
            <w:r w:rsidR="00AC26AB">
              <w:rPr>
                <w:rFonts w:asciiTheme="minorHAnsi" w:hAnsiTheme="minorHAnsi" w:cstheme="minorHAnsi"/>
                <w:sz w:val="18"/>
                <w:szCs w:val="18"/>
              </w:rPr>
              <w:t>i</w:t>
            </w:r>
            <w:r w:rsidRPr="00AC26AB">
              <w:rPr>
                <w:rFonts w:asciiTheme="minorHAnsi" w:hAnsiTheme="minorHAnsi" w:cstheme="minorHAnsi"/>
                <w:sz w:val="18"/>
                <w:szCs w:val="18"/>
              </w:rPr>
              <w:t>trage” or “Bonus Arb</w:t>
            </w:r>
            <w:r w:rsidR="00AC26AB">
              <w:rPr>
                <w:rFonts w:asciiTheme="minorHAnsi" w:hAnsiTheme="minorHAnsi" w:cstheme="minorHAnsi"/>
                <w:sz w:val="18"/>
                <w:szCs w:val="18"/>
              </w:rPr>
              <w:t>i</w:t>
            </w:r>
            <w:r w:rsidRPr="00AC26AB">
              <w:rPr>
                <w:rFonts w:asciiTheme="minorHAnsi" w:hAnsiTheme="minorHAnsi" w:cstheme="minorHAnsi"/>
                <w:sz w:val="18"/>
                <w:szCs w:val="18"/>
              </w:rPr>
              <w:t>trage” on Pr</w:t>
            </w:r>
            <w:r w:rsidR="00AC26AB">
              <w:rPr>
                <w:rFonts w:asciiTheme="minorHAnsi" w:hAnsiTheme="minorHAnsi" w:cstheme="minorHAnsi"/>
                <w:sz w:val="18"/>
                <w:szCs w:val="18"/>
              </w:rPr>
              <w:t>i</w:t>
            </w:r>
            <w:r w:rsidRPr="00AC26AB">
              <w:rPr>
                <w:rFonts w:asciiTheme="minorHAnsi" w:hAnsiTheme="minorHAnsi" w:cstheme="minorHAnsi"/>
                <w:sz w:val="18"/>
                <w:szCs w:val="18"/>
              </w:rPr>
              <w:t>ces offered by our platforms;</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arb</w:t>
            </w:r>
            <w:r w:rsidR="00AC26AB">
              <w:rPr>
                <w:rFonts w:asciiTheme="minorHAnsi" w:hAnsiTheme="minorHAnsi" w:cstheme="minorHAnsi"/>
                <w:sz w:val="18"/>
                <w:szCs w:val="18"/>
              </w:rPr>
              <w:t>i</w:t>
            </w:r>
            <w:r w:rsidRPr="00AC26AB">
              <w:rPr>
                <w:rFonts w:asciiTheme="minorHAnsi" w:hAnsiTheme="minorHAnsi" w:cstheme="minorHAnsi"/>
                <w:sz w:val="18"/>
                <w:szCs w:val="18"/>
              </w:rPr>
              <w:t>trage trad</w:t>
            </w:r>
            <w:r w:rsidR="00AC26AB">
              <w:rPr>
                <w:rFonts w:asciiTheme="minorHAnsi" w:hAnsiTheme="minorHAnsi" w:cstheme="minorHAnsi"/>
                <w:sz w:val="18"/>
                <w:szCs w:val="18"/>
              </w:rPr>
              <w:t>i</w:t>
            </w:r>
            <w:r w:rsidRPr="00AC26AB">
              <w:rPr>
                <w:rFonts w:asciiTheme="minorHAnsi" w:hAnsiTheme="minorHAnsi" w:cstheme="minorHAnsi"/>
                <w:sz w:val="18"/>
                <w:szCs w:val="18"/>
              </w:rPr>
              <w:t>ng on pr</w:t>
            </w:r>
            <w:r w:rsidR="00AC26AB">
              <w:rPr>
                <w:rFonts w:asciiTheme="minorHAnsi" w:hAnsiTheme="minorHAnsi" w:cstheme="minorHAnsi"/>
                <w:sz w:val="18"/>
                <w:szCs w:val="18"/>
              </w:rPr>
              <w:t>i</w:t>
            </w:r>
            <w:r w:rsidRPr="00AC26AB">
              <w:rPr>
                <w:rFonts w:asciiTheme="minorHAnsi" w:hAnsiTheme="minorHAnsi" w:cstheme="minorHAnsi"/>
                <w:sz w:val="18"/>
                <w:szCs w:val="18"/>
              </w:rPr>
              <w:t>ces offered by our platforms as a result of systems errors;</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coord</w:t>
            </w:r>
            <w:r w:rsidR="00AC26AB">
              <w:rPr>
                <w:rFonts w:asciiTheme="minorHAnsi" w:hAnsiTheme="minorHAnsi" w:cstheme="minorHAnsi"/>
                <w:sz w:val="18"/>
                <w:szCs w:val="18"/>
              </w:rPr>
              <w:t>i</w:t>
            </w:r>
            <w:r w:rsidRPr="00AC26AB">
              <w:rPr>
                <w:rFonts w:asciiTheme="minorHAnsi" w:hAnsiTheme="minorHAnsi" w:cstheme="minorHAnsi"/>
                <w:sz w:val="18"/>
                <w:szCs w:val="18"/>
              </w:rPr>
              <w:t>nated transact</w:t>
            </w:r>
            <w:r w:rsidR="00AC26AB">
              <w:rPr>
                <w:rFonts w:asciiTheme="minorHAnsi" w:hAnsiTheme="minorHAnsi" w:cstheme="minorHAnsi"/>
                <w:sz w:val="18"/>
                <w:szCs w:val="18"/>
              </w:rPr>
              <w:t>i</w:t>
            </w:r>
            <w:r w:rsidRPr="00AC26AB">
              <w:rPr>
                <w:rFonts w:asciiTheme="minorHAnsi" w:hAnsiTheme="minorHAnsi" w:cstheme="minorHAnsi"/>
                <w:sz w:val="18"/>
                <w:szCs w:val="18"/>
              </w:rPr>
              <w:t>ons by related part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es </w:t>
            </w:r>
            <w:r w:rsidR="00AC26AB">
              <w:rPr>
                <w:rFonts w:asciiTheme="minorHAnsi" w:hAnsiTheme="minorHAnsi" w:cstheme="minorHAnsi"/>
                <w:sz w:val="18"/>
                <w:szCs w:val="18"/>
              </w:rPr>
              <w:t>i</w:t>
            </w:r>
            <w:r w:rsidRPr="00AC26AB">
              <w:rPr>
                <w:rFonts w:asciiTheme="minorHAnsi" w:hAnsiTheme="minorHAnsi" w:cstheme="minorHAnsi"/>
                <w:sz w:val="18"/>
                <w:szCs w:val="18"/>
              </w:rPr>
              <w:t>n order to take advantage of systems errors and delays on systems updates;</w:t>
            </w:r>
          </w:p>
          <w:p w:rsidR="000D7671" w:rsidRPr="00AC26AB" w:rsidRDefault="006E2430" w:rsidP="00485672">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lastRenderedPageBreak/>
              <w:t>enter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nto transact</w:t>
            </w:r>
            <w:r w:rsidR="00AC26AB">
              <w:rPr>
                <w:rFonts w:asciiTheme="minorHAnsi" w:hAnsiTheme="minorHAnsi" w:cstheme="minorHAnsi"/>
                <w:sz w:val="18"/>
                <w:szCs w:val="18"/>
              </w:rPr>
              <w:t>i</w:t>
            </w:r>
            <w:r w:rsidRPr="00AC26AB">
              <w:rPr>
                <w:rFonts w:asciiTheme="minorHAnsi" w:hAnsiTheme="minorHAnsi" w:cstheme="minorHAnsi"/>
                <w:sz w:val="18"/>
                <w:szCs w:val="18"/>
              </w:rPr>
              <w:t>ons or comb</w:t>
            </w:r>
            <w:r w:rsidR="00AC26AB">
              <w:rPr>
                <w:rFonts w:asciiTheme="minorHAnsi" w:hAnsiTheme="minorHAnsi" w:cstheme="minorHAnsi"/>
                <w:sz w:val="18"/>
                <w:szCs w:val="18"/>
              </w:rPr>
              <w:t>i</w:t>
            </w:r>
            <w:r w:rsidRPr="00AC26AB">
              <w:rPr>
                <w:rFonts w:asciiTheme="minorHAnsi" w:hAnsiTheme="minorHAnsi" w:cstheme="minorHAnsi"/>
                <w:sz w:val="18"/>
                <w:szCs w:val="18"/>
              </w:rPr>
              <w:t>nat</w:t>
            </w:r>
            <w:r w:rsidR="00AC26AB">
              <w:rPr>
                <w:rFonts w:asciiTheme="minorHAnsi" w:hAnsiTheme="minorHAnsi" w:cstheme="minorHAnsi"/>
                <w:sz w:val="18"/>
                <w:szCs w:val="18"/>
              </w:rPr>
              <w:t>i</w:t>
            </w:r>
            <w:r w:rsidRPr="00AC26AB">
              <w:rPr>
                <w:rFonts w:asciiTheme="minorHAnsi" w:hAnsiTheme="minorHAnsi" w:cstheme="minorHAnsi"/>
                <w:sz w:val="18"/>
                <w:szCs w:val="18"/>
              </w:rPr>
              <w:t>ons of transact</w:t>
            </w:r>
            <w:r w:rsidR="00AC26AB">
              <w:rPr>
                <w:rFonts w:asciiTheme="minorHAnsi" w:hAnsiTheme="minorHAnsi" w:cstheme="minorHAnsi"/>
                <w:sz w:val="18"/>
                <w:szCs w:val="18"/>
              </w:rPr>
              <w:t>i</w:t>
            </w:r>
            <w:r w:rsidRPr="00AC26AB">
              <w:rPr>
                <w:rFonts w:asciiTheme="minorHAnsi" w:hAnsiTheme="minorHAnsi" w:cstheme="minorHAnsi"/>
                <w:sz w:val="18"/>
                <w:szCs w:val="18"/>
              </w:rPr>
              <w:t>ons (voluntar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ly and/or </w:t>
            </w:r>
            <w:r w:rsidR="00AC26AB">
              <w:rPr>
                <w:rFonts w:asciiTheme="minorHAnsi" w:hAnsiTheme="minorHAnsi" w:cstheme="minorHAnsi"/>
                <w:sz w:val="18"/>
                <w:szCs w:val="18"/>
              </w:rPr>
              <w:t>i</w:t>
            </w:r>
            <w:r w:rsidRPr="00AC26AB">
              <w:rPr>
                <w:rFonts w:asciiTheme="minorHAnsi" w:hAnsiTheme="minorHAnsi" w:cstheme="minorHAnsi"/>
                <w:sz w:val="18"/>
                <w:szCs w:val="18"/>
              </w:rPr>
              <w:t>nvoluntar</w:t>
            </w:r>
            <w:r w:rsidR="00AC26AB">
              <w:rPr>
                <w:rFonts w:asciiTheme="minorHAnsi" w:hAnsiTheme="minorHAnsi" w:cstheme="minorHAnsi"/>
                <w:sz w:val="18"/>
                <w:szCs w:val="18"/>
              </w:rPr>
              <w:t>i</w:t>
            </w:r>
            <w:r w:rsidRPr="00AC26AB">
              <w:rPr>
                <w:rFonts w:asciiTheme="minorHAnsi" w:hAnsiTheme="minorHAnsi" w:cstheme="minorHAnsi"/>
                <w:sz w:val="18"/>
                <w:szCs w:val="18"/>
              </w:rPr>
              <w:t>ly) such as hold</w:t>
            </w:r>
            <w:r w:rsidR="00AC26AB">
              <w:rPr>
                <w:rFonts w:asciiTheme="minorHAnsi" w:hAnsiTheme="minorHAnsi" w:cstheme="minorHAnsi"/>
                <w:sz w:val="18"/>
                <w:szCs w:val="18"/>
              </w:rPr>
              <w:t>i</w:t>
            </w:r>
            <w:r w:rsidRPr="00AC26AB">
              <w:rPr>
                <w:rFonts w:asciiTheme="minorHAnsi" w:hAnsiTheme="minorHAnsi" w:cstheme="minorHAnsi"/>
                <w:sz w:val="18"/>
                <w:szCs w:val="18"/>
              </w:rPr>
              <w:t>ng long and short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ons </w:t>
            </w:r>
            <w:r w:rsidR="00AC26AB">
              <w:rPr>
                <w:rFonts w:asciiTheme="minorHAnsi" w:hAnsiTheme="minorHAnsi" w:cstheme="minorHAnsi"/>
                <w:sz w:val="18"/>
                <w:szCs w:val="18"/>
              </w:rPr>
              <w:t>i</w:t>
            </w:r>
            <w:r w:rsidRPr="00AC26AB">
              <w:rPr>
                <w:rFonts w:asciiTheme="minorHAnsi" w:hAnsiTheme="minorHAnsi" w:cstheme="minorHAnsi"/>
                <w:sz w:val="18"/>
                <w:szCs w:val="18"/>
              </w:rPr>
              <w:t>n the same or s</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lar </w:t>
            </w:r>
            <w:r w:rsidR="00AC26AB">
              <w:rPr>
                <w:rFonts w:asciiTheme="minorHAnsi" w:hAnsiTheme="minorHAnsi" w:cstheme="minorHAnsi"/>
                <w:sz w:val="18"/>
                <w:szCs w:val="18"/>
              </w:rPr>
              <w:t>i</w:t>
            </w:r>
            <w:r w:rsidRPr="00AC26AB">
              <w:rPr>
                <w:rFonts w:asciiTheme="minorHAnsi" w:hAnsiTheme="minorHAnsi" w:cstheme="minorHAnsi"/>
                <w:sz w:val="18"/>
                <w:szCs w:val="18"/>
              </w:rPr>
              <w:t>nstruments at s</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lar t</w:t>
            </w:r>
            <w:r w:rsidR="00AC26AB">
              <w:rPr>
                <w:rFonts w:asciiTheme="minorHAnsi" w:hAnsiTheme="minorHAnsi" w:cstheme="minorHAnsi"/>
                <w:sz w:val="18"/>
                <w:szCs w:val="18"/>
              </w:rPr>
              <w:t>i</w:t>
            </w:r>
            <w:r w:rsidRPr="00AC26AB">
              <w:rPr>
                <w:rFonts w:asciiTheme="minorHAnsi" w:hAnsiTheme="minorHAnsi" w:cstheme="minorHAnsi"/>
                <w:sz w:val="18"/>
                <w:szCs w:val="18"/>
              </w:rPr>
              <w:t>mes e</w:t>
            </w:r>
            <w:r w:rsidR="00AC26AB">
              <w:rPr>
                <w:rFonts w:asciiTheme="minorHAnsi" w:hAnsiTheme="minorHAnsi" w:cstheme="minorHAnsi"/>
                <w:sz w:val="18"/>
                <w:szCs w:val="18"/>
              </w:rPr>
              <w:t>i</w:t>
            </w:r>
            <w:r w:rsidRPr="00AC26AB">
              <w:rPr>
                <w:rFonts w:asciiTheme="minorHAnsi" w:hAnsiTheme="minorHAnsi" w:cstheme="minorHAnsi"/>
                <w:sz w:val="18"/>
                <w:szCs w:val="18"/>
              </w:rPr>
              <w:t>ther by you or by you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n concert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th others, </w:t>
            </w:r>
            <w:r w:rsidR="00AC26AB">
              <w:rPr>
                <w:rFonts w:asciiTheme="minorHAnsi" w:hAnsiTheme="minorHAnsi" w:cstheme="minorHAnsi"/>
                <w:sz w:val="18"/>
                <w:szCs w:val="18"/>
              </w:rPr>
              <w:t>i</w:t>
            </w:r>
            <w:r w:rsidRPr="00AC26AB">
              <w:rPr>
                <w:rFonts w:asciiTheme="minorHAnsi" w:hAnsiTheme="minorHAnsi" w:cstheme="minorHAnsi"/>
                <w:sz w:val="18"/>
                <w:szCs w:val="18"/>
              </w:rPr>
              <w:t>nclud</w:t>
            </w:r>
            <w:r w:rsidR="00AC26AB">
              <w:rPr>
                <w:rFonts w:asciiTheme="minorHAnsi" w:hAnsiTheme="minorHAnsi" w:cstheme="minorHAnsi"/>
                <w:sz w:val="18"/>
                <w:szCs w:val="18"/>
              </w:rPr>
              <w:t>i</w:t>
            </w:r>
            <w:r w:rsidRPr="00AC26AB">
              <w:rPr>
                <w:rFonts w:asciiTheme="minorHAnsi" w:hAnsiTheme="minorHAnsi" w:cstheme="minorHAnsi"/>
                <w:sz w:val="18"/>
                <w:szCs w:val="18"/>
              </w:rPr>
              <w:t>ng (but not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ted to) between accounts held w</w:t>
            </w:r>
            <w:r w:rsidR="00AC26AB">
              <w:rPr>
                <w:rFonts w:asciiTheme="minorHAnsi" w:hAnsiTheme="minorHAnsi" w:cstheme="minorHAnsi"/>
                <w:sz w:val="18"/>
                <w:szCs w:val="18"/>
              </w:rPr>
              <w:t>i</w:t>
            </w:r>
            <w:r w:rsidRPr="00AC26AB">
              <w:rPr>
                <w:rFonts w:asciiTheme="minorHAnsi" w:hAnsiTheme="minorHAnsi" w:cstheme="minorHAnsi"/>
                <w:sz w:val="18"/>
                <w:szCs w:val="18"/>
              </w:rPr>
              <w:t>th d</w:t>
            </w:r>
            <w:r w:rsidR="00AC26AB">
              <w:rPr>
                <w:rFonts w:asciiTheme="minorHAnsi" w:hAnsiTheme="minorHAnsi" w:cstheme="minorHAnsi"/>
                <w:sz w:val="18"/>
                <w:szCs w:val="18"/>
              </w:rPr>
              <w:t>i</w:t>
            </w:r>
            <w:r w:rsidRPr="00AC26AB">
              <w:rPr>
                <w:rFonts w:asciiTheme="minorHAnsi" w:hAnsiTheme="minorHAnsi" w:cstheme="minorHAnsi"/>
                <w:sz w:val="18"/>
                <w:szCs w:val="18"/>
              </w:rPr>
              <w:t>fferent ent</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es, wh</w:t>
            </w:r>
            <w:r w:rsidR="00AC26AB">
              <w:rPr>
                <w:rFonts w:asciiTheme="minorHAnsi" w:hAnsiTheme="minorHAnsi" w:cstheme="minorHAnsi"/>
                <w:sz w:val="18"/>
                <w:szCs w:val="18"/>
              </w:rPr>
              <w:t>i</w:t>
            </w:r>
            <w:r w:rsidRPr="00AC26AB">
              <w:rPr>
                <w:rFonts w:asciiTheme="minorHAnsi" w:hAnsiTheme="minorHAnsi" w:cstheme="minorHAnsi"/>
                <w:sz w:val="18"/>
                <w:szCs w:val="18"/>
              </w:rPr>
              <w:t>ch, taken together or separately, are for the purpose of man</w:t>
            </w:r>
            <w:r w:rsidR="00AC26AB">
              <w:rPr>
                <w:rFonts w:asciiTheme="minorHAnsi" w:hAnsiTheme="minorHAnsi" w:cstheme="minorHAnsi"/>
                <w:sz w:val="18"/>
                <w:szCs w:val="18"/>
              </w:rPr>
              <w:t>i</w:t>
            </w:r>
            <w:r w:rsidRPr="00AC26AB">
              <w:rPr>
                <w:rFonts w:asciiTheme="minorHAnsi" w:hAnsiTheme="minorHAnsi" w:cstheme="minorHAnsi"/>
                <w:sz w:val="18"/>
                <w:szCs w:val="18"/>
              </w:rPr>
              <w:t>pulat</w:t>
            </w:r>
            <w:r w:rsidR="00AC26AB">
              <w:rPr>
                <w:rFonts w:asciiTheme="minorHAnsi" w:hAnsiTheme="minorHAnsi" w:cstheme="minorHAnsi"/>
                <w:sz w:val="18"/>
                <w:szCs w:val="18"/>
              </w:rPr>
              <w:t>i</w:t>
            </w:r>
            <w:r w:rsidRPr="00AC26AB">
              <w:rPr>
                <w:rFonts w:asciiTheme="minorHAnsi" w:hAnsiTheme="minorHAnsi" w:cstheme="minorHAnsi"/>
                <w:sz w:val="18"/>
                <w:szCs w:val="18"/>
              </w:rPr>
              <w:t>ng the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 for ga</w:t>
            </w:r>
            <w:r w:rsidR="00AC26AB">
              <w:rPr>
                <w:rFonts w:asciiTheme="minorHAnsi" w:hAnsiTheme="minorHAnsi" w:cstheme="minorHAnsi"/>
                <w:sz w:val="18"/>
                <w:szCs w:val="18"/>
              </w:rPr>
              <w:t>i</w:t>
            </w:r>
            <w:r w:rsidRPr="00AC26AB">
              <w:rPr>
                <w:rFonts w:asciiTheme="minorHAnsi" w:hAnsiTheme="minorHAnsi" w:cstheme="minorHAnsi"/>
                <w:sz w:val="18"/>
                <w:szCs w:val="18"/>
              </w:rPr>
              <w:t>n; or</w:t>
            </w:r>
          </w:p>
          <w:p w:rsidR="00485672" w:rsidRPr="009B3AF7" w:rsidRDefault="006E2430" w:rsidP="009B3AF7">
            <w:pPr>
              <w:pStyle w:val="BodyText"/>
              <w:numPr>
                <w:ilvl w:val="0"/>
                <w:numId w:val="6"/>
              </w:numPr>
              <w:spacing w:line="240" w:lineRule="auto"/>
              <w:jc w:val="both"/>
              <w:rPr>
                <w:rFonts w:asciiTheme="minorHAnsi" w:hAnsiTheme="minorHAnsi" w:cstheme="minorHAnsi"/>
                <w:sz w:val="18"/>
                <w:szCs w:val="18"/>
              </w:rPr>
            </w:pPr>
            <w:r w:rsidRPr="00AC26AB">
              <w:rPr>
                <w:rFonts w:asciiTheme="minorHAnsi" w:hAnsiTheme="minorHAnsi" w:cstheme="minorHAnsi"/>
                <w:sz w:val="18"/>
                <w:szCs w:val="18"/>
              </w:rPr>
              <w:t>abuse of Negat</w:t>
            </w:r>
            <w:r w:rsidR="00AC26AB">
              <w:rPr>
                <w:rFonts w:asciiTheme="minorHAnsi" w:hAnsiTheme="minorHAnsi" w:cstheme="minorHAnsi"/>
                <w:sz w:val="18"/>
                <w:szCs w:val="18"/>
              </w:rPr>
              <w:t>i</w:t>
            </w:r>
            <w:r w:rsidRPr="00AC26AB">
              <w:rPr>
                <w:rFonts w:asciiTheme="minorHAnsi" w:hAnsiTheme="minorHAnsi" w:cstheme="minorHAnsi"/>
                <w:sz w:val="18"/>
                <w:szCs w:val="18"/>
              </w:rPr>
              <w:t>ve Balance protect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p>
          <w:p w:rsidR="000D7671" w:rsidRPr="009B3AF7" w:rsidRDefault="003D1465" w:rsidP="009B3AF7">
            <w:pPr>
              <w:pStyle w:val="BodyText"/>
              <w:numPr>
                <w:ilvl w:val="0"/>
                <w:numId w:val="2"/>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Company</w:t>
            </w:r>
            <w:r w:rsidR="006E2430" w:rsidRPr="00AC26AB">
              <w:rPr>
                <w:rFonts w:asciiTheme="minorHAnsi" w:hAnsiTheme="minorHAnsi" w:cstheme="minorHAnsi"/>
                <w:sz w:val="18"/>
                <w:szCs w:val="18"/>
              </w:rPr>
              <w:t xml:space="preserve">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ll have the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 to close any open pos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ons subject to such abus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ve behav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or as descr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bed above or cancel any Prof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 or Losses that were booked as a result of you us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abus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ve strateg</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es as descr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bed above.</w:t>
            </w:r>
            <w:r w:rsidR="009B3AF7">
              <w:rPr>
                <w:rFonts w:asciiTheme="minorHAnsi" w:hAnsiTheme="minorHAnsi" w:cstheme="minorHAnsi"/>
                <w:sz w:val="18"/>
                <w:szCs w:val="18"/>
              </w:rPr>
              <w:t xml:space="preserve"> </w:t>
            </w:r>
            <w:r w:rsidR="006E2430" w:rsidRPr="009B3AF7">
              <w:rPr>
                <w:rFonts w:asciiTheme="minorHAnsi" w:hAnsiTheme="minorHAnsi" w:cstheme="minorHAnsi"/>
                <w:sz w:val="18"/>
                <w:szCs w:val="18"/>
              </w:rPr>
              <w:t>The Company reserves the r</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ght to take add</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onal measures </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t deems necessary, depend</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ng on the c</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rcumstances and the sever</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ty of the abus</w:t>
            </w:r>
            <w:r w:rsidR="00AC26AB" w:rsidRPr="009B3AF7">
              <w:rPr>
                <w:rFonts w:asciiTheme="minorHAnsi" w:hAnsiTheme="minorHAnsi" w:cstheme="minorHAnsi"/>
                <w:sz w:val="18"/>
                <w:szCs w:val="18"/>
              </w:rPr>
              <w:t>i</w:t>
            </w:r>
            <w:r w:rsidR="006E2430" w:rsidRPr="009B3AF7">
              <w:rPr>
                <w:rFonts w:asciiTheme="minorHAnsi" w:hAnsiTheme="minorHAnsi" w:cstheme="minorHAnsi"/>
                <w:sz w:val="18"/>
                <w:szCs w:val="18"/>
              </w:rPr>
              <w:t>ve act, such as to:</w:t>
            </w:r>
          </w:p>
          <w:p w:rsidR="000D7671" w:rsidRPr="00AC26AB" w:rsidRDefault="006E2430" w:rsidP="009B3AF7">
            <w:pPr>
              <w:pStyle w:val="BodyText"/>
              <w:numPr>
                <w:ilvl w:val="0"/>
                <w:numId w:val="8"/>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restr</w:t>
            </w:r>
            <w:r w:rsidR="00AC26AB">
              <w:rPr>
                <w:rFonts w:asciiTheme="minorHAnsi" w:hAnsiTheme="minorHAnsi" w:cstheme="minorHAnsi"/>
                <w:sz w:val="18"/>
                <w:szCs w:val="18"/>
              </w:rPr>
              <w:t>i</w:t>
            </w:r>
            <w:r w:rsidRPr="00AC26AB">
              <w:rPr>
                <w:rFonts w:asciiTheme="minorHAnsi" w:hAnsiTheme="minorHAnsi" w:cstheme="minorHAnsi"/>
                <w:sz w:val="18"/>
                <w:szCs w:val="18"/>
              </w:rPr>
              <w:t>ct your access to stream</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nstantly tradable quotes, </w:t>
            </w:r>
            <w:r w:rsidR="00AC26AB">
              <w:rPr>
                <w:rFonts w:asciiTheme="minorHAnsi" w:hAnsiTheme="minorHAnsi" w:cstheme="minorHAnsi"/>
                <w:sz w:val="18"/>
                <w:szCs w:val="18"/>
              </w:rPr>
              <w:t>i</w:t>
            </w:r>
            <w:r w:rsidRPr="00AC26AB">
              <w:rPr>
                <w:rFonts w:asciiTheme="minorHAnsi" w:hAnsiTheme="minorHAnsi" w:cstheme="minorHAnsi"/>
                <w:sz w:val="18"/>
                <w:szCs w:val="18"/>
              </w:rPr>
              <w:t>nclud</w:t>
            </w:r>
            <w:r w:rsidR="00AC26AB">
              <w:rPr>
                <w:rFonts w:asciiTheme="minorHAnsi" w:hAnsiTheme="minorHAnsi" w:cstheme="minorHAnsi"/>
                <w:sz w:val="18"/>
                <w:szCs w:val="18"/>
              </w:rPr>
              <w:t>i</w:t>
            </w:r>
            <w:r w:rsidRPr="00AC26AB">
              <w:rPr>
                <w:rFonts w:asciiTheme="minorHAnsi" w:hAnsiTheme="minorHAnsi" w:cstheme="minorHAnsi"/>
                <w:sz w:val="18"/>
                <w:szCs w:val="18"/>
              </w:rPr>
              <w:t>ng prov</w:t>
            </w:r>
            <w:r w:rsidR="00AC26AB">
              <w:rPr>
                <w:rFonts w:asciiTheme="minorHAnsi" w:hAnsiTheme="minorHAnsi" w:cstheme="minorHAnsi"/>
                <w:sz w:val="18"/>
                <w:szCs w:val="18"/>
              </w:rPr>
              <w:t>i</w:t>
            </w:r>
            <w:r w:rsidRPr="00AC26AB">
              <w:rPr>
                <w:rFonts w:asciiTheme="minorHAnsi" w:hAnsiTheme="minorHAnsi" w:cstheme="minorHAnsi"/>
                <w:sz w:val="18"/>
                <w:szCs w:val="18"/>
              </w:rPr>
              <w:t>d</w:t>
            </w:r>
            <w:r w:rsidR="00AC26AB">
              <w:rPr>
                <w:rFonts w:asciiTheme="minorHAnsi" w:hAnsiTheme="minorHAnsi" w:cstheme="minorHAnsi"/>
                <w:sz w:val="18"/>
                <w:szCs w:val="18"/>
              </w:rPr>
              <w:t>i</w:t>
            </w:r>
            <w:r w:rsidRPr="00AC26AB">
              <w:rPr>
                <w:rFonts w:asciiTheme="minorHAnsi" w:hAnsiTheme="minorHAnsi" w:cstheme="minorHAnsi"/>
                <w:sz w:val="18"/>
                <w:szCs w:val="18"/>
              </w:rPr>
              <w:t>ng manual quotat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only; </w:t>
            </w:r>
            <w:r w:rsidR="00AC26AB">
              <w:rPr>
                <w:rFonts w:asciiTheme="minorHAnsi" w:hAnsiTheme="minorHAnsi" w:cstheme="minorHAnsi"/>
                <w:sz w:val="18"/>
                <w:szCs w:val="18"/>
              </w:rPr>
              <w:t>i</w:t>
            </w:r>
            <w:r w:rsidRPr="00AC26AB">
              <w:rPr>
                <w:rFonts w:asciiTheme="minorHAnsi" w:hAnsiTheme="minorHAnsi" w:cstheme="minorHAnsi"/>
                <w:sz w:val="18"/>
                <w:szCs w:val="18"/>
              </w:rPr>
              <w:t>ntroduce t</w:t>
            </w:r>
            <w:r w:rsidR="00AC26AB">
              <w:rPr>
                <w:rFonts w:asciiTheme="minorHAnsi" w:hAnsiTheme="minorHAnsi" w:cstheme="minorHAnsi"/>
                <w:sz w:val="18"/>
                <w:szCs w:val="18"/>
              </w:rPr>
              <w:t>i</w:t>
            </w:r>
            <w:r w:rsidRPr="00AC26AB">
              <w:rPr>
                <w:rFonts w:asciiTheme="minorHAnsi" w:hAnsiTheme="minorHAnsi" w:cstheme="minorHAnsi"/>
                <w:sz w:val="18"/>
                <w:szCs w:val="18"/>
              </w:rPr>
              <w:t>me delays between your plac</w:t>
            </w:r>
            <w:r w:rsidR="00AC26AB">
              <w:rPr>
                <w:rFonts w:asciiTheme="minorHAnsi" w:hAnsiTheme="minorHAnsi" w:cstheme="minorHAnsi"/>
                <w:sz w:val="18"/>
                <w:szCs w:val="18"/>
              </w:rPr>
              <w:t>i</w:t>
            </w:r>
            <w:r w:rsidRPr="00AC26AB">
              <w:rPr>
                <w:rFonts w:asciiTheme="minorHAnsi" w:hAnsiTheme="minorHAnsi" w:cstheme="minorHAnsi"/>
                <w:sz w:val="18"/>
                <w:szCs w:val="18"/>
              </w:rPr>
              <w:t>ng of the order and the order open</w:t>
            </w:r>
            <w:r w:rsidR="00AC26AB">
              <w:rPr>
                <w:rFonts w:asciiTheme="minorHAnsi" w:hAnsiTheme="minorHAnsi" w:cstheme="minorHAnsi"/>
                <w:sz w:val="18"/>
                <w:szCs w:val="18"/>
              </w:rPr>
              <w:t>i</w:t>
            </w:r>
            <w:r w:rsidRPr="00AC26AB">
              <w:rPr>
                <w:rFonts w:asciiTheme="minorHAnsi" w:hAnsiTheme="minorHAnsi" w:cstheme="minorHAnsi"/>
                <w:sz w:val="18"/>
                <w:szCs w:val="18"/>
              </w:rPr>
              <w:t>ng on the Electron</w:t>
            </w:r>
            <w:r w:rsidR="00AC26AB">
              <w:rPr>
                <w:rFonts w:asciiTheme="minorHAnsi" w:hAnsiTheme="minorHAnsi" w:cstheme="minorHAnsi"/>
                <w:sz w:val="18"/>
                <w:szCs w:val="18"/>
              </w:rPr>
              <w:t>i</w:t>
            </w:r>
            <w:r w:rsidRPr="00AC26AB">
              <w:rPr>
                <w:rFonts w:asciiTheme="minorHAnsi" w:hAnsiTheme="minorHAnsi" w:cstheme="minorHAnsi"/>
                <w:sz w:val="18"/>
                <w:szCs w:val="18"/>
              </w:rPr>
              <w:t>c Trad</w:t>
            </w:r>
            <w:r w:rsidR="00AC26AB">
              <w:rPr>
                <w:rFonts w:asciiTheme="minorHAnsi" w:hAnsiTheme="minorHAnsi" w:cstheme="minorHAnsi"/>
                <w:sz w:val="18"/>
                <w:szCs w:val="18"/>
              </w:rPr>
              <w:t>i</w:t>
            </w:r>
            <w:r w:rsidRPr="00AC26AB">
              <w:rPr>
                <w:rFonts w:asciiTheme="minorHAnsi" w:hAnsiTheme="minorHAnsi" w:cstheme="minorHAnsi"/>
                <w:sz w:val="18"/>
                <w:szCs w:val="18"/>
              </w:rPr>
              <w:t>ng Platforms; and/or</w:t>
            </w:r>
          </w:p>
          <w:p w:rsidR="000D7671" w:rsidRPr="00AC26AB" w:rsidRDefault="006E2430" w:rsidP="009B3AF7">
            <w:pPr>
              <w:pStyle w:val="BodyText"/>
              <w:numPr>
                <w:ilvl w:val="0"/>
                <w:numId w:val="8"/>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restr</w:t>
            </w:r>
            <w:r w:rsidR="00AC26AB">
              <w:rPr>
                <w:rFonts w:asciiTheme="minorHAnsi" w:hAnsiTheme="minorHAnsi" w:cstheme="minorHAnsi"/>
                <w:sz w:val="18"/>
                <w:szCs w:val="18"/>
              </w:rPr>
              <w:t>i</w:t>
            </w:r>
            <w:r w:rsidRPr="00AC26AB">
              <w:rPr>
                <w:rFonts w:asciiTheme="minorHAnsi" w:hAnsiTheme="minorHAnsi" w:cstheme="minorHAnsi"/>
                <w:sz w:val="18"/>
                <w:szCs w:val="18"/>
              </w:rPr>
              <w:t>ct your access to only certa</w:t>
            </w:r>
            <w:r w:rsidR="00AC26AB">
              <w:rPr>
                <w:rFonts w:asciiTheme="minorHAnsi" w:hAnsiTheme="minorHAnsi" w:cstheme="minorHAnsi"/>
                <w:sz w:val="18"/>
                <w:szCs w:val="18"/>
              </w:rPr>
              <w:t>i</w:t>
            </w:r>
            <w:r w:rsidRPr="00AC26AB">
              <w:rPr>
                <w:rFonts w:asciiTheme="minorHAnsi" w:hAnsiTheme="minorHAnsi" w:cstheme="minorHAnsi"/>
                <w:sz w:val="18"/>
                <w:szCs w:val="18"/>
              </w:rPr>
              <w:t>n assets; and/or</w:t>
            </w:r>
          </w:p>
          <w:p w:rsidR="000D7671" w:rsidRPr="00AC26AB" w:rsidRDefault="006E2430" w:rsidP="009B3AF7">
            <w:pPr>
              <w:pStyle w:val="BodyText"/>
              <w:numPr>
                <w:ilvl w:val="0"/>
                <w:numId w:val="8"/>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restr</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ct leverage </w:t>
            </w:r>
            <w:r w:rsidR="00AC26AB">
              <w:rPr>
                <w:rFonts w:asciiTheme="minorHAnsi" w:hAnsiTheme="minorHAnsi" w:cstheme="minorHAnsi"/>
                <w:sz w:val="18"/>
                <w:szCs w:val="18"/>
              </w:rPr>
              <w:t>i</w:t>
            </w:r>
            <w:r w:rsidRPr="00AC26AB">
              <w:rPr>
                <w:rFonts w:asciiTheme="minorHAnsi" w:hAnsiTheme="minorHAnsi" w:cstheme="minorHAnsi"/>
                <w:sz w:val="18"/>
                <w:szCs w:val="18"/>
              </w:rPr>
              <w:t>n spec</w:t>
            </w:r>
            <w:r w:rsidR="00AC26AB">
              <w:rPr>
                <w:rFonts w:asciiTheme="minorHAnsi" w:hAnsiTheme="minorHAnsi" w:cstheme="minorHAnsi"/>
                <w:sz w:val="18"/>
                <w:szCs w:val="18"/>
              </w:rPr>
              <w:t>i</w:t>
            </w:r>
            <w:r w:rsidRPr="00AC26AB">
              <w:rPr>
                <w:rFonts w:asciiTheme="minorHAnsi" w:hAnsiTheme="minorHAnsi" w:cstheme="minorHAnsi"/>
                <w:sz w:val="18"/>
                <w:szCs w:val="18"/>
              </w:rPr>
              <w:t>f</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 assets or </w:t>
            </w:r>
            <w:r w:rsidR="00AC26AB">
              <w:rPr>
                <w:rFonts w:asciiTheme="minorHAnsi" w:hAnsiTheme="minorHAnsi" w:cstheme="minorHAnsi"/>
                <w:sz w:val="18"/>
                <w:szCs w:val="18"/>
              </w:rPr>
              <w:t>i</w:t>
            </w:r>
            <w:r w:rsidRPr="00AC26AB">
              <w:rPr>
                <w:rFonts w:asciiTheme="minorHAnsi" w:hAnsiTheme="minorHAnsi" w:cstheme="minorHAnsi"/>
                <w:sz w:val="18"/>
                <w:szCs w:val="18"/>
              </w:rPr>
              <w:t>n the trad</w:t>
            </w:r>
            <w:r w:rsidR="00AC26AB">
              <w:rPr>
                <w:rFonts w:asciiTheme="minorHAnsi" w:hAnsiTheme="minorHAnsi" w:cstheme="minorHAnsi"/>
                <w:sz w:val="18"/>
                <w:szCs w:val="18"/>
              </w:rPr>
              <w:t>i</w:t>
            </w:r>
            <w:r w:rsidRPr="00AC26AB">
              <w:rPr>
                <w:rFonts w:asciiTheme="minorHAnsi" w:hAnsiTheme="minorHAnsi" w:cstheme="minorHAnsi"/>
                <w:sz w:val="18"/>
                <w:szCs w:val="18"/>
              </w:rPr>
              <w:t>ng account, or</w:t>
            </w:r>
          </w:p>
          <w:p w:rsidR="000D7671" w:rsidRPr="00AC26AB" w:rsidRDefault="006E2430" w:rsidP="009B3AF7">
            <w:pPr>
              <w:pStyle w:val="BodyText"/>
              <w:numPr>
                <w:ilvl w:val="0"/>
                <w:numId w:val="8"/>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adjust the Spreads ava</w:t>
            </w:r>
            <w:r w:rsidR="00AC26AB">
              <w:rPr>
                <w:rFonts w:asciiTheme="minorHAnsi" w:hAnsiTheme="minorHAnsi" w:cstheme="minorHAnsi"/>
                <w:sz w:val="18"/>
                <w:szCs w:val="18"/>
              </w:rPr>
              <w:t>i</w:t>
            </w:r>
            <w:r w:rsidRPr="00AC26AB">
              <w:rPr>
                <w:rFonts w:asciiTheme="minorHAnsi" w:hAnsiTheme="minorHAnsi" w:cstheme="minorHAnsi"/>
                <w:sz w:val="18"/>
                <w:szCs w:val="18"/>
              </w:rPr>
              <w:t>lable to you; and/or</w:t>
            </w:r>
          </w:p>
          <w:p w:rsidR="009B3AF7" w:rsidRDefault="00AC26AB" w:rsidP="009B3AF7">
            <w:pPr>
              <w:pStyle w:val="BodyText"/>
              <w:numPr>
                <w:ilvl w:val="0"/>
                <w:numId w:val="8"/>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mmed</w:t>
            </w:r>
            <w:r>
              <w:rPr>
                <w:rFonts w:asciiTheme="minorHAnsi" w:hAnsiTheme="minorHAnsi" w:cstheme="minorHAnsi"/>
                <w:sz w:val="18"/>
                <w:szCs w:val="18"/>
              </w:rPr>
              <w:t>i</w:t>
            </w:r>
            <w:r w:rsidR="006E2430" w:rsidRPr="00AC26AB">
              <w:rPr>
                <w:rFonts w:asciiTheme="minorHAnsi" w:hAnsiTheme="minorHAnsi" w:cstheme="minorHAnsi"/>
                <w:sz w:val="18"/>
                <w:szCs w:val="18"/>
              </w:rPr>
              <w:t>ately term</w:t>
            </w:r>
            <w:r>
              <w:rPr>
                <w:rFonts w:asciiTheme="minorHAnsi" w:hAnsiTheme="minorHAnsi" w:cstheme="minorHAnsi"/>
                <w:sz w:val="18"/>
                <w:szCs w:val="18"/>
              </w:rPr>
              <w:t>i</w:t>
            </w:r>
            <w:r w:rsidR="006E2430" w:rsidRPr="00AC26AB">
              <w:rPr>
                <w:rFonts w:asciiTheme="minorHAnsi" w:hAnsiTheme="minorHAnsi" w:cstheme="minorHAnsi"/>
                <w:sz w:val="18"/>
                <w:szCs w:val="18"/>
              </w:rPr>
              <w:t>nate the Agreement.</w:t>
            </w:r>
            <w:bookmarkStart w:id="40" w:name="__RefHeading___Toc1836_2693482423"/>
            <w:bookmarkEnd w:id="40"/>
          </w:p>
          <w:p w:rsidR="000D7671" w:rsidRPr="009B3AF7" w:rsidRDefault="009B3AF7" w:rsidP="009B3AF7">
            <w:pPr>
              <w:pStyle w:val="BodyText"/>
              <w:spacing w:line="240" w:lineRule="auto"/>
              <w:jc w:val="both"/>
              <w:rPr>
                <w:rFonts w:asciiTheme="minorHAnsi" w:hAnsiTheme="minorHAnsi" w:cstheme="minorHAnsi"/>
                <w:b/>
                <w:sz w:val="18"/>
                <w:szCs w:val="18"/>
              </w:rPr>
            </w:pPr>
            <w:r w:rsidRPr="009B3AF7">
              <w:rPr>
                <w:rFonts w:asciiTheme="minorHAnsi" w:hAnsiTheme="minorHAnsi" w:cstheme="minorHAnsi"/>
                <w:b/>
                <w:sz w:val="18"/>
                <w:szCs w:val="18"/>
              </w:rPr>
              <w:t xml:space="preserve">12. </w:t>
            </w:r>
            <w:r w:rsidR="006E2430" w:rsidRPr="009B3AF7">
              <w:rPr>
                <w:rFonts w:asciiTheme="minorHAnsi" w:hAnsiTheme="minorHAnsi" w:cstheme="minorHAnsi"/>
                <w:b/>
                <w:sz w:val="18"/>
                <w:szCs w:val="18"/>
              </w:rPr>
              <w:t>Corporate act</w:t>
            </w:r>
            <w:r w:rsidR="00AC26AB" w:rsidRPr="009B3AF7">
              <w:rPr>
                <w:rFonts w:asciiTheme="minorHAnsi" w:hAnsiTheme="minorHAnsi" w:cstheme="minorHAnsi"/>
                <w:b/>
                <w:sz w:val="18"/>
                <w:szCs w:val="18"/>
              </w:rPr>
              <w:t>i</w:t>
            </w:r>
            <w:r w:rsidR="006E2430" w:rsidRPr="009B3AF7">
              <w:rPr>
                <w:rFonts w:asciiTheme="minorHAnsi" w:hAnsiTheme="minorHAnsi" w:cstheme="minorHAnsi"/>
                <w:b/>
                <w:sz w:val="18"/>
                <w:szCs w:val="18"/>
              </w:rPr>
              <w:t>ons and asset mater</w:t>
            </w:r>
            <w:r w:rsidR="00AC26AB" w:rsidRPr="009B3AF7">
              <w:rPr>
                <w:rFonts w:asciiTheme="minorHAnsi" w:hAnsiTheme="minorHAnsi" w:cstheme="minorHAnsi"/>
                <w:b/>
                <w:sz w:val="18"/>
                <w:szCs w:val="18"/>
              </w:rPr>
              <w:t>i</w:t>
            </w:r>
            <w:r w:rsidR="006E2430" w:rsidRPr="009B3AF7">
              <w:rPr>
                <w:rFonts w:asciiTheme="minorHAnsi" w:hAnsiTheme="minorHAnsi" w:cstheme="minorHAnsi"/>
                <w:b/>
                <w:sz w:val="18"/>
                <w:szCs w:val="18"/>
              </w:rPr>
              <w:t>al adverse change</w:t>
            </w:r>
          </w:p>
          <w:p w:rsidR="000D7671" w:rsidRPr="00AC26AB" w:rsidRDefault="00AC26AB" w:rsidP="004B6520">
            <w:pPr>
              <w:pStyle w:val="BodyText"/>
              <w:numPr>
                <w:ilvl w:val="0"/>
                <w:numId w:val="2"/>
              </w:numPr>
              <w:spacing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f the pr</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ce of a share CFD </w:t>
            </w:r>
            <w:r>
              <w:rPr>
                <w:rFonts w:asciiTheme="minorHAnsi" w:hAnsiTheme="minorHAnsi" w:cstheme="minorHAnsi"/>
                <w:sz w:val="18"/>
                <w:szCs w:val="18"/>
              </w:rPr>
              <w:t>i</w:t>
            </w:r>
            <w:r w:rsidR="006E2430" w:rsidRPr="00AC26AB">
              <w:rPr>
                <w:rFonts w:asciiTheme="minorHAnsi" w:hAnsiTheme="minorHAnsi" w:cstheme="minorHAnsi"/>
                <w:sz w:val="18"/>
                <w:szCs w:val="18"/>
              </w:rPr>
              <w:t>s affected by a corporate act</w:t>
            </w:r>
            <w:r>
              <w:rPr>
                <w:rFonts w:asciiTheme="minorHAnsi" w:hAnsiTheme="minorHAnsi" w:cstheme="minorHAnsi"/>
                <w:sz w:val="18"/>
                <w:szCs w:val="18"/>
              </w:rPr>
              <w:t>i</w:t>
            </w:r>
            <w:r w:rsidR="006E2430" w:rsidRPr="00AC26AB">
              <w:rPr>
                <w:rFonts w:asciiTheme="minorHAnsi" w:hAnsiTheme="minorHAnsi" w:cstheme="minorHAnsi"/>
                <w:sz w:val="18"/>
                <w:szCs w:val="18"/>
              </w:rPr>
              <w:t>on be</w:t>
            </w:r>
            <w:r>
              <w:rPr>
                <w:rFonts w:asciiTheme="minorHAnsi" w:hAnsiTheme="minorHAnsi" w:cstheme="minorHAnsi"/>
                <w:sz w:val="18"/>
                <w:szCs w:val="18"/>
              </w:rPr>
              <w:t>i</w:t>
            </w:r>
            <w:r w:rsidR="006E2430" w:rsidRPr="00AC26AB">
              <w:rPr>
                <w:rFonts w:asciiTheme="minorHAnsi" w:hAnsiTheme="minorHAnsi" w:cstheme="minorHAnsi"/>
                <w:sz w:val="18"/>
                <w:szCs w:val="18"/>
              </w:rPr>
              <w:t>ng appl</w:t>
            </w:r>
            <w:r>
              <w:rPr>
                <w:rFonts w:asciiTheme="minorHAnsi" w:hAnsiTheme="minorHAnsi" w:cstheme="minorHAnsi"/>
                <w:sz w:val="18"/>
                <w:szCs w:val="18"/>
              </w:rPr>
              <w:t>i</w:t>
            </w:r>
            <w:r w:rsidR="006E2430" w:rsidRPr="00AC26AB">
              <w:rPr>
                <w:rFonts w:asciiTheme="minorHAnsi" w:hAnsiTheme="minorHAnsi" w:cstheme="minorHAnsi"/>
                <w:sz w:val="18"/>
                <w:szCs w:val="18"/>
              </w:rPr>
              <w:t>ed on the underly</w:t>
            </w:r>
            <w:r>
              <w:rPr>
                <w:rFonts w:asciiTheme="minorHAnsi" w:hAnsiTheme="minorHAnsi" w:cstheme="minorHAnsi"/>
                <w:sz w:val="18"/>
                <w:szCs w:val="18"/>
              </w:rPr>
              <w:t>i</w:t>
            </w:r>
            <w:r w:rsidR="006E2430" w:rsidRPr="00AC26AB">
              <w:rPr>
                <w:rFonts w:asciiTheme="minorHAnsi" w:hAnsiTheme="minorHAnsi" w:cstheme="minorHAnsi"/>
                <w:sz w:val="18"/>
                <w:szCs w:val="18"/>
              </w:rPr>
              <w:t>ng f</w:t>
            </w:r>
            <w:r>
              <w:rPr>
                <w:rFonts w:asciiTheme="minorHAnsi" w:hAnsiTheme="minorHAnsi" w:cstheme="minorHAnsi"/>
                <w:sz w:val="18"/>
                <w:szCs w:val="18"/>
              </w:rPr>
              <w:t>i</w:t>
            </w:r>
            <w:r w:rsidR="006E2430" w:rsidRPr="00AC26AB">
              <w:rPr>
                <w:rFonts w:asciiTheme="minorHAnsi" w:hAnsiTheme="minorHAnsi" w:cstheme="minorHAnsi"/>
                <w:sz w:val="18"/>
                <w:szCs w:val="18"/>
              </w:rPr>
              <w:t>nanc</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Pr>
                <w:rFonts w:asciiTheme="minorHAnsi" w:hAnsiTheme="minorHAnsi" w:cstheme="minorHAnsi"/>
                <w:sz w:val="18"/>
                <w:szCs w:val="18"/>
              </w:rPr>
              <w:t>i</w:t>
            </w:r>
            <w:r w:rsidR="006E2430" w:rsidRPr="00AC26AB">
              <w:rPr>
                <w:rFonts w:asciiTheme="minorHAnsi" w:hAnsiTheme="minorHAnsi" w:cstheme="minorHAnsi"/>
                <w:sz w:val="18"/>
                <w:szCs w:val="18"/>
              </w:rPr>
              <w:t>nstrument, the Company reserves the r</w:t>
            </w:r>
            <w:r>
              <w:rPr>
                <w:rFonts w:asciiTheme="minorHAnsi" w:hAnsiTheme="minorHAnsi" w:cstheme="minorHAnsi"/>
                <w:sz w:val="18"/>
                <w:szCs w:val="18"/>
              </w:rPr>
              <w:t>i</w:t>
            </w:r>
            <w:r w:rsidR="006E2430" w:rsidRPr="00AC26AB">
              <w:rPr>
                <w:rFonts w:asciiTheme="minorHAnsi" w:hAnsiTheme="minorHAnsi" w:cstheme="minorHAnsi"/>
                <w:sz w:val="18"/>
                <w:szCs w:val="18"/>
              </w:rPr>
              <w:t>ght to perform any necessary adjustments to the value and/or the s</w:t>
            </w:r>
            <w:r>
              <w:rPr>
                <w:rFonts w:asciiTheme="minorHAnsi" w:hAnsiTheme="minorHAnsi" w:cstheme="minorHAnsi"/>
                <w:sz w:val="18"/>
                <w:szCs w:val="18"/>
              </w:rPr>
              <w:t>i</w:t>
            </w:r>
            <w:r w:rsidR="006E2430" w:rsidRPr="00AC26AB">
              <w:rPr>
                <w:rFonts w:asciiTheme="minorHAnsi" w:hAnsiTheme="minorHAnsi" w:cstheme="minorHAnsi"/>
                <w:sz w:val="18"/>
                <w:szCs w:val="18"/>
              </w:rPr>
              <w:t>ze of the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on held on the CFD, a</w:t>
            </w:r>
            <w:r>
              <w:rPr>
                <w:rFonts w:asciiTheme="minorHAnsi" w:hAnsiTheme="minorHAnsi" w:cstheme="minorHAnsi"/>
                <w:sz w:val="18"/>
                <w:szCs w:val="18"/>
              </w:rPr>
              <w:t>i</w:t>
            </w:r>
            <w:r w:rsidR="006E2430" w:rsidRPr="00AC26AB">
              <w:rPr>
                <w:rFonts w:asciiTheme="minorHAnsi" w:hAnsiTheme="minorHAnsi" w:cstheme="minorHAnsi"/>
                <w:sz w:val="18"/>
                <w:szCs w:val="18"/>
              </w:rPr>
              <w:t>m</w:t>
            </w:r>
            <w:r>
              <w:rPr>
                <w:rFonts w:asciiTheme="minorHAnsi" w:hAnsiTheme="minorHAnsi" w:cstheme="minorHAnsi"/>
                <w:sz w:val="18"/>
                <w:szCs w:val="18"/>
              </w:rPr>
              <w:t>i</w:t>
            </w:r>
            <w:r w:rsidR="006E2430" w:rsidRPr="00AC26AB">
              <w:rPr>
                <w:rFonts w:asciiTheme="minorHAnsi" w:hAnsiTheme="minorHAnsi" w:cstheme="minorHAnsi"/>
                <w:sz w:val="18"/>
                <w:szCs w:val="18"/>
              </w:rPr>
              <w:t>ng to neutral</w:t>
            </w:r>
            <w:r>
              <w:rPr>
                <w:rFonts w:asciiTheme="minorHAnsi" w:hAnsiTheme="minorHAnsi" w:cstheme="minorHAnsi"/>
                <w:sz w:val="18"/>
                <w:szCs w:val="18"/>
              </w:rPr>
              <w:t>i</w:t>
            </w:r>
            <w:r w:rsidR="006E2430" w:rsidRPr="00AC26AB">
              <w:rPr>
                <w:rFonts w:asciiTheme="minorHAnsi" w:hAnsiTheme="minorHAnsi" w:cstheme="minorHAnsi"/>
                <w:sz w:val="18"/>
                <w:szCs w:val="18"/>
              </w:rPr>
              <w:t>se the econom</w:t>
            </w:r>
            <w:r>
              <w:rPr>
                <w:rFonts w:asciiTheme="minorHAnsi" w:hAnsiTheme="minorHAnsi" w:cstheme="minorHAnsi"/>
                <w:sz w:val="18"/>
                <w:szCs w:val="18"/>
              </w:rPr>
              <w:t>i</w:t>
            </w:r>
            <w:r w:rsidR="006E2430" w:rsidRPr="00AC26AB">
              <w:rPr>
                <w:rFonts w:asciiTheme="minorHAnsi" w:hAnsiTheme="minorHAnsi" w:cstheme="minorHAnsi"/>
                <w:sz w:val="18"/>
                <w:szCs w:val="18"/>
              </w:rPr>
              <w:t>c effect of the corporate act</w:t>
            </w:r>
            <w:r>
              <w:rPr>
                <w:rFonts w:asciiTheme="minorHAnsi" w:hAnsiTheme="minorHAnsi" w:cstheme="minorHAnsi"/>
                <w:sz w:val="18"/>
                <w:szCs w:val="18"/>
              </w:rPr>
              <w:t>i</w:t>
            </w:r>
            <w:r w:rsidR="006E2430" w:rsidRPr="00AC26AB">
              <w:rPr>
                <w:rFonts w:asciiTheme="minorHAnsi" w:hAnsiTheme="minorHAnsi" w:cstheme="minorHAnsi"/>
                <w:sz w:val="18"/>
                <w:szCs w:val="18"/>
              </w:rPr>
              <w:t>on on the CFD pr</w:t>
            </w:r>
            <w:r>
              <w:rPr>
                <w:rFonts w:asciiTheme="minorHAnsi" w:hAnsiTheme="minorHAnsi" w:cstheme="minorHAnsi"/>
                <w:sz w:val="18"/>
                <w:szCs w:val="18"/>
              </w:rPr>
              <w:t>i</w:t>
            </w:r>
            <w:r w:rsidR="006E2430" w:rsidRPr="00AC26AB">
              <w:rPr>
                <w:rFonts w:asciiTheme="minorHAnsi" w:hAnsiTheme="minorHAnsi" w:cstheme="minorHAnsi"/>
                <w:sz w:val="18"/>
                <w:szCs w:val="18"/>
              </w:rPr>
              <w:t>ce.</w:t>
            </w:r>
          </w:p>
          <w:p w:rsidR="000D7671" w:rsidRPr="00AC26AB" w:rsidRDefault="006E2430" w:rsidP="009B3AF7">
            <w:pPr>
              <w:pStyle w:val="BodyText"/>
              <w:numPr>
                <w:ilvl w:val="0"/>
                <w:numId w:val="2"/>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The Company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take all reasonable steps to ensure that </w:t>
            </w:r>
            <w:r w:rsidR="00AC26AB">
              <w:rPr>
                <w:rFonts w:asciiTheme="minorHAnsi" w:hAnsiTheme="minorHAnsi" w:cstheme="minorHAnsi"/>
                <w:sz w:val="18"/>
                <w:szCs w:val="18"/>
              </w:rPr>
              <w:t>i</w:t>
            </w:r>
            <w:r w:rsidRPr="00AC26AB">
              <w:rPr>
                <w:rFonts w:asciiTheme="minorHAnsi" w:hAnsiTheme="minorHAnsi" w:cstheme="minorHAnsi"/>
                <w:sz w:val="18"/>
                <w:szCs w:val="18"/>
              </w:rPr>
              <w:t>t has reflected all market cond</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affect</w:t>
            </w:r>
            <w:r w:rsidR="00AC26AB">
              <w:rPr>
                <w:rFonts w:asciiTheme="minorHAnsi" w:hAnsiTheme="minorHAnsi" w:cstheme="minorHAnsi"/>
                <w:sz w:val="18"/>
                <w:szCs w:val="18"/>
              </w:rPr>
              <w:t>i</w:t>
            </w:r>
            <w:r w:rsidRPr="00AC26AB">
              <w:rPr>
                <w:rFonts w:asciiTheme="minorHAnsi" w:hAnsiTheme="minorHAnsi" w:cstheme="minorHAnsi"/>
                <w:sz w:val="18"/>
                <w:szCs w:val="18"/>
              </w:rPr>
              <w:t>ng the pr</w:t>
            </w:r>
            <w:r w:rsidR="00AC26AB">
              <w:rPr>
                <w:rFonts w:asciiTheme="minorHAnsi" w:hAnsiTheme="minorHAnsi" w:cstheme="minorHAnsi"/>
                <w:sz w:val="18"/>
                <w:szCs w:val="18"/>
              </w:rPr>
              <w:t>i</w:t>
            </w:r>
            <w:r w:rsidRPr="00AC26AB">
              <w:rPr>
                <w:rFonts w:asciiTheme="minorHAnsi" w:hAnsiTheme="minorHAnsi" w:cstheme="minorHAnsi"/>
                <w:sz w:val="18"/>
                <w:szCs w:val="18"/>
              </w:rPr>
              <w:t>ce of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w:t>
            </w:r>
            <w:r w:rsidR="00AC26AB">
              <w:rPr>
                <w:rFonts w:asciiTheme="minorHAnsi" w:hAnsiTheme="minorHAnsi" w:cstheme="minorHAnsi"/>
                <w:sz w:val="18"/>
                <w:szCs w:val="18"/>
              </w:rPr>
              <w:t>I</w:t>
            </w:r>
            <w:r w:rsidRPr="00AC26AB">
              <w:rPr>
                <w:rFonts w:asciiTheme="minorHAnsi" w:hAnsiTheme="minorHAnsi" w:cstheme="minorHAnsi"/>
                <w:sz w:val="18"/>
                <w:szCs w:val="18"/>
              </w:rPr>
              <w:t>n the occas</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where the Company </w:t>
            </w:r>
            <w:r w:rsidR="00AC26AB">
              <w:rPr>
                <w:rFonts w:asciiTheme="minorHAnsi" w:hAnsiTheme="minorHAnsi" w:cstheme="minorHAnsi"/>
                <w:sz w:val="18"/>
                <w:szCs w:val="18"/>
              </w:rPr>
              <w:t>i</w:t>
            </w:r>
            <w:r w:rsidRPr="00AC26AB">
              <w:rPr>
                <w:rFonts w:asciiTheme="minorHAnsi" w:hAnsiTheme="minorHAnsi" w:cstheme="minorHAnsi"/>
                <w:sz w:val="18"/>
                <w:szCs w:val="18"/>
              </w:rPr>
              <w:t>s unable to fa</w:t>
            </w:r>
            <w:r w:rsidR="00AC26AB">
              <w:rPr>
                <w:rFonts w:asciiTheme="minorHAnsi" w:hAnsiTheme="minorHAnsi" w:cstheme="minorHAnsi"/>
                <w:sz w:val="18"/>
                <w:szCs w:val="18"/>
              </w:rPr>
              <w:t>i</w:t>
            </w:r>
            <w:r w:rsidRPr="00AC26AB">
              <w:rPr>
                <w:rFonts w:asciiTheme="minorHAnsi" w:hAnsiTheme="minorHAnsi" w:cstheme="minorHAnsi"/>
                <w:sz w:val="18"/>
                <w:szCs w:val="18"/>
              </w:rPr>
              <w:t>rly value the effect of the Corporate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or </w:t>
            </w:r>
            <w:r w:rsidR="00AC26AB">
              <w:rPr>
                <w:rFonts w:asciiTheme="minorHAnsi" w:hAnsiTheme="minorHAnsi" w:cstheme="minorHAnsi"/>
                <w:sz w:val="18"/>
                <w:szCs w:val="18"/>
              </w:rPr>
              <w:t>i</w:t>
            </w:r>
            <w:r w:rsidRPr="00AC26AB">
              <w:rPr>
                <w:rFonts w:asciiTheme="minorHAnsi" w:hAnsiTheme="minorHAnsi" w:cstheme="minorHAnsi"/>
                <w:sz w:val="18"/>
                <w:szCs w:val="18"/>
              </w:rPr>
              <w:t>n case of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 be</w:t>
            </w:r>
            <w:r w:rsidR="00AC26AB">
              <w:rPr>
                <w:rFonts w:asciiTheme="minorHAnsi" w:hAnsiTheme="minorHAnsi" w:cstheme="minorHAnsi"/>
                <w:sz w:val="18"/>
                <w:szCs w:val="18"/>
              </w:rPr>
              <w:t>i</w:t>
            </w:r>
            <w:r w:rsidRPr="00AC26AB">
              <w:rPr>
                <w:rFonts w:asciiTheme="minorHAnsi" w:hAnsiTheme="minorHAnsi" w:cstheme="minorHAnsi"/>
                <w:sz w:val="18"/>
                <w:szCs w:val="18"/>
              </w:rPr>
              <w:t>ng del</w:t>
            </w:r>
            <w:r w:rsidR="00AC26AB">
              <w:rPr>
                <w:rFonts w:asciiTheme="minorHAnsi" w:hAnsiTheme="minorHAnsi" w:cstheme="minorHAnsi"/>
                <w:sz w:val="18"/>
                <w:szCs w:val="18"/>
              </w:rPr>
              <w:t>i</w:t>
            </w:r>
            <w:r w:rsidRPr="00AC26AB">
              <w:rPr>
                <w:rFonts w:asciiTheme="minorHAnsi" w:hAnsiTheme="minorHAnsi" w:cstheme="minorHAnsi"/>
                <w:sz w:val="18"/>
                <w:szCs w:val="18"/>
              </w:rPr>
              <w:t>sted from the relevant exchanges, the Company reserves the r</w:t>
            </w:r>
            <w:r w:rsidR="00AC26AB">
              <w:rPr>
                <w:rFonts w:asciiTheme="minorHAnsi" w:hAnsiTheme="minorHAnsi" w:cstheme="minorHAnsi"/>
                <w:sz w:val="18"/>
                <w:szCs w:val="18"/>
              </w:rPr>
              <w:t>i</w:t>
            </w:r>
            <w:r w:rsidRPr="00AC26AB">
              <w:rPr>
                <w:rFonts w:asciiTheme="minorHAnsi" w:hAnsiTheme="minorHAnsi" w:cstheme="minorHAnsi"/>
                <w:sz w:val="18"/>
                <w:szCs w:val="18"/>
              </w:rPr>
              <w:t>ght to proceed to closure of your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at the last off</w:t>
            </w:r>
            <w:r w:rsidR="00AC26AB">
              <w:rPr>
                <w:rFonts w:asciiTheme="minorHAnsi" w:hAnsiTheme="minorHAnsi" w:cstheme="minorHAnsi"/>
                <w:sz w:val="18"/>
                <w:szCs w:val="18"/>
              </w:rPr>
              <w:t>i</w:t>
            </w:r>
            <w:r w:rsidRPr="00AC26AB">
              <w:rPr>
                <w:rFonts w:asciiTheme="minorHAnsi" w:hAnsiTheme="minorHAnsi" w:cstheme="minorHAnsi"/>
                <w:sz w:val="18"/>
                <w:szCs w:val="18"/>
              </w:rPr>
              <w:t>c</w:t>
            </w:r>
            <w:r w:rsidR="00AC26AB">
              <w:rPr>
                <w:rFonts w:asciiTheme="minorHAnsi" w:hAnsiTheme="minorHAnsi" w:cstheme="minorHAnsi"/>
                <w:sz w:val="18"/>
                <w:szCs w:val="18"/>
              </w:rPr>
              <w:t>i</w:t>
            </w:r>
            <w:r w:rsidRPr="00AC26AB">
              <w:rPr>
                <w:rFonts w:asciiTheme="minorHAnsi" w:hAnsiTheme="minorHAnsi" w:cstheme="minorHAnsi"/>
                <w:sz w:val="18"/>
                <w:szCs w:val="18"/>
              </w:rPr>
              <w:t>al m</w:t>
            </w:r>
            <w:r w:rsidR="00AC26AB">
              <w:rPr>
                <w:rFonts w:asciiTheme="minorHAnsi" w:hAnsiTheme="minorHAnsi" w:cstheme="minorHAnsi"/>
                <w:sz w:val="18"/>
                <w:szCs w:val="18"/>
              </w:rPr>
              <w:t>i</w:t>
            </w:r>
            <w:r w:rsidRPr="00AC26AB">
              <w:rPr>
                <w:rFonts w:asciiTheme="minorHAnsi" w:hAnsiTheme="minorHAnsi" w:cstheme="minorHAnsi"/>
                <w:sz w:val="18"/>
                <w:szCs w:val="18"/>
              </w:rPr>
              <w:t>d-pr</w:t>
            </w:r>
            <w:r w:rsidR="00AC26AB">
              <w:rPr>
                <w:rFonts w:asciiTheme="minorHAnsi" w:hAnsiTheme="minorHAnsi" w:cstheme="minorHAnsi"/>
                <w:sz w:val="18"/>
                <w:szCs w:val="18"/>
              </w:rPr>
              <w:t>i</w:t>
            </w:r>
            <w:r w:rsidRPr="00AC26AB">
              <w:rPr>
                <w:rFonts w:asciiTheme="minorHAnsi" w:hAnsiTheme="minorHAnsi" w:cstheme="minorHAnsi"/>
                <w:sz w:val="18"/>
                <w:szCs w:val="18"/>
              </w:rPr>
              <w:t>ce quoted on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exchange pr</w:t>
            </w:r>
            <w:r w:rsidR="00AC26AB">
              <w:rPr>
                <w:rFonts w:asciiTheme="minorHAnsi" w:hAnsiTheme="minorHAnsi" w:cstheme="minorHAnsi"/>
                <w:sz w:val="18"/>
                <w:szCs w:val="18"/>
              </w:rPr>
              <w:t>i</w:t>
            </w:r>
            <w:r w:rsidRPr="00AC26AB">
              <w:rPr>
                <w:rFonts w:asciiTheme="minorHAnsi" w:hAnsiTheme="minorHAnsi" w:cstheme="minorHAnsi"/>
                <w:sz w:val="18"/>
                <w:szCs w:val="18"/>
              </w:rPr>
              <w:t>or to the relevant Corporate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n the event of a blend’s const</w:t>
            </w:r>
            <w:r w:rsidR="00AC26AB">
              <w:rPr>
                <w:rFonts w:asciiTheme="minorHAnsi" w:hAnsiTheme="minorHAnsi" w:cstheme="minorHAnsi"/>
                <w:sz w:val="18"/>
                <w:szCs w:val="18"/>
              </w:rPr>
              <w:t>i</w:t>
            </w:r>
            <w:r w:rsidRPr="00AC26AB">
              <w:rPr>
                <w:rFonts w:asciiTheme="minorHAnsi" w:hAnsiTheme="minorHAnsi" w:cstheme="minorHAnsi"/>
                <w:sz w:val="18"/>
                <w:szCs w:val="18"/>
              </w:rPr>
              <w:t>tuent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 be</w:t>
            </w:r>
            <w:r w:rsidR="00AC26AB">
              <w:rPr>
                <w:rFonts w:asciiTheme="minorHAnsi" w:hAnsiTheme="minorHAnsi" w:cstheme="minorHAnsi"/>
                <w:sz w:val="18"/>
                <w:szCs w:val="18"/>
              </w:rPr>
              <w:t>i</w:t>
            </w:r>
            <w:r w:rsidRPr="00AC26AB">
              <w:rPr>
                <w:rFonts w:asciiTheme="minorHAnsi" w:hAnsiTheme="minorHAnsi" w:cstheme="minorHAnsi"/>
                <w:sz w:val="18"/>
                <w:szCs w:val="18"/>
              </w:rPr>
              <w:t>ng del</w:t>
            </w:r>
            <w:r w:rsidR="00AC26AB">
              <w:rPr>
                <w:rFonts w:asciiTheme="minorHAnsi" w:hAnsiTheme="minorHAnsi" w:cstheme="minorHAnsi"/>
                <w:sz w:val="18"/>
                <w:szCs w:val="18"/>
              </w:rPr>
              <w:t>i</w:t>
            </w:r>
            <w:r w:rsidRPr="00AC26AB">
              <w:rPr>
                <w:rFonts w:asciiTheme="minorHAnsi" w:hAnsiTheme="minorHAnsi" w:cstheme="minorHAnsi"/>
                <w:sz w:val="18"/>
                <w:szCs w:val="18"/>
              </w:rPr>
              <w:t>sted or subject to a merger or acqu</w:t>
            </w:r>
            <w:r w:rsidR="00AC26AB">
              <w:rPr>
                <w:rFonts w:asciiTheme="minorHAnsi" w:hAnsiTheme="minorHAnsi" w:cstheme="minorHAnsi"/>
                <w:sz w:val="18"/>
                <w:szCs w:val="18"/>
              </w:rPr>
              <w:t>i</w:t>
            </w:r>
            <w:r w:rsidRPr="00AC26AB">
              <w:rPr>
                <w:rFonts w:asciiTheme="minorHAnsi" w:hAnsiTheme="minorHAnsi" w:cstheme="minorHAnsi"/>
                <w:sz w:val="18"/>
                <w:szCs w:val="18"/>
              </w:rPr>
              <w:t>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we reserve the r</w:t>
            </w:r>
            <w:r w:rsidR="00AC26AB">
              <w:rPr>
                <w:rFonts w:asciiTheme="minorHAnsi" w:hAnsiTheme="minorHAnsi" w:cstheme="minorHAnsi"/>
                <w:sz w:val="18"/>
                <w:szCs w:val="18"/>
              </w:rPr>
              <w:t>i</w:t>
            </w:r>
            <w:r w:rsidRPr="00AC26AB">
              <w:rPr>
                <w:rFonts w:asciiTheme="minorHAnsi" w:hAnsiTheme="minorHAnsi" w:cstheme="minorHAnsi"/>
                <w:sz w:val="18"/>
                <w:szCs w:val="18"/>
              </w:rPr>
              <w:t>ght to term</w:t>
            </w:r>
            <w:r w:rsidR="00AC26AB">
              <w:rPr>
                <w:rFonts w:asciiTheme="minorHAnsi" w:hAnsiTheme="minorHAnsi" w:cstheme="minorHAnsi"/>
                <w:sz w:val="18"/>
                <w:szCs w:val="18"/>
              </w:rPr>
              <w:t>i</w:t>
            </w:r>
            <w:r w:rsidRPr="00AC26AB">
              <w:rPr>
                <w:rFonts w:asciiTheme="minorHAnsi" w:hAnsiTheme="minorHAnsi" w:cstheme="minorHAnsi"/>
                <w:sz w:val="18"/>
                <w:szCs w:val="18"/>
              </w:rPr>
              <w:t>nate any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on the Blend CFD and offer a new Blend where new const</w:t>
            </w:r>
            <w:r w:rsidR="00AC26AB">
              <w:rPr>
                <w:rFonts w:asciiTheme="minorHAnsi" w:hAnsiTheme="minorHAnsi" w:cstheme="minorHAnsi"/>
                <w:sz w:val="18"/>
                <w:szCs w:val="18"/>
              </w:rPr>
              <w:t>i</w:t>
            </w:r>
            <w:r w:rsidRPr="00AC26AB">
              <w:rPr>
                <w:rFonts w:asciiTheme="minorHAnsi" w:hAnsiTheme="minorHAnsi" w:cstheme="minorHAnsi"/>
                <w:sz w:val="18"/>
                <w:szCs w:val="18"/>
              </w:rPr>
              <w:t>tuent shares w</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ll be offered. </w:t>
            </w:r>
            <w:r w:rsidR="00AC26AB">
              <w:rPr>
                <w:rFonts w:asciiTheme="minorHAnsi" w:hAnsiTheme="minorHAnsi" w:cstheme="minorHAnsi"/>
                <w:sz w:val="18"/>
                <w:szCs w:val="18"/>
              </w:rPr>
              <w:t>I</w:t>
            </w:r>
            <w:r w:rsidRPr="00AC26AB">
              <w:rPr>
                <w:rFonts w:asciiTheme="minorHAnsi" w:hAnsiTheme="minorHAnsi" w:cstheme="minorHAnsi"/>
                <w:sz w:val="18"/>
                <w:szCs w:val="18"/>
              </w:rPr>
              <w:t>n the event of a blend’s const</w:t>
            </w:r>
            <w:r w:rsidR="00AC26AB">
              <w:rPr>
                <w:rFonts w:asciiTheme="minorHAnsi" w:hAnsiTheme="minorHAnsi" w:cstheme="minorHAnsi"/>
                <w:sz w:val="18"/>
                <w:szCs w:val="18"/>
              </w:rPr>
              <w:t>i</w:t>
            </w:r>
            <w:r w:rsidRPr="00AC26AB">
              <w:rPr>
                <w:rFonts w:asciiTheme="minorHAnsi" w:hAnsiTheme="minorHAnsi" w:cstheme="minorHAnsi"/>
                <w:sz w:val="18"/>
                <w:szCs w:val="18"/>
              </w:rPr>
              <w:t>tuent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 be</w:t>
            </w:r>
            <w:r w:rsidR="00AC26AB">
              <w:rPr>
                <w:rFonts w:asciiTheme="minorHAnsi" w:hAnsiTheme="minorHAnsi" w:cstheme="minorHAnsi"/>
                <w:sz w:val="18"/>
                <w:szCs w:val="18"/>
              </w:rPr>
              <w:t>i</w:t>
            </w:r>
            <w:r w:rsidRPr="00AC26AB">
              <w:rPr>
                <w:rFonts w:asciiTheme="minorHAnsi" w:hAnsiTheme="minorHAnsi" w:cstheme="minorHAnsi"/>
                <w:sz w:val="18"/>
                <w:szCs w:val="18"/>
              </w:rPr>
              <w:t>ng del</w:t>
            </w:r>
            <w:r w:rsidR="00AC26AB">
              <w:rPr>
                <w:rFonts w:asciiTheme="minorHAnsi" w:hAnsiTheme="minorHAnsi" w:cstheme="minorHAnsi"/>
                <w:sz w:val="18"/>
                <w:szCs w:val="18"/>
              </w:rPr>
              <w:t>i</w:t>
            </w:r>
            <w:r w:rsidRPr="00AC26AB">
              <w:rPr>
                <w:rFonts w:asciiTheme="minorHAnsi" w:hAnsiTheme="minorHAnsi" w:cstheme="minorHAnsi"/>
                <w:sz w:val="18"/>
                <w:szCs w:val="18"/>
              </w:rPr>
              <w:t>sted or subject to a merger or acqu</w:t>
            </w:r>
            <w:r w:rsidR="00AC26AB">
              <w:rPr>
                <w:rFonts w:asciiTheme="minorHAnsi" w:hAnsiTheme="minorHAnsi" w:cstheme="minorHAnsi"/>
                <w:sz w:val="18"/>
                <w:szCs w:val="18"/>
              </w:rPr>
              <w:t>i</w:t>
            </w:r>
            <w:r w:rsidRPr="00AC26AB">
              <w:rPr>
                <w:rFonts w:asciiTheme="minorHAnsi" w:hAnsiTheme="minorHAnsi" w:cstheme="minorHAnsi"/>
                <w:sz w:val="18"/>
                <w:szCs w:val="18"/>
              </w:rPr>
              <w:t>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 we reserve the r</w:t>
            </w:r>
            <w:r w:rsidR="00AC26AB">
              <w:rPr>
                <w:rFonts w:asciiTheme="minorHAnsi" w:hAnsiTheme="minorHAnsi" w:cstheme="minorHAnsi"/>
                <w:sz w:val="18"/>
                <w:szCs w:val="18"/>
              </w:rPr>
              <w:t>i</w:t>
            </w:r>
            <w:r w:rsidRPr="00AC26AB">
              <w:rPr>
                <w:rFonts w:asciiTheme="minorHAnsi" w:hAnsiTheme="minorHAnsi" w:cstheme="minorHAnsi"/>
                <w:sz w:val="18"/>
                <w:szCs w:val="18"/>
              </w:rPr>
              <w:t>ght to term</w:t>
            </w:r>
            <w:r w:rsidR="00AC26AB">
              <w:rPr>
                <w:rFonts w:asciiTheme="minorHAnsi" w:hAnsiTheme="minorHAnsi" w:cstheme="minorHAnsi"/>
                <w:sz w:val="18"/>
                <w:szCs w:val="18"/>
              </w:rPr>
              <w:t>i</w:t>
            </w:r>
            <w:r w:rsidRPr="00AC26AB">
              <w:rPr>
                <w:rFonts w:asciiTheme="minorHAnsi" w:hAnsiTheme="minorHAnsi" w:cstheme="minorHAnsi"/>
                <w:sz w:val="18"/>
                <w:szCs w:val="18"/>
              </w:rPr>
              <w:t>nate any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on the Blend CFD and offer a new Blend where new const</w:t>
            </w:r>
            <w:r w:rsidR="00AC26AB">
              <w:rPr>
                <w:rFonts w:asciiTheme="minorHAnsi" w:hAnsiTheme="minorHAnsi" w:cstheme="minorHAnsi"/>
                <w:sz w:val="18"/>
                <w:szCs w:val="18"/>
              </w:rPr>
              <w:t>i</w:t>
            </w:r>
            <w:r w:rsidRPr="00AC26AB">
              <w:rPr>
                <w:rFonts w:asciiTheme="minorHAnsi" w:hAnsiTheme="minorHAnsi" w:cstheme="minorHAnsi"/>
                <w:sz w:val="18"/>
                <w:szCs w:val="18"/>
              </w:rPr>
              <w:t>tuent shares w</w:t>
            </w:r>
            <w:r w:rsidR="00AC26AB">
              <w:rPr>
                <w:rFonts w:asciiTheme="minorHAnsi" w:hAnsiTheme="minorHAnsi" w:cstheme="minorHAnsi"/>
                <w:sz w:val="18"/>
                <w:szCs w:val="18"/>
              </w:rPr>
              <w:t>i</w:t>
            </w:r>
            <w:r w:rsidRPr="00AC26AB">
              <w:rPr>
                <w:rFonts w:asciiTheme="minorHAnsi" w:hAnsiTheme="minorHAnsi" w:cstheme="minorHAnsi"/>
                <w:sz w:val="18"/>
                <w:szCs w:val="18"/>
              </w:rPr>
              <w:t>ll be offered.</w:t>
            </w:r>
          </w:p>
          <w:p w:rsidR="000D7671" w:rsidRPr="009B3AF7" w:rsidRDefault="006E2430" w:rsidP="009B3AF7">
            <w:pPr>
              <w:pStyle w:val="Heading2"/>
              <w:numPr>
                <w:ilvl w:val="1"/>
                <w:numId w:val="2"/>
              </w:numPr>
              <w:spacing w:after="0" w:line="240" w:lineRule="auto"/>
              <w:rPr>
                <w:rFonts w:asciiTheme="minorHAnsi" w:hAnsiTheme="minorHAnsi" w:cstheme="minorHAnsi"/>
                <w:sz w:val="18"/>
                <w:szCs w:val="18"/>
              </w:rPr>
            </w:pPr>
            <w:bookmarkStart w:id="41" w:name="__RefHeading___Toc1994_2693482423"/>
            <w:bookmarkEnd w:id="41"/>
            <w:r w:rsidRPr="009B3AF7">
              <w:rPr>
                <w:rFonts w:asciiTheme="minorHAnsi" w:hAnsiTheme="minorHAnsi" w:cstheme="minorHAnsi"/>
                <w:sz w:val="18"/>
                <w:szCs w:val="18"/>
              </w:rPr>
              <w:t>12.1. Types of Corporate Act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ons</w:t>
            </w:r>
          </w:p>
          <w:p w:rsidR="000D7671" w:rsidRPr="00AC26AB" w:rsidRDefault="006E2430" w:rsidP="00356B6F">
            <w:pPr>
              <w:pStyle w:val="Heading2"/>
              <w:numPr>
                <w:ilvl w:val="1"/>
                <w:numId w:val="2"/>
              </w:numPr>
              <w:spacing w:line="240" w:lineRule="auto"/>
              <w:rPr>
                <w:rFonts w:asciiTheme="minorHAnsi" w:hAnsiTheme="minorHAnsi" w:cstheme="minorHAnsi"/>
                <w:sz w:val="18"/>
                <w:szCs w:val="18"/>
              </w:rPr>
            </w:pPr>
            <w:bookmarkStart w:id="42" w:name="__RefHeading___Toc1996_2693482423"/>
            <w:bookmarkEnd w:id="42"/>
            <w:r w:rsidRPr="00AC26AB">
              <w:rPr>
                <w:rFonts w:asciiTheme="minorHAnsi" w:hAnsiTheme="minorHAnsi" w:cstheme="minorHAnsi"/>
                <w:sz w:val="18"/>
                <w:szCs w:val="18"/>
              </w:rPr>
              <w:t>12.1.1.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dends</w:t>
            </w:r>
          </w:p>
          <w:p w:rsidR="000D7671" w:rsidRPr="009B3AF7" w:rsidRDefault="00AC26AB" w:rsidP="00356B6F">
            <w:pPr>
              <w:pStyle w:val="BodyText"/>
              <w:numPr>
                <w:ilvl w:val="0"/>
                <w:numId w:val="2"/>
              </w:numPr>
              <w:spacing w:after="120"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n case of d</w:t>
            </w:r>
            <w:r>
              <w:rPr>
                <w:rFonts w:asciiTheme="minorHAnsi" w:hAnsiTheme="minorHAnsi" w:cstheme="minorHAnsi"/>
                <w:sz w:val="18"/>
                <w:szCs w:val="18"/>
              </w:rPr>
              <w:t>i</w:t>
            </w:r>
            <w:r w:rsidR="006E2430" w:rsidRPr="00AC26AB">
              <w:rPr>
                <w:rFonts w:asciiTheme="minorHAnsi" w:hAnsiTheme="minorHAnsi" w:cstheme="minorHAnsi"/>
                <w:sz w:val="18"/>
                <w:szCs w:val="18"/>
              </w:rPr>
              <w:t>v</w:t>
            </w:r>
            <w:r>
              <w:rPr>
                <w:rFonts w:asciiTheme="minorHAnsi" w:hAnsiTheme="minorHAnsi" w:cstheme="minorHAnsi"/>
                <w:sz w:val="18"/>
                <w:szCs w:val="18"/>
              </w:rPr>
              <w:t>i</w:t>
            </w:r>
            <w:r w:rsidR="006E2430" w:rsidRPr="00AC26AB">
              <w:rPr>
                <w:rFonts w:asciiTheme="minorHAnsi" w:hAnsiTheme="minorHAnsi" w:cstheme="minorHAnsi"/>
                <w:sz w:val="18"/>
                <w:szCs w:val="18"/>
              </w:rPr>
              <w:t>dend d</w:t>
            </w:r>
            <w:r>
              <w:rPr>
                <w:rFonts w:asciiTheme="minorHAnsi" w:hAnsiTheme="minorHAnsi" w:cstheme="minorHAnsi"/>
                <w:sz w:val="18"/>
                <w:szCs w:val="18"/>
              </w:rPr>
              <w:t>i</w:t>
            </w:r>
            <w:r w:rsidR="006E2430" w:rsidRPr="00AC26AB">
              <w:rPr>
                <w:rFonts w:asciiTheme="minorHAnsi" w:hAnsiTheme="minorHAnsi" w:cstheme="minorHAnsi"/>
                <w:sz w:val="18"/>
                <w:szCs w:val="18"/>
              </w:rPr>
              <w:t>str</w:t>
            </w:r>
            <w:r>
              <w:rPr>
                <w:rFonts w:asciiTheme="minorHAnsi" w:hAnsiTheme="minorHAnsi" w:cstheme="minorHAnsi"/>
                <w:sz w:val="18"/>
                <w:szCs w:val="18"/>
              </w:rPr>
              <w:t>i</w:t>
            </w:r>
            <w:r w:rsidR="006E2430" w:rsidRPr="00AC26AB">
              <w:rPr>
                <w:rFonts w:asciiTheme="minorHAnsi" w:hAnsiTheme="minorHAnsi" w:cstheme="minorHAnsi"/>
                <w:sz w:val="18"/>
                <w:szCs w:val="18"/>
              </w:rPr>
              <w:t>but</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on by the </w:t>
            </w:r>
            <w:r>
              <w:rPr>
                <w:rFonts w:asciiTheme="minorHAnsi" w:hAnsiTheme="minorHAnsi" w:cstheme="minorHAnsi"/>
                <w:sz w:val="18"/>
                <w:szCs w:val="18"/>
              </w:rPr>
              <w:t>i</w:t>
            </w:r>
            <w:r w:rsidR="006E2430" w:rsidRPr="00AC26AB">
              <w:rPr>
                <w:rFonts w:asciiTheme="minorHAnsi" w:hAnsiTheme="minorHAnsi" w:cstheme="minorHAnsi"/>
                <w:sz w:val="18"/>
                <w:szCs w:val="18"/>
              </w:rPr>
              <w:t>ssuer of the underly</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ng shares </w:t>
            </w:r>
            <w:r>
              <w:rPr>
                <w:rFonts w:asciiTheme="minorHAnsi" w:hAnsiTheme="minorHAnsi" w:cstheme="minorHAnsi"/>
                <w:sz w:val="18"/>
                <w:szCs w:val="18"/>
              </w:rPr>
              <w:t>i</w:t>
            </w:r>
            <w:r w:rsidR="006E2430" w:rsidRPr="00AC26AB">
              <w:rPr>
                <w:rFonts w:asciiTheme="minorHAnsi" w:hAnsiTheme="minorHAnsi" w:cstheme="minorHAnsi"/>
                <w:sz w:val="18"/>
                <w:szCs w:val="18"/>
              </w:rPr>
              <w:t>n a CFD, cash adjustments are appl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ed </w:t>
            </w:r>
            <w:r>
              <w:rPr>
                <w:rFonts w:asciiTheme="minorHAnsi" w:hAnsiTheme="minorHAnsi" w:cstheme="minorHAnsi"/>
                <w:sz w:val="18"/>
                <w:szCs w:val="18"/>
              </w:rPr>
              <w:t>i</w:t>
            </w:r>
            <w:r w:rsidR="006E2430" w:rsidRPr="00AC26AB">
              <w:rPr>
                <w:rFonts w:asciiTheme="minorHAnsi" w:hAnsiTheme="minorHAnsi" w:cstheme="minorHAnsi"/>
                <w:sz w:val="18"/>
                <w:szCs w:val="18"/>
              </w:rPr>
              <w:t>n order to neutral</w:t>
            </w:r>
            <w:r>
              <w:rPr>
                <w:rFonts w:asciiTheme="minorHAnsi" w:hAnsiTheme="minorHAnsi" w:cstheme="minorHAnsi"/>
                <w:sz w:val="18"/>
                <w:szCs w:val="18"/>
              </w:rPr>
              <w:t>i</w:t>
            </w:r>
            <w:r w:rsidR="006E2430" w:rsidRPr="00AC26AB">
              <w:rPr>
                <w:rFonts w:asciiTheme="minorHAnsi" w:hAnsiTheme="minorHAnsi" w:cstheme="minorHAnsi"/>
                <w:sz w:val="18"/>
                <w:szCs w:val="18"/>
              </w:rPr>
              <w:t>ze the econom</w:t>
            </w:r>
            <w:r>
              <w:rPr>
                <w:rFonts w:asciiTheme="minorHAnsi" w:hAnsiTheme="minorHAnsi" w:cstheme="minorHAnsi"/>
                <w:sz w:val="18"/>
                <w:szCs w:val="18"/>
              </w:rPr>
              <w:t>i</w:t>
            </w:r>
            <w:r w:rsidR="006E2430" w:rsidRPr="00AC26AB">
              <w:rPr>
                <w:rFonts w:asciiTheme="minorHAnsi" w:hAnsiTheme="minorHAnsi" w:cstheme="minorHAnsi"/>
                <w:sz w:val="18"/>
                <w:szCs w:val="18"/>
              </w:rPr>
              <w:t>c effect that th</w:t>
            </w:r>
            <w:r>
              <w:rPr>
                <w:rFonts w:asciiTheme="minorHAnsi" w:hAnsiTheme="minorHAnsi" w:cstheme="minorHAnsi"/>
                <w:sz w:val="18"/>
                <w:szCs w:val="18"/>
              </w:rPr>
              <w:t>i</w:t>
            </w:r>
            <w:r w:rsidR="006E2430" w:rsidRPr="00AC26AB">
              <w:rPr>
                <w:rFonts w:asciiTheme="minorHAnsi" w:hAnsiTheme="minorHAnsi" w:cstheme="minorHAnsi"/>
                <w:sz w:val="18"/>
                <w:szCs w:val="18"/>
              </w:rPr>
              <w:t>s corporate act</w:t>
            </w:r>
            <w:r>
              <w:rPr>
                <w:rFonts w:asciiTheme="minorHAnsi" w:hAnsiTheme="minorHAnsi" w:cstheme="minorHAnsi"/>
                <w:sz w:val="18"/>
                <w:szCs w:val="18"/>
              </w:rPr>
              <w:t>i</w:t>
            </w:r>
            <w:r w:rsidR="006E2430" w:rsidRPr="00AC26AB">
              <w:rPr>
                <w:rFonts w:asciiTheme="minorHAnsi" w:hAnsiTheme="minorHAnsi" w:cstheme="minorHAnsi"/>
                <w:sz w:val="18"/>
                <w:szCs w:val="18"/>
              </w:rPr>
              <w:t>on may have on the pr</w:t>
            </w:r>
            <w:r>
              <w:rPr>
                <w:rFonts w:asciiTheme="minorHAnsi" w:hAnsiTheme="minorHAnsi" w:cstheme="minorHAnsi"/>
                <w:sz w:val="18"/>
                <w:szCs w:val="18"/>
              </w:rPr>
              <w:t>i</w:t>
            </w:r>
            <w:r w:rsidR="006E2430" w:rsidRPr="00AC26AB">
              <w:rPr>
                <w:rFonts w:asciiTheme="minorHAnsi" w:hAnsiTheme="minorHAnsi" w:cstheme="minorHAnsi"/>
                <w:sz w:val="18"/>
                <w:szCs w:val="18"/>
              </w:rPr>
              <w:t>ce of the underly</w:t>
            </w:r>
            <w:r>
              <w:rPr>
                <w:rFonts w:asciiTheme="minorHAnsi" w:hAnsiTheme="minorHAnsi" w:cstheme="minorHAnsi"/>
                <w:sz w:val="18"/>
                <w:szCs w:val="18"/>
              </w:rPr>
              <w:t>i</w:t>
            </w:r>
            <w:r w:rsidR="006E2430" w:rsidRPr="00AC26AB">
              <w:rPr>
                <w:rFonts w:asciiTheme="minorHAnsi" w:hAnsiTheme="minorHAnsi" w:cstheme="minorHAnsi"/>
                <w:sz w:val="18"/>
                <w:szCs w:val="18"/>
              </w:rPr>
              <w:t>ng shares on the ex-d</w:t>
            </w:r>
            <w:r>
              <w:rPr>
                <w:rFonts w:asciiTheme="minorHAnsi" w:hAnsiTheme="minorHAnsi" w:cstheme="minorHAnsi"/>
                <w:sz w:val="18"/>
                <w:szCs w:val="18"/>
              </w:rPr>
              <w:t>i</w:t>
            </w:r>
            <w:r w:rsidR="006E2430" w:rsidRPr="00AC26AB">
              <w:rPr>
                <w:rFonts w:asciiTheme="minorHAnsi" w:hAnsiTheme="minorHAnsi" w:cstheme="minorHAnsi"/>
                <w:sz w:val="18"/>
                <w:szCs w:val="18"/>
              </w:rPr>
              <w:t>v</w:t>
            </w:r>
            <w:r>
              <w:rPr>
                <w:rFonts w:asciiTheme="minorHAnsi" w:hAnsiTheme="minorHAnsi" w:cstheme="minorHAnsi"/>
                <w:sz w:val="18"/>
                <w:szCs w:val="18"/>
              </w:rPr>
              <w:t>i</w:t>
            </w:r>
            <w:r w:rsidR="006E2430" w:rsidRPr="00AC26AB">
              <w:rPr>
                <w:rFonts w:asciiTheme="minorHAnsi" w:hAnsiTheme="minorHAnsi" w:cstheme="minorHAnsi"/>
                <w:sz w:val="18"/>
                <w:szCs w:val="18"/>
              </w:rPr>
              <w:t>dend date.</w:t>
            </w:r>
            <w:r w:rsidR="009B3AF7">
              <w:rPr>
                <w:rFonts w:asciiTheme="minorHAnsi" w:hAnsiTheme="minorHAnsi" w:cstheme="minorHAnsi"/>
                <w:sz w:val="18"/>
                <w:szCs w:val="18"/>
              </w:rPr>
              <w:t xml:space="preserve"> </w:t>
            </w:r>
            <w:r w:rsidR="006E2430" w:rsidRPr="009B3AF7">
              <w:rPr>
                <w:rFonts w:asciiTheme="minorHAnsi" w:hAnsiTheme="minorHAnsi" w:cstheme="minorHAnsi"/>
                <w:sz w:val="18"/>
                <w:szCs w:val="18"/>
              </w:rPr>
              <w:t>Ex-d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dend date refers to the date on wh</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ch the underly</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ng shares trade w</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th no r</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ghts for 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dend anymore. Th</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s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s the date we make the adjustment descr</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bed below.</w:t>
            </w:r>
            <w:r w:rsidR="009B3AF7" w:rsidRPr="009B3AF7">
              <w:rPr>
                <w:rFonts w:asciiTheme="minorHAnsi" w:hAnsiTheme="minorHAnsi" w:cstheme="minorHAnsi"/>
                <w:sz w:val="18"/>
                <w:szCs w:val="18"/>
              </w:rPr>
              <w:t xml:space="preserve">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f you hold a long pos</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on on the ex-d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dend date, you w</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ll rece</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ve a 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dend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n the form of a </w:t>
            </w:r>
            <w:r w:rsidR="006E2430" w:rsidRPr="009B3AF7">
              <w:rPr>
                <w:rFonts w:asciiTheme="minorHAnsi" w:hAnsiTheme="minorHAnsi" w:cstheme="minorHAnsi"/>
                <w:sz w:val="18"/>
                <w:szCs w:val="18"/>
              </w:rPr>
              <w:lastRenderedPageBreak/>
              <w:t xml:space="preserve">cash adjustment.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f you hold a short pos</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on on the ex-d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dend date, you w</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ll be charged the d</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dend amount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n the form of a cash adjustment.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s part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cularly appl</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ed on Cash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ndex CFDs and Blend CFDs.</w:t>
            </w:r>
          </w:p>
          <w:p w:rsidR="000D7671" w:rsidRPr="00AC26AB" w:rsidRDefault="006E2430" w:rsidP="00356B6F">
            <w:pPr>
              <w:pStyle w:val="Heading2"/>
              <w:numPr>
                <w:ilvl w:val="1"/>
                <w:numId w:val="2"/>
              </w:numPr>
              <w:spacing w:line="240" w:lineRule="auto"/>
              <w:rPr>
                <w:rFonts w:asciiTheme="minorHAnsi" w:hAnsiTheme="minorHAnsi" w:cstheme="minorHAnsi"/>
                <w:sz w:val="18"/>
                <w:szCs w:val="18"/>
              </w:rPr>
            </w:pPr>
            <w:bookmarkStart w:id="43" w:name="__RefHeading___Toc2002_2693482423"/>
            <w:bookmarkEnd w:id="43"/>
            <w:r w:rsidRPr="00AC26AB">
              <w:rPr>
                <w:rFonts w:asciiTheme="minorHAnsi" w:hAnsiTheme="minorHAnsi" w:cstheme="minorHAnsi"/>
                <w:sz w:val="18"/>
                <w:szCs w:val="18"/>
              </w:rPr>
              <w:t>12.1.2. Stock Spl</w:t>
            </w:r>
            <w:r w:rsidR="00AC26AB">
              <w:rPr>
                <w:rFonts w:asciiTheme="minorHAnsi" w:hAnsiTheme="minorHAnsi" w:cstheme="minorHAnsi"/>
                <w:sz w:val="18"/>
                <w:szCs w:val="18"/>
              </w:rPr>
              <w:t>i</w:t>
            </w:r>
            <w:r w:rsidRPr="00AC26AB">
              <w:rPr>
                <w:rFonts w:asciiTheme="minorHAnsi" w:hAnsiTheme="minorHAnsi" w:cstheme="minorHAnsi"/>
                <w:sz w:val="18"/>
                <w:szCs w:val="18"/>
              </w:rPr>
              <w:t>t/Reverse Stock Spl</w:t>
            </w:r>
            <w:r w:rsidR="00AC26AB">
              <w:rPr>
                <w:rFonts w:asciiTheme="minorHAnsi" w:hAnsiTheme="minorHAnsi" w:cstheme="minorHAnsi"/>
                <w:sz w:val="18"/>
                <w:szCs w:val="18"/>
              </w:rPr>
              <w:t>i</w:t>
            </w:r>
            <w:r w:rsidRPr="00AC26AB">
              <w:rPr>
                <w:rFonts w:asciiTheme="minorHAnsi" w:hAnsiTheme="minorHAnsi" w:cstheme="minorHAnsi"/>
                <w:sz w:val="18"/>
                <w:szCs w:val="18"/>
              </w:rPr>
              <w:t>t</w:t>
            </w:r>
          </w:p>
          <w:p w:rsidR="009B3AF7" w:rsidRPr="009B3AF7" w:rsidRDefault="006E2430" w:rsidP="00356B6F">
            <w:pPr>
              <w:pStyle w:val="BodyText"/>
              <w:numPr>
                <w:ilvl w:val="0"/>
                <w:numId w:val="2"/>
              </w:numPr>
              <w:spacing w:after="120" w:line="240" w:lineRule="auto"/>
              <w:jc w:val="both"/>
              <w:rPr>
                <w:rFonts w:asciiTheme="minorHAnsi" w:hAnsiTheme="minorHAnsi" w:cstheme="minorHAnsi"/>
                <w:sz w:val="18"/>
                <w:szCs w:val="18"/>
              </w:rPr>
            </w:pPr>
            <w:r w:rsidRPr="00AC26AB">
              <w:rPr>
                <w:rFonts w:asciiTheme="minorHAnsi" w:hAnsiTheme="minorHAnsi" w:cstheme="minorHAnsi"/>
                <w:sz w:val="18"/>
                <w:szCs w:val="18"/>
              </w:rPr>
              <w:t>Stock Spl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w:t>
            </w:r>
            <w:r w:rsidR="00AC26AB">
              <w:rPr>
                <w:rFonts w:asciiTheme="minorHAnsi" w:hAnsiTheme="minorHAnsi" w:cstheme="minorHAnsi"/>
                <w:sz w:val="18"/>
                <w:szCs w:val="18"/>
              </w:rPr>
              <w:t>i</w:t>
            </w:r>
            <w:r w:rsidRPr="00AC26AB">
              <w:rPr>
                <w:rFonts w:asciiTheme="minorHAnsi" w:hAnsiTheme="minorHAnsi" w:cstheme="minorHAnsi"/>
                <w:sz w:val="18"/>
                <w:szCs w:val="18"/>
              </w:rPr>
              <w:t>s a corporate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ch a company d</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des </w:t>
            </w:r>
            <w:r w:rsidR="00AC26AB">
              <w:rPr>
                <w:rFonts w:asciiTheme="minorHAnsi" w:hAnsiTheme="minorHAnsi" w:cstheme="minorHAnsi"/>
                <w:sz w:val="18"/>
                <w:szCs w:val="18"/>
              </w:rPr>
              <w:t>i</w:t>
            </w:r>
            <w:r w:rsidRPr="00AC26AB">
              <w:rPr>
                <w:rFonts w:asciiTheme="minorHAnsi" w:hAnsiTheme="minorHAnsi" w:cstheme="minorHAnsi"/>
                <w:sz w:val="18"/>
                <w:szCs w:val="18"/>
              </w:rPr>
              <w:t>ts ex</w:t>
            </w:r>
            <w:r w:rsidR="00AC26AB">
              <w:rPr>
                <w:rFonts w:asciiTheme="minorHAnsi" w:hAnsiTheme="minorHAnsi" w:cstheme="minorHAnsi"/>
                <w:sz w:val="18"/>
                <w:szCs w:val="18"/>
              </w:rPr>
              <w:t>i</w:t>
            </w:r>
            <w:r w:rsidRPr="00AC26AB">
              <w:rPr>
                <w:rFonts w:asciiTheme="minorHAnsi" w:hAnsiTheme="minorHAnsi" w:cstheme="minorHAnsi"/>
                <w:sz w:val="18"/>
                <w:szCs w:val="18"/>
              </w:rPr>
              <w:t>st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ng shares </w:t>
            </w:r>
            <w:r w:rsidR="00AC26AB">
              <w:rPr>
                <w:rFonts w:asciiTheme="minorHAnsi" w:hAnsiTheme="minorHAnsi" w:cstheme="minorHAnsi"/>
                <w:sz w:val="18"/>
                <w:szCs w:val="18"/>
              </w:rPr>
              <w:t>i</w:t>
            </w:r>
            <w:r w:rsidRPr="00AC26AB">
              <w:rPr>
                <w:rFonts w:asciiTheme="minorHAnsi" w:hAnsiTheme="minorHAnsi" w:cstheme="minorHAnsi"/>
                <w:sz w:val="18"/>
                <w:szCs w:val="18"/>
              </w:rPr>
              <w:t>nto mult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ple shares. Although the number of shares </w:t>
            </w:r>
            <w:r w:rsidR="00AC26AB">
              <w:rPr>
                <w:rFonts w:asciiTheme="minorHAnsi" w:hAnsiTheme="minorHAnsi" w:cstheme="minorHAnsi"/>
                <w:sz w:val="18"/>
                <w:szCs w:val="18"/>
              </w:rPr>
              <w:t>i</w:t>
            </w:r>
            <w:r w:rsidRPr="00AC26AB">
              <w:rPr>
                <w:rFonts w:asciiTheme="minorHAnsi" w:hAnsiTheme="minorHAnsi" w:cstheme="minorHAnsi"/>
                <w:sz w:val="18"/>
                <w:szCs w:val="18"/>
              </w:rPr>
              <w:t>ncreases, the value of the shares rema</w:t>
            </w:r>
            <w:r w:rsidR="00AC26AB">
              <w:rPr>
                <w:rFonts w:asciiTheme="minorHAnsi" w:hAnsiTheme="minorHAnsi" w:cstheme="minorHAnsi"/>
                <w:sz w:val="18"/>
                <w:szCs w:val="18"/>
              </w:rPr>
              <w:t>i</w:t>
            </w:r>
            <w:r w:rsidRPr="00AC26AB">
              <w:rPr>
                <w:rFonts w:asciiTheme="minorHAnsi" w:hAnsiTheme="minorHAnsi" w:cstheme="minorHAnsi"/>
                <w:sz w:val="18"/>
                <w:szCs w:val="18"/>
              </w:rPr>
              <w:t>ns the same as the spl</w:t>
            </w:r>
            <w:r w:rsidR="00AC26AB">
              <w:rPr>
                <w:rFonts w:asciiTheme="minorHAnsi" w:hAnsiTheme="minorHAnsi" w:cstheme="minorHAnsi"/>
                <w:sz w:val="18"/>
                <w:szCs w:val="18"/>
              </w:rPr>
              <w:t>i</w:t>
            </w:r>
            <w:r w:rsidRPr="00AC26AB">
              <w:rPr>
                <w:rFonts w:asciiTheme="minorHAnsi" w:hAnsiTheme="minorHAnsi" w:cstheme="minorHAnsi"/>
                <w:sz w:val="18"/>
                <w:szCs w:val="18"/>
              </w:rPr>
              <w:t>t does not add any real value. Reverse Spl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w:t>
            </w:r>
            <w:r w:rsidR="00AC26AB">
              <w:rPr>
                <w:rFonts w:asciiTheme="minorHAnsi" w:hAnsiTheme="minorHAnsi" w:cstheme="minorHAnsi"/>
                <w:sz w:val="18"/>
                <w:szCs w:val="18"/>
              </w:rPr>
              <w:t>i</w:t>
            </w:r>
            <w:r w:rsidRPr="00AC26AB">
              <w:rPr>
                <w:rFonts w:asciiTheme="minorHAnsi" w:hAnsiTheme="minorHAnsi" w:cstheme="minorHAnsi"/>
                <w:sz w:val="18"/>
                <w:szCs w:val="18"/>
              </w:rPr>
              <w:t>s a corporate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a company reduces the total number of </w:t>
            </w:r>
            <w:r w:rsidR="00AC26AB">
              <w:rPr>
                <w:rFonts w:asciiTheme="minorHAnsi" w:hAnsiTheme="minorHAnsi" w:cstheme="minorHAnsi"/>
                <w:sz w:val="18"/>
                <w:szCs w:val="18"/>
              </w:rPr>
              <w:t>i</w:t>
            </w:r>
            <w:r w:rsidRPr="00AC26AB">
              <w:rPr>
                <w:rFonts w:asciiTheme="minorHAnsi" w:hAnsiTheme="minorHAnsi" w:cstheme="minorHAnsi"/>
                <w:sz w:val="18"/>
                <w:szCs w:val="18"/>
              </w:rPr>
              <w:t>ts shares to form a smaller number of proport</w:t>
            </w:r>
            <w:r w:rsidR="00AC26AB">
              <w:rPr>
                <w:rFonts w:asciiTheme="minorHAnsi" w:hAnsiTheme="minorHAnsi" w:cstheme="minorHAnsi"/>
                <w:sz w:val="18"/>
                <w:szCs w:val="18"/>
              </w:rPr>
              <w:t>i</w:t>
            </w:r>
            <w:r w:rsidRPr="00AC26AB">
              <w:rPr>
                <w:rFonts w:asciiTheme="minorHAnsi" w:hAnsiTheme="minorHAnsi" w:cstheme="minorHAnsi"/>
                <w:sz w:val="18"/>
                <w:szCs w:val="18"/>
              </w:rPr>
              <w:t>onately more valuable shares. A Reverse Spl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w:t>
            </w:r>
            <w:r w:rsidR="00AC26AB">
              <w:rPr>
                <w:rFonts w:asciiTheme="minorHAnsi" w:hAnsiTheme="minorHAnsi" w:cstheme="minorHAnsi"/>
                <w:sz w:val="18"/>
                <w:szCs w:val="18"/>
              </w:rPr>
              <w:t>i</w:t>
            </w:r>
            <w:r w:rsidRPr="00AC26AB">
              <w:rPr>
                <w:rFonts w:asciiTheme="minorHAnsi" w:hAnsiTheme="minorHAnsi" w:cstheme="minorHAnsi"/>
                <w:sz w:val="18"/>
                <w:szCs w:val="18"/>
              </w:rPr>
              <w:t>s the oppos</w:t>
            </w:r>
            <w:r w:rsidR="00AC26AB">
              <w:rPr>
                <w:rFonts w:asciiTheme="minorHAnsi" w:hAnsiTheme="minorHAnsi" w:cstheme="minorHAnsi"/>
                <w:sz w:val="18"/>
                <w:szCs w:val="18"/>
              </w:rPr>
              <w:t>i</w:t>
            </w:r>
            <w:r w:rsidRPr="00AC26AB">
              <w:rPr>
                <w:rFonts w:asciiTheme="minorHAnsi" w:hAnsiTheme="minorHAnsi" w:cstheme="minorHAnsi"/>
                <w:sz w:val="18"/>
                <w:szCs w:val="18"/>
              </w:rPr>
              <w:t>te of a Stock Spl</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t and equally </w:t>
            </w:r>
            <w:r w:rsidR="00AC26AB">
              <w:rPr>
                <w:rFonts w:asciiTheme="minorHAnsi" w:hAnsiTheme="minorHAnsi" w:cstheme="minorHAnsi"/>
                <w:sz w:val="18"/>
                <w:szCs w:val="18"/>
              </w:rPr>
              <w:t>i</w:t>
            </w:r>
            <w:r w:rsidRPr="00AC26AB">
              <w:rPr>
                <w:rFonts w:asciiTheme="minorHAnsi" w:hAnsiTheme="minorHAnsi" w:cstheme="minorHAnsi"/>
                <w:sz w:val="18"/>
                <w:szCs w:val="18"/>
              </w:rPr>
              <w:t>t does not add any real value.</w:t>
            </w:r>
            <w:r w:rsidR="009B3AF7">
              <w:rPr>
                <w:rFonts w:asciiTheme="minorHAnsi" w:hAnsiTheme="minorHAnsi" w:cstheme="minorHAnsi"/>
                <w:sz w:val="18"/>
                <w:szCs w:val="18"/>
              </w:rPr>
              <w:t xml:space="preserve"> </w:t>
            </w:r>
            <w:r w:rsidRPr="009B3AF7">
              <w:rPr>
                <w:rFonts w:asciiTheme="minorHAnsi" w:hAnsiTheme="minorHAnsi" w:cstheme="minorHAnsi"/>
                <w:sz w:val="18"/>
                <w:szCs w:val="18"/>
              </w:rPr>
              <w:t>When you hold a pos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on on a CFD of wh</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ch the underly</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ng company shares encountered a spl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 or reverse spl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 the Company w</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ll proceed w</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th a pos</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 xml:space="preserve">on adjustment and/or cash adjustment </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n order to reflect the Stock Spl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t’s or Reverse Spl</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t’s econom</w:t>
            </w:r>
            <w:r w:rsidR="00AC26AB" w:rsidRPr="009B3AF7">
              <w:rPr>
                <w:rFonts w:asciiTheme="minorHAnsi" w:hAnsiTheme="minorHAnsi" w:cstheme="minorHAnsi"/>
                <w:sz w:val="18"/>
                <w:szCs w:val="18"/>
              </w:rPr>
              <w:t>i</w:t>
            </w:r>
            <w:r w:rsidRPr="009B3AF7">
              <w:rPr>
                <w:rFonts w:asciiTheme="minorHAnsi" w:hAnsiTheme="minorHAnsi" w:cstheme="minorHAnsi"/>
                <w:sz w:val="18"/>
                <w:szCs w:val="18"/>
              </w:rPr>
              <w:t>c effect on your account</w:t>
            </w:r>
            <w:r w:rsidR="009B3AF7">
              <w:rPr>
                <w:rFonts w:asciiTheme="minorHAnsi" w:hAnsiTheme="minorHAnsi" w:cstheme="minorHAnsi"/>
                <w:sz w:val="18"/>
                <w:szCs w:val="18"/>
              </w:rPr>
              <w:t>.</w:t>
            </w:r>
          </w:p>
          <w:p w:rsidR="000D7671" w:rsidRPr="009B3AF7" w:rsidRDefault="00AC26AB" w:rsidP="009B3AF7">
            <w:pPr>
              <w:pStyle w:val="BodyText"/>
              <w:numPr>
                <w:ilvl w:val="0"/>
                <w:numId w:val="12"/>
              </w:numPr>
              <w:spacing w:after="0" w:line="240" w:lineRule="auto"/>
              <w:jc w:val="both"/>
              <w:rPr>
                <w:rFonts w:asciiTheme="minorHAnsi" w:hAnsiTheme="minorHAnsi" w:cstheme="minorHAnsi"/>
                <w:sz w:val="18"/>
                <w:szCs w:val="18"/>
              </w:rPr>
            </w:pPr>
            <w:r w:rsidRPr="009B3AF7">
              <w:rPr>
                <w:rFonts w:asciiTheme="minorHAnsi" w:hAnsiTheme="minorHAnsi" w:cstheme="minorHAnsi"/>
                <w:sz w:val="18"/>
                <w:szCs w:val="18"/>
              </w:rPr>
              <w:t>I</w:t>
            </w:r>
            <w:r w:rsidR="006E2430" w:rsidRPr="009B3AF7">
              <w:rPr>
                <w:rFonts w:asciiTheme="minorHAnsi" w:hAnsiTheme="minorHAnsi" w:cstheme="minorHAnsi"/>
                <w:sz w:val="18"/>
                <w:szCs w:val="18"/>
              </w:rPr>
              <w:t>n case you hold a long pos</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on and a Stock Spl</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s </w:t>
            </w:r>
            <w:r w:rsidR="009B3AF7" w:rsidRPr="009B3AF7">
              <w:rPr>
                <w:rFonts w:asciiTheme="minorHAnsi" w:hAnsiTheme="minorHAnsi" w:cstheme="minorHAnsi"/>
                <w:sz w:val="18"/>
                <w:szCs w:val="18"/>
              </w:rPr>
              <w:t>affected</w:t>
            </w:r>
            <w:r w:rsidR="006E2430" w:rsidRPr="009B3AF7">
              <w:rPr>
                <w:rFonts w:asciiTheme="minorHAnsi" w:hAnsiTheme="minorHAnsi" w:cstheme="minorHAnsi"/>
                <w:sz w:val="18"/>
                <w:szCs w:val="18"/>
              </w:rPr>
              <w:t xml:space="preserve"> we w</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ll perform a pos</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ve adjustment to your account.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n case of a Reverse Spl</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 a long pos</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 xml:space="preserve">on shall result </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n a negat</w:t>
            </w:r>
            <w:r w:rsidRPr="009B3AF7">
              <w:rPr>
                <w:rFonts w:asciiTheme="minorHAnsi" w:hAnsiTheme="minorHAnsi" w:cstheme="minorHAnsi"/>
                <w:sz w:val="18"/>
                <w:szCs w:val="18"/>
              </w:rPr>
              <w:t>i</w:t>
            </w:r>
            <w:r w:rsidR="006E2430" w:rsidRPr="009B3AF7">
              <w:rPr>
                <w:rFonts w:asciiTheme="minorHAnsi" w:hAnsiTheme="minorHAnsi" w:cstheme="minorHAnsi"/>
                <w:sz w:val="18"/>
                <w:szCs w:val="18"/>
              </w:rPr>
              <w:t>ve adjustment to your account.</w:t>
            </w:r>
          </w:p>
          <w:p w:rsidR="009B3AF7" w:rsidRPr="0051657A" w:rsidRDefault="00AC26AB" w:rsidP="0051657A">
            <w:pPr>
              <w:pStyle w:val="BodyText"/>
              <w:numPr>
                <w:ilvl w:val="0"/>
                <w:numId w:val="12"/>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n case you hold a short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on and a Stock Spl</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t </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s </w:t>
            </w:r>
            <w:r w:rsidR="009B3AF7" w:rsidRPr="00AC26AB">
              <w:rPr>
                <w:rFonts w:asciiTheme="minorHAnsi" w:hAnsiTheme="minorHAnsi" w:cstheme="minorHAnsi"/>
                <w:sz w:val="18"/>
                <w:szCs w:val="18"/>
              </w:rPr>
              <w:t>affected</w:t>
            </w:r>
            <w:r w:rsidR="006E2430" w:rsidRPr="00AC26AB">
              <w:rPr>
                <w:rFonts w:asciiTheme="minorHAnsi" w:hAnsiTheme="minorHAnsi" w:cstheme="minorHAnsi"/>
                <w:sz w:val="18"/>
                <w:szCs w:val="18"/>
              </w:rPr>
              <w:t>, we w</w:t>
            </w:r>
            <w:r>
              <w:rPr>
                <w:rFonts w:asciiTheme="minorHAnsi" w:hAnsiTheme="minorHAnsi" w:cstheme="minorHAnsi"/>
                <w:sz w:val="18"/>
                <w:szCs w:val="18"/>
              </w:rPr>
              <w:t>i</w:t>
            </w:r>
            <w:r w:rsidR="006E2430" w:rsidRPr="00AC26AB">
              <w:rPr>
                <w:rFonts w:asciiTheme="minorHAnsi" w:hAnsiTheme="minorHAnsi" w:cstheme="minorHAnsi"/>
                <w:sz w:val="18"/>
                <w:szCs w:val="18"/>
              </w:rPr>
              <w:t>ll apply a negat</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ve adjustment to your account. </w:t>
            </w:r>
            <w:r>
              <w:rPr>
                <w:rFonts w:asciiTheme="minorHAnsi" w:hAnsiTheme="minorHAnsi" w:cstheme="minorHAnsi"/>
                <w:sz w:val="18"/>
                <w:szCs w:val="18"/>
              </w:rPr>
              <w:t>I</w:t>
            </w:r>
            <w:r w:rsidR="006E2430" w:rsidRPr="00AC26AB">
              <w:rPr>
                <w:rFonts w:asciiTheme="minorHAnsi" w:hAnsiTheme="minorHAnsi" w:cstheme="minorHAnsi"/>
                <w:sz w:val="18"/>
                <w:szCs w:val="18"/>
              </w:rPr>
              <w:t>n case of a Reverse Spl</w:t>
            </w:r>
            <w:r>
              <w:rPr>
                <w:rFonts w:asciiTheme="minorHAnsi" w:hAnsiTheme="minorHAnsi" w:cstheme="minorHAnsi"/>
                <w:sz w:val="18"/>
                <w:szCs w:val="18"/>
              </w:rPr>
              <w:t>i</w:t>
            </w:r>
            <w:r w:rsidR="006E2430" w:rsidRPr="00AC26AB">
              <w:rPr>
                <w:rFonts w:asciiTheme="minorHAnsi" w:hAnsiTheme="minorHAnsi" w:cstheme="minorHAnsi"/>
                <w:sz w:val="18"/>
                <w:szCs w:val="18"/>
              </w:rPr>
              <w:t>t, a short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 xml:space="preserve">on shall result </w:t>
            </w:r>
            <w:r>
              <w:rPr>
                <w:rFonts w:asciiTheme="minorHAnsi" w:hAnsiTheme="minorHAnsi" w:cstheme="minorHAnsi"/>
                <w:sz w:val="18"/>
                <w:szCs w:val="18"/>
              </w:rPr>
              <w:t>i</w:t>
            </w:r>
            <w:r w:rsidR="006E2430" w:rsidRPr="00AC26AB">
              <w:rPr>
                <w:rFonts w:asciiTheme="minorHAnsi" w:hAnsiTheme="minorHAnsi" w:cstheme="minorHAnsi"/>
                <w:sz w:val="18"/>
                <w:szCs w:val="18"/>
              </w:rPr>
              <w:t>n a pos</w:t>
            </w:r>
            <w:r>
              <w:rPr>
                <w:rFonts w:asciiTheme="minorHAnsi" w:hAnsiTheme="minorHAnsi" w:cstheme="minorHAnsi"/>
                <w:sz w:val="18"/>
                <w:szCs w:val="18"/>
              </w:rPr>
              <w:t>i</w:t>
            </w:r>
            <w:r w:rsidR="006E2430" w:rsidRPr="00AC26AB">
              <w:rPr>
                <w:rFonts w:asciiTheme="minorHAnsi" w:hAnsiTheme="minorHAnsi" w:cstheme="minorHAnsi"/>
                <w:sz w:val="18"/>
                <w:szCs w:val="18"/>
              </w:rPr>
              <w:t>t</w:t>
            </w:r>
            <w:r>
              <w:rPr>
                <w:rFonts w:asciiTheme="minorHAnsi" w:hAnsiTheme="minorHAnsi" w:cstheme="minorHAnsi"/>
                <w:sz w:val="18"/>
                <w:szCs w:val="18"/>
              </w:rPr>
              <w:t>i</w:t>
            </w:r>
            <w:r w:rsidR="006E2430" w:rsidRPr="00AC26AB">
              <w:rPr>
                <w:rFonts w:asciiTheme="minorHAnsi" w:hAnsiTheme="minorHAnsi" w:cstheme="minorHAnsi"/>
                <w:sz w:val="18"/>
                <w:szCs w:val="18"/>
              </w:rPr>
              <w:t>ve adjustment to your account.</w:t>
            </w:r>
            <w:bookmarkStart w:id="44" w:name="__RefHeading___Toc2004_2693482423"/>
            <w:bookmarkEnd w:id="44"/>
          </w:p>
          <w:p w:rsidR="00B3008E" w:rsidRDefault="00B3008E" w:rsidP="00B3008E">
            <w:pPr>
              <w:pStyle w:val="Heading2"/>
              <w:numPr>
                <w:ilvl w:val="0"/>
                <w:numId w:val="0"/>
              </w:numPr>
              <w:spacing w:line="240" w:lineRule="auto"/>
              <w:rPr>
                <w:rFonts w:asciiTheme="minorHAnsi" w:hAnsiTheme="minorHAnsi" w:cstheme="minorHAnsi"/>
                <w:sz w:val="18"/>
                <w:szCs w:val="18"/>
              </w:rPr>
            </w:pPr>
          </w:p>
          <w:p w:rsidR="000D7671" w:rsidRPr="00E95935" w:rsidRDefault="006E2430" w:rsidP="00E95935">
            <w:pPr>
              <w:pStyle w:val="Heading2"/>
              <w:numPr>
                <w:ilvl w:val="1"/>
                <w:numId w:val="2"/>
              </w:numPr>
              <w:spacing w:line="240" w:lineRule="auto"/>
              <w:rPr>
                <w:rFonts w:asciiTheme="minorHAnsi" w:hAnsiTheme="minorHAnsi" w:cstheme="minorHAnsi"/>
                <w:sz w:val="18"/>
                <w:szCs w:val="18"/>
              </w:rPr>
            </w:pPr>
            <w:r w:rsidRPr="00E95935">
              <w:rPr>
                <w:rFonts w:asciiTheme="minorHAnsi" w:hAnsiTheme="minorHAnsi" w:cstheme="minorHAnsi"/>
                <w:sz w:val="18"/>
                <w:szCs w:val="18"/>
              </w:rPr>
              <w:t>12.2. Asset Mater</w:t>
            </w:r>
            <w:r w:rsidR="00AC26AB" w:rsidRPr="00E95935">
              <w:rPr>
                <w:rFonts w:asciiTheme="minorHAnsi" w:hAnsiTheme="minorHAnsi" w:cstheme="minorHAnsi"/>
                <w:sz w:val="18"/>
                <w:szCs w:val="18"/>
              </w:rPr>
              <w:t>i</w:t>
            </w:r>
            <w:r w:rsidRPr="00E95935">
              <w:rPr>
                <w:rFonts w:asciiTheme="minorHAnsi" w:hAnsiTheme="minorHAnsi" w:cstheme="minorHAnsi"/>
                <w:sz w:val="18"/>
                <w:szCs w:val="18"/>
              </w:rPr>
              <w:t>al Adverse Change</w:t>
            </w:r>
          </w:p>
          <w:p w:rsidR="000D7671" w:rsidRPr="00AC26AB" w:rsidRDefault="00356B6F" w:rsidP="006F4BE4">
            <w:pPr>
              <w:pStyle w:val="BodyText"/>
              <w:spacing w:after="120" w:line="240" w:lineRule="auto"/>
              <w:jc w:val="both"/>
              <w:rPr>
                <w:rFonts w:asciiTheme="minorHAnsi" w:hAnsiTheme="minorHAnsi" w:cstheme="minorHAnsi"/>
                <w:sz w:val="18"/>
                <w:szCs w:val="18"/>
              </w:rPr>
            </w:pPr>
            <w:r>
              <w:rPr>
                <w:rFonts w:asciiTheme="minorHAnsi" w:hAnsiTheme="minorHAnsi" w:cstheme="minorHAnsi"/>
                <w:sz w:val="18"/>
                <w:szCs w:val="18"/>
              </w:rPr>
              <w:t>I</w:t>
            </w:r>
            <w:r w:rsidR="006E2430" w:rsidRPr="00AC26AB">
              <w:rPr>
                <w:rFonts w:asciiTheme="minorHAnsi" w:hAnsiTheme="minorHAnsi" w:cstheme="minorHAnsi"/>
                <w:sz w:val="18"/>
                <w:szCs w:val="18"/>
              </w:rPr>
              <w:t>f: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a Corporate Act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on occurs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relat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to a 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nanc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nstrument wh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ch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underly</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any CFD open pos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wh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ch you have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th us, or (</w:t>
            </w:r>
            <w:r w:rsidR="00AC26AB">
              <w:rPr>
                <w:rFonts w:asciiTheme="minorHAnsi" w:hAnsiTheme="minorHAnsi" w:cstheme="minorHAnsi"/>
                <w:sz w:val="18"/>
                <w:szCs w:val="18"/>
              </w:rPr>
              <w:t>ii</w:t>
            </w:r>
            <w:r w:rsidR="006E2430" w:rsidRPr="00AC26AB">
              <w:rPr>
                <w:rFonts w:asciiTheme="minorHAnsi" w:hAnsiTheme="minorHAnsi" w:cstheme="minorHAnsi"/>
                <w:sz w:val="18"/>
                <w:szCs w:val="18"/>
              </w:rPr>
              <w:t>) Asset Mater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al Adverse Change occurs; or (</w:t>
            </w:r>
            <w:r w:rsidR="00AC26AB">
              <w:rPr>
                <w:rFonts w:asciiTheme="minorHAnsi" w:hAnsiTheme="minorHAnsi" w:cstheme="minorHAnsi"/>
                <w:sz w:val="18"/>
                <w:szCs w:val="18"/>
              </w:rPr>
              <w:t>iii</w:t>
            </w:r>
            <w:r w:rsidR="006E2430" w:rsidRPr="00AC26AB">
              <w:rPr>
                <w:rFonts w:asciiTheme="minorHAnsi" w:hAnsiTheme="minorHAnsi" w:cstheme="minorHAnsi"/>
                <w:sz w:val="18"/>
                <w:szCs w:val="18"/>
              </w:rPr>
              <w:t xml:space="preserve">) our market exposure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respect of any 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nanc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nstrument or other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nstrument exceeds our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nternal exposure 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m</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ts, we may exerc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se any of the follow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ghts, prov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ded that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do</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so we shall act reasonably and shall use our reasonable efforts to preserve the value of your open pos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ons hav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regard to our duty to treat our customers fa</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rly and our best execut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obl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ons to you:</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Change our Pr</w:t>
            </w:r>
            <w:r w:rsidR="00AC26AB">
              <w:rPr>
                <w:rFonts w:asciiTheme="minorHAnsi" w:hAnsiTheme="minorHAnsi" w:cstheme="minorHAnsi"/>
                <w:sz w:val="18"/>
                <w:szCs w:val="18"/>
              </w:rPr>
              <w:t>i</w:t>
            </w:r>
            <w:r w:rsidRPr="00AC26AB">
              <w:rPr>
                <w:rFonts w:asciiTheme="minorHAnsi" w:hAnsiTheme="minorHAnsi" w:cstheme="minorHAnsi"/>
                <w:sz w:val="18"/>
                <w:szCs w:val="18"/>
              </w:rPr>
              <w:t>ces;</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Change any trad</w:t>
            </w:r>
            <w:r w:rsidR="00AC26AB">
              <w:rPr>
                <w:rFonts w:asciiTheme="minorHAnsi" w:hAnsiTheme="minorHAnsi" w:cstheme="minorHAnsi"/>
                <w:sz w:val="18"/>
                <w:szCs w:val="18"/>
              </w:rPr>
              <w:t>i</w:t>
            </w:r>
            <w:r w:rsidRPr="00AC26AB">
              <w:rPr>
                <w:rFonts w:asciiTheme="minorHAnsi" w:hAnsiTheme="minorHAnsi" w:cstheme="minorHAnsi"/>
                <w:sz w:val="18"/>
                <w:szCs w:val="18"/>
              </w:rPr>
              <w:t>ng l</w:t>
            </w:r>
            <w:r w:rsidR="00AC26AB">
              <w:rPr>
                <w:rFonts w:asciiTheme="minorHAnsi" w:hAnsiTheme="minorHAnsi" w:cstheme="minorHAnsi"/>
                <w:sz w:val="18"/>
                <w:szCs w:val="18"/>
              </w:rPr>
              <w:t>i</w:t>
            </w:r>
            <w:r w:rsidRPr="00AC26AB">
              <w:rPr>
                <w:rFonts w:asciiTheme="minorHAnsi" w:hAnsiTheme="minorHAnsi" w:cstheme="minorHAnsi"/>
                <w:sz w:val="18"/>
                <w:szCs w:val="18"/>
              </w:rPr>
              <w:t>m</w:t>
            </w:r>
            <w:r w:rsidR="00AC26AB">
              <w:rPr>
                <w:rFonts w:asciiTheme="minorHAnsi" w:hAnsiTheme="minorHAnsi" w:cstheme="minorHAnsi"/>
                <w:sz w:val="18"/>
                <w:szCs w:val="18"/>
              </w:rPr>
              <w:t>i</w:t>
            </w:r>
            <w:r w:rsidRPr="00AC26AB">
              <w:rPr>
                <w:rFonts w:asciiTheme="minorHAnsi" w:hAnsiTheme="minorHAnsi" w:cstheme="minorHAnsi"/>
                <w:sz w:val="18"/>
                <w:szCs w:val="18"/>
              </w:rPr>
              <w:t>ts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we may have </w:t>
            </w:r>
            <w:r w:rsidR="00AC26AB">
              <w:rPr>
                <w:rFonts w:asciiTheme="minorHAnsi" w:hAnsiTheme="minorHAnsi" w:cstheme="minorHAnsi"/>
                <w:sz w:val="18"/>
                <w:szCs w:val="18"/>
              </w:rPr>
              <w:t>i</w:t>
            </w:r>
            <w:r w:rsidRPr="00AC26AB">
              <w:rPr>
                <w:rFonts w:asciiTheme="minorHAnsi" w:hAnsiTheme="minorHAnsi" w:cstheme="minorHAnsi"/>
                <w:sz w:val="18"/>
                <w:szCs w:val="18"/>
              </w:rPr>
              <w:t>n place;</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Change any Marg</w:t>
            </w:r>
            <w:r w:rsidR="00AC26AB">
              <w:rPr>
                <w:rFonts w:asciiTheme="minorHAnsi" w:hAnsiTheme="minorHAnsi" w:cstheme="minorHAnsi"/>
                <w:sz w:val="18"/>
                <w:szCs w:val="18"/>
              </w:rPr>
              <w:t>i</w:t>
            </w:r>
            <w:r w:rsidRPr="00AC26AB">
              <w:rPr>
                <w:rFonts w:asciiTheme="minorHAnsi" w:hAnsiTheme="minorHAnsi" w:cstheme="minorHAnsi"/>
                <w:sz w:val="18"/>
                <w:szCs w:val="18"/>
              </w:rPr>
              <w:t>n or Leverage parameters;</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Change the open</w:t>
            </w:r>
            <w:r w:rsidR="00AC26AB">
              <w:rPr>
                <w:rFonts w:asciiTheme="minorHAnsi" w:hAnsiTheme="minorHAnsi" w:cstheme="minorHAnsi"/>
                <w:sz w:val="18"/>
                <w:szCs w:val="18"/>
              </w:rPr>
              <w:t>i</w:t>
            </w:r>
            <w:r w:rsidRPr="00AC26AB">
              <w:rPr>
                <w:rFonts w:asciiTheme="minorHAnsi" w:hAnsiTheme="minorHAnsi" w:cstheme="minorHAnsi"/>
                <w:sz w:val="18"/>
                <w:szCs w:val="18"/>
              </w:rPr>
              <w:t>ng Pr</w:t>
            </w:r>
            <w:r w:rsidR="00AC26AB">
              <w:rPr>
                <w:rFonts w:asciiTheme="minorHAnsi" w:hAnsiTheme="minorHAnsi" w:cstheme="minorHAnsi"/>
                <w:sz w:val="18"/>
                <w:szCs w:val="18"/>
              </w:rPr>
              <w:t>i</w:t>
            </w:r>
            <w:r w:rsidRPr="00AC26AB">
              <w:rPr>
                <w:rFonts w:asciiTheme="minorHAnsi" w:hAnsiTheme="minorHAnsi" w:cstheme="minorHAnsi"/>
                <w:sz w:val="18"/>
                <w:szCs w:val="18"/>
              </w:rPr>
              <w:t>ce, open</w:t>
            </w:r>
            <w:r w:rsidR="00AC26AB">
              <w:rPr>
                <w:rFonts w:asciiTheme="minorHAnsi" w:hAnsiTheme="minorHAnsi" w:cstheme="minorHAnsi"/>
                <w:sz w:val="18"/>
                <w:szCs w:val="18"/>
              </w:rPr>
              <w:t>i</w:t>
            </w:r>
            <w:r w:rsidRPr="00AC26AB">
              <w:rPr>
                <w:rFonts w:asciiTheme="minorHAnsi" w:hAnsiTheme="minorHAnsi" w:cstheme="minorHAnsi"/>
                <w:sz w:val="18"/>
                <w:szCs w:val="18"/>
              </w:rPr>
              <w:t>ng stake or open</w:t>
            </w:r>
            <w:r w:rsidR="00AC26AB">
              <w:rPr>
                <w:rFonts w:asciiTheme="minorHAnsi" w:hAnsiTheme="minorHAnsi" w:cstheme="minorHAnsi"/>
                <w:sz w:val="18"/>
                <w:szCs w:val="18"/>
              </w:rPr>
              <w:t>i</w:t>
            </w:r>
            <w:r w:rsidRPr="00AC26AB">
              <w:rPr>
                <w:rFonts w:asciiTheme="minorHAnsi" w:hAnsiTheme="minorHAnsi" w:cstheme="minorHAnsi"/>
                <w:sz w:val="18"/>
                <w:szCs w:val="18"/>
              </w:rPr>
              <w:t>ng s</w:t>
            </w:r>
            <w:r w:rsidR="00AC26AB">
              <w:rPr>
                <w:rFonts w:asciiTheme="minorHAnsi" w:hAnsiTheme="minorHAnsi" w:cstheme="minorHAnsi"/>
                <w:sz w:val="18"/>
                <w:szCs w:val="18"/>
              </w:rPr>
              <w:t>i</w:t>
            </w:r>
            <w:r w:rsidRPr="00AC26AB">
              <w:rPr>
                <w:rFonts w:asciiTheme="minorHAnsi" w:hAnsiTheme="minorHAnsi" w:cstheme="minorHAnsi"/>
                <w:sz w:val="18"/>
                <w:szCs w:val="18"/>
              </w:rPr>
              <w:t>ze of any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Requ</w:t>
            </w:r>
            <w:r w:rsidR="00AC26AB">
              <w:rPr>
                <w:rFonts w:asciiTheme="minorHAnsi" w:hAnsiTheme="minorHAnsi" w:cstheme="minorHAnsi"/>
                <w:sz w:val="18"/>
                <w:szCs w:val="18"/>
              </w:rPr>
              <w:t>i</w:t>
            </w:r>
            <w:r w:rsidRPr="00AC26AB">
              <w:rPr>
                <w:rFonts w:asciiTheme="minorHAnsi" w:hAnsiTheme="minorHAnsi" w:cstheme="minorHAnsi"/>
                <w:sz w:val="18"/>
                <w:szCs w:val="18"/>
              </w:rPr>
              <w:t>re (by a reasonable advance not</w:t>
            </w:r>
            <w:r w:rsidR="00AC26AB">
              <w:rPr>
                <w:rFonts w:asciiTheme="minorHAnsi" w:hAnsiTheme="minorHAnsi" w:cstheme="minorHAnsi"/>
                <w:sz w:val="18"/>
                <w:szCs w:val="18"/>
              </w:rPr>
              <w:t>i</w:t>
            </w:r>
            <w:r w:rsidRPr="00AC26AB">
              <w:rPr>
                <w:rFonts w:asciiTheme="minorHAnsi" w:hAnsiTheme="minorHAnsi" w:cstheme="minorHAnsi"/>
                <w:sz w:val="18"/>
                <w:szCs w:val="18"/>
              </w:rPr>
              <w:t>ce) that you close any open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you may have </w:t>
            </w:r>
            <w:r w:rsidR="00AC26AB">
              <w:rPr>
                <w:rFonts w:asciiTheme="minorHAnsi" w:hAnsiTheme="minorHAnsi" w:cstheme="minorHAnsi"/>
                <w:sz w:val="18"/>
                <w:szCs w:val="18"/>
              </w:rPr>
              <w:t>i</w:t>
            </w:r>
            <w:r w:rsidRPr="00AC26AB">
              <w:rPr>
                <w:rFonts w:asciiTheme="minorHAnsi" w:hAnsiTheme="minorHAnsi" w:cstheme="minorHAnsi"/>
                <w:sz w:val="18"/>
                <w:szCs w:val="18"/>
              </w:rPr>
              <w:t>n the affected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or other </w:t>
            </w:r>
            <w:r w:rsidR="00AC26AB">
              <w:rPr>
                <w:rFonts w:asciiTheme="minorHAnsi" w:hAnsiTheme="minorHAnsi" w:cstheme="minorHAnsi"/>
                <w:sz w:val="18"/>
                <w:szCs w:val="18"/>
              </w:rPr>
              <w:t>i</w:t>
            </w:r>
            <w:r w:rsidRPr="00AC26AB">
              <w:rPr>
                <w:rFonts w:asciiTheme="minorHAnsi" w:hAnsiTheme="minorHAnsi" w:cstheme="minorHAnsi"/>
                <w:sz w:val="18"/>
                <w:szCs w:val="18"/>
              </w:rPr>
              <w:t>nstrument, and, should you fa</w:t>
            </w:r>
            <w:r w:rsidR="00AC26AB">
              <w:rPr>
                <w:rFonts w:asciiTheme="minorHAnsi" w:hAnsiTheme="minorHAnsi" w:cstheme="minorHAnsi"/>
                <w:sz w:val="18"/>
                <w:szCs w:val="18"/>
              </w:rPr>
              <w:t>i</w:t>
            </w:r>
            <w:r w:rsidRPr="00AC26AB">
              <w:rPr>
                <w:rFonts w:asciiTheme="minorHAnsi" w:hAnsiTheme="minorHAnsi" w:cstheme="minorHAnsi"/>
                <w:sz w:val="18"/>
                <w:szCs w:val="18"/>
              </w:rPr>
              <w:t>l to do so, close such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at our Pr</w:t>
            </w:r>
            <w:r w:rsidR="00AC26AB">
              <w:rPr>
                <w:rFonts w:asciiTheme="minorHAnsi" w:hAnsiTheme="minorHAnsi" w:cstheme="minorHAnsi"/>
                <w:sz w:val="18"/>
                <w:szCs w:val="18"/>
              </w:rPr>
              <w:t>i</w:t>
            </w:r>
            <w:r w:rsidRPr="00AC26AB">
              <w:rPr>
                <w:rFonts w:asciiTheme="minorHAnsi" w:hAnsiTheme="minorHAnsi" w:cstheme="minorHAnsi"/>
                <w:sz w:val="18"/>
                <w:szCs w:val="18"/>
              </w:rPr>
              <w:t>ce;</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Open new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for you </w:t>
            </w:r>
            <w:r w:rsidR="00AC26AB">
              <w:rPr>
                <w:rFonts w:asciiTheme="minorHAnsi" w:hAnsiTheme="minorHAnsi" w:cstheme="minorHAnsi"/>
                <w:sz w:val="18"/>
                <w:szCs w:val="18"/>
              </w:rPr>
              <w:t>i</w:t>
            </w:r>
            <w:r w:rsidRPr="00AC26AB">
              <w:rPr>
                <w:rFonts w:asciiTheme="minorHAnsi" w:hAnsiTheme="minorHAnsi" w:cstheme="minorHAnsi"/>
                <w:sz w:val="18"/>
                <w:szCs w:val="18"/>
              </w:rPr>
              <w:t>n any relevant new Market;</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Freeze the Account </w:t>
            </w:r>
            <w:r w:rsidR="00AC26AB">
              <w:rPr>
                <w:rFonts w:asciiTheme="minorHAnsi" w:hAnsiTheme="minorHAnsi" w:cstheme="minorHAnsi"/>
                <w:sz w:val="18"/>
                <w:szCs w:val="18"/>
              </w:rPr>
              <w:t>i</w:t>
            </w:r>
            <w:r w:rsidRPr="00AC26AB">
              <w:rPr>
                <w:rFonts w:asciiTheme="minorHAnsi" w:hAnsiTheme="minorHAnsi" w:cstheme="minorHAnsi"/>
                <w:sz w:val="18"/>
                <w:szCs w:val="18"/>
              </w:rPr>
              <w:t>nclud</w:t>
            </w:r>
            <w:r w:rsidR="00AC26AB">
              <w:rPr>
                <w:rFonts w:asciiTheme="minorHAnsi" w:hAnsiTheme="minorHAnsi" w:cstheme="minorHAnsi"/>
                <w:sz w:val="18"/>
                <w:szCs w:val="18"/>
              </w:rPr>
              <w:t>i</w:t>
            </w:r>
            <w:r w:rsidRPr="00AC26AB">
              <w:rPr>
                <w:rFonts w:asciiTheme="minorHAnsi" w:hAnsiTheme="minorHAnsi" w:cstheme="minorHAnsi"/>
                <w:sz w:val="18"/>
                <w:szCs w:val="18"/>
              </w:rPr>
              <w:t>ng the open</w:t>
            </w:r>
            <w:r w:rsidR="00AC26AB">
              <w:rPr>
                <w:rFonts w:asciiTheme="minorHAnsi" w:hAnsiTheme="minorHAnsi" w:cstheme="minorHAnsi"/>
                <w:sz w:val="18"/>
                <w:szCs w:val="18"/>
              </w:rPr>
              <w:t>i</w:t>
            </w:r>
            <w:r w:rsidRPr="00AC26AB">
              <w:rPr>
                <w:rFonts w:asciiTheme="minorHAnsi" w:hAnsiTheme="minorHAnsi" w:cstheme="minorHAnsi"/>
                <w:sz w:val="18"/>
                <w:szCs w:val="18"/>
              </w:rPr>
              <w:t>ng or clos</w:t>
            </w:r>
            <w:r w:rsidR="00AC26AB">
              <w:rPr>
                <w:rFonts w:asciiTheme="minorHAnsi" w:hAnsiTheme="minorHAnsi" w:cstheme="minorHAnsi"/>
                <w:sz w:val="18"/>
                <w:szCs w:val="18"/>
              </w:rPr>
              <w:t>i</w:t>
            </w:r>
            <w:r w:rsidRPr="00AC26AB">
              <w:rPr>
                <w:rFonts w:asciiTheme="minorHAnsi" w:hAnsiTheme="minorHAnsi" w:cstheme="minorHAnsi"/>
                <w:sz w:val="18"/>
                <w:szCs w:val="18"/>
              </w:rPr>
              <w:t>ng of any or all affected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and suspend any trad</w:t>
            </w:r>
            <w:r w:rsidR="00AC26AB">
              <w:rPr>
                <w:rFonts w:asciiTheme="minorHAnsi" w:hAnsiTheme="minorHAnsi" w:cstheme="minorHAnsi"/>
                <w:sz w:val="18"/>
                <w:szCs w:val="18"/>
              </w:rPr>
              <w:t>i</w:t>
            </w:r>
            <w:r w:rsidRPr="00AC26AB">
              <w:rPr>
                <w:rFonts w:asciiTheme="minorHAnsi" w:hAnsiTheme="minorHAnsi" w:cstheme="minorHAnsi"/>
                <w:sz w:val="18"/>
                <w:szCs w:val="18"/>
              </w:rPr>
              <w:t>ng act</w:t>
            </w:r>
            <w:r w:rsidR="00AC26AB">
              <w:rPr>
                <w:rFonts w:asciiTheme="minorHAnsi" w:hAnsiTheme="minorHAnsi" w:cstheme="minorHAnsi"/>
                <w:sz w:val="18"/>
                <w:szCs w:val="18"/>
              </w:rPr>
              <w:t>i</w:t>
            </w:r>
            <w:r w:rsidRPr="00AC26AB">
              <w:rPr>
                <w:rFonts w:asciiTheme="minorHAnsi" w:hAnsiTheme="minorHAnsi" w:cstheme="minorHAnsi"/>
                <w:sz w:val="18"/>
                <w:szCs w:val="18"/>
              </w:rPr>
              <w:t>v</w:t>
            </w:r>
            <w:r w:rsidR="00AC26AB">
              <w:rPr>
                <w:rFonts w:asciiTheme="minorHAnsi" w:hAnsiTheme="minorHAnsi" w:cstheme="minorHAnsi"/>
                <w:sz w:val="18"/>
                <w:szCs w:val="18"/>
              </w:rPr>
              <w:t>i</w:t>
            </w:r>
            <w:r w:rsidRPr="00AC26AB">
              <w:rPr>
                <w:rFonts w:asciiTheme="minorHAnsi" w:hAnsiTheme="minorHAnsi" w:cstheme="minorHAnsi"/>
                <w:sz w:val="18"/>
                <w:szCs w:val="18"/>
              </w:rPr>
              <w:t>ty between us unt</w:t>
            </w:r>
            <w:r w:rsidR="00AC26AB">
              <w:rPr>
                <w:rFonts w:asciiTheme="minorHAnsi" w:hAnsiTheme="minorHAnsi" w:cstheme="minorHAnsi"/>
                <w:sz w:val="18"/>
                <w:szCs w:val="18"/>
              </w:rPr>
              <w:t>i</w:t>
            </w:r>
            <w:r w:rsidRPr="00AC26AB">
              <w:rPr>
                <w:rFonts w:asciiTheme="minorHAnsi" w:hAnsiTheme="minorHAnsi" w:cstheme="minorHAnsi"/>
                <w:sz w:val="18"/>
                <w:szCs w:val="18"/>
              </w:rPr>
              <w:t>l the relevant adjustments are performed;</w:t>
            </w:r>
          </w:p>
          <w:p w:rsidR="000D7671" w:rsidRPr="00AC26AB" w:rsidRDefault="006E2430" w:rsidP="009B3AF7">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Set the CFD of wh</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ch </w:t>
            </w:r>
            <w:r w:rsidR="00AC26AB">
              <w:rPr>
                <w:rFonts w:asciiTheme="minorHAnsi" w:hAnsiTheme="minorHAnsi" w:cstheme="minorHAnsi"/>
                <w:sz w:val="18"/>
                <w:szCs w:val="18"/>
              </w:rPr>
              <w:t>i</w:t>
            </w:r>
            <w:r w:rsidRPr="00AC26AB">
              <w:rPr>
                <w:rFonts w:asciiTheme="minorHAnsi" w:hAnsiTheme="minorHAnsi" w:cstheme="minorHAnsi"/>
                <w:sz w:val="18"/>
                <w:szCs w:val="18"/>
              </w:rPr>
              <w:t>ts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w:t>
            </w:r>
            <w:r w:rsidR="00AC26AB">
              <w:rPr>
                <w:rFonts w:asciiTheme="minorHAnsi" w:hAnsiTheme="minorHAnsi" w:cstheme="minorHAnsi"/>
                <w:sz w:val="18"/>
                <w:szCs w:val="18"/>
              </w:rPr>
              <w:t>i</w:t>
            </w:r>
            <w:r w:rsidRPr="00AC26AB">
              <w:rPr>
                <w:rFonts w:asciiTheme="minorHAnsi" w:hAnsiTheme="minorHAnsi" w:cstheme="minorHAnsi"/>
                <w:sz w:val="18"/>
                <w:szCs w:val="18"/>
              </w:rPr>
              <w:t>s subject to the Corporate 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 on a close-only mode, </w:t>
            </w:r>
            <w:r w:rsidR="00AC26AB">
              <w:rPr>
                <w:rFonts w:asciiTheme="minorHAnsi" w:hAnsiTheme="minorHAnsi" w:cstheme="minorHAnsi"/>
                <w:sz w:val="18"/>
                <w:szCs w:val="18"/>
              </w:rPr>
              <w:t>i</w:t>
            </w:r>
            <w:r w:rsidRPr="00AC26AB">
              <w:rPr>
                <w:rFonts w:asciiTheme="minorHAnsi" w:hAnsiTheme="minorHAnsi" w:cstheme="minorHAnsi"/>
                <w:sz w:val="18"/>
                <w:szCs w:val="18"/>
              </w:rPr>
              <w:t>n wh</w:t>
            </w:r>
            <w:r w:rsidR="00AC26AB">
              <w:rPr>
                <w:rFonts w:asciiTheme="minorHAnsi" w:hAnsiTheme="minorHAnsi" w:cstheme="minorHAnsi"/>
                <w:sz w:val="18"/>
                <w:szCs w:val="18"/>
              </w:rPr>
              <w:t>i</w:t>
            </w:r>
            <w:r w:rsidRPr="00AC26AB">
              <w:rPr>
                <w:rFonts w:asciiTheme="minorHAnsi" w:hAnsiTheme="minorHAnsi" w:cstheme="minorHAnsi"/>
                <w:sz w:val="18"/>
                <w:szCs w:val="18"/>
              </w:rPr>
              <w:t>ch case no new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ons may be opened;</w:t>
            </w:r>
          </w:p>
          <w:p w:rsidR="009B3AF7" w:rsidRPr="0051657A" w:rsidRDefault="006E2430" w:rsidP="0051657A">
            <w:pPr>
              <w:pStyle w:val="BodyText"/>
              <w:numPr>
                <w:ilvl w:val="0"/>
                <w:numId w:val="10"/>
              </w:numPr>
              <w:spacing w:after="0" w:line="240" w:lineRule="auto"/>
              <w:jc w:val="both"/>
              <w:rPr>
                <w:rFonts w:asciiTheme="minorHAnsi" w:hAnsiTheme="minorHAnsi" w:cstheme="minorHAnsi"/>
                <w:sz w:val="18"/>
                <w:szCs w:val="18"/>
              </w:rPr>
            </w:pPr>
            <w:r w:rsidRPr="00AC26AB">
              <w:rPr>
                <w:rFonts w:asciiTheme="minorHAnsi" w:hAnsiTheme="minorHAnsi" w:cstheme="minorHAnsi"/>
                <w:sz w:val="18"/>
                <w:szCs w:val="18"/>
              </w:rPr>
              <w:t xml:space="preserve">Make the relevant adjustments </w:t>
            </w:r>
            <w:r w:rsidR="00AC26AB">
              <w:rPr>
                <w:rFonts w:asciiTheme="minorHAnsi" w:hAnsiTheme="minorHAnsi" w:cstheme="minorHAnsi"/>
                <w:sz w:val="18"/>
                <w:szCs w:val="18"/>
              </w:rPr>
              <w:t>i</w:t>
            </w:r>
            <w:r w:rsidRPr="00AC26AB">
              <w:rPr>
                <w:rFonts w:asciiTheme="minorHAnsi" w:hAnsiTheme="minorHAnsi" w:cstheme="minorHAnsi"/>
                <w:sz w:val="18"/>
                <w:szCs w:val="18"/>
              </w:rPr>
              <w:t>n your Account to restore the Account’s Transact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ons </w:t>
            </w:r>
            <w:r w:rsidR="00AC26AB">
              <w:rPr>
                <w:rFonts w:asciiTheme="minorHAnsi" w:hAnsiTheme="minorHAnsi" w:cstheme="minorHAnsi"/>
                <w:sz w:val="18"/>
                <w:szCs w:val="18"/>
              </w:rPr>
              <w:t>i</w:t>
            </w:r>
            <w:r w:rsidRPr="00AC26AB">
              <w:rPr>
                <w:rFonts w:asciiTheme="minorHAnsi" w:hAnsiTheme="minorHAnsi" w:cstheme="minorHAnsi"/>
                <w:sz w:val="18"/>
                <w:szCs w:val="18"/>
              </w:rPr>
              <w:t>n the underly</w:t>
            </w:r>
            <w:r w:rsidR="00AC26AB">
              <w:rPr>
                <w:rFonts w:asciiTheme="minorHAnsi" w:hAnsiTheme="minorHAnsi" w:cstheme="minorHAnsi"/>
                <w:sz w:val="18"/>
                <w:szCs w:val="18"/>
              </w:rPr>
              <w:t>i</w:t>
            </w:r>
            <w:r w:rsidRPr="00AC26AB">
              <w:rPr>
                <w:rFonts w:asciiTheme="minorHAnsi" w:hAnsiTheme="minorHAnsi" w:cstheme="minorHAnsi"/>
                <w:sz w:val="18"/>
                <w:szCs w:val="18"/>
              </w:rPr>
              <w:t>ng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nstruments wh</w:t>
            </w:r>
            <w:r w:rsidR="00AC26AB">
              <w:rPr>
                <w:rFonts w:asciiTheme="minorHAnsi" w:hAnsiTheme="minorHAnsi" w:cstheme="minorHAnsi"/>
                <w:sz w:val="18"/>
                <w:szCs w:val="18"/>
              </w:rPr>
              <w:t>i</w:t>
            </w:r>
            <w:r w:rsidRPr="00AC26AB">
              <w:rPr>
                <w:rFonts w:asciiTheme="minorHAnsi" w:hAnsiTheme="minorHAnsi" w:cstheme="minorHAnsi"/>
                <w:sz w:val="18"/>
                <w:szCs w:val="18"/>
              </w:rPr>
              <w:t>ch were (post the Effect</w:t>
            </w:r>
            <w:r w:rsidR="00AC26AB">
              <w:rPr>
                <w:rFonts w:asciiTheme="minorHAnsi" w:hAnsiTheme="minorHAnsi" w:cstheme="minorHAnsi"/>
                <w:sz w:val="18"/>
                <w:szCs w:val="18"/>
              </w:rPr>
              <w:t>i</w:t>
            </w:r>
            <w:r w:rsidRPr="00AC26AB">
              <w:rPr>
                <w:rFonts w:asciiTheme="minorHAnsi" w:hAnsiTheme="minorHAnsi" w:cstheme="minorHAnsi"/>
                <w:sz w:val="18"/>
                <w:szCs w:val="18"/>
              </w:rPr>
              <w:t>ve Date) or are to be (pr</w:t>
            </w:r>
            <w:r w:rsidR="00AC26AB">
              <w:rPr>
                <w:rFonts w:asciiTheme="minorHAnsi" w:hAnsiTheme="minorHAnsi" w:cstheme="minorHAnsi"/>
                <w:sz w:val="18"/>
                <w:szCs w:val="18"/>
              </w:rPr>
              <w:t>i</w:t>
            </w:r>
            <w:r w:rsidRPr="00AC26AB">
              <w:rPr>
                <w:rFonts w:asciiTheme="minorHAnsi" w:hAnsiTheme="minorHAnsi" w:cstheme="minorHAnsi"/>
                <w:sz w:val="18"/>
                <w:szCs w:val="18"/>
              </w:rPr>
              <w:t>or to the Effect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ve Date) affected by a </w:t>
            </w:r>
            <w:r w:rsidRPr="00AC26AB">
              <w:rPr>
                <w:rFonts w:asciiTheme="minorHAnsi" w:hAnsiTheme="minorHAnsi" w:cstheme="minorHAnsi"/>
                <w:sz w:val="18"/>
                <w:szCs w:val="18"/>
              </w:rPr>
              <w:lastRenderedPageBreak/>
              <w:t>Corporate Act</w:t>
            </w:r>
            <w:r w:rsidR="00AC26AB">
              <w:rPr>
                <w:rFonts w:asciiTheme="minorHAnsi" w:hAnsiTheme="minorHAnsi" w:cstheme="minorHAnsi"/>
                <w:sz w:val="18"/>
                <w:szCs w:val="18"/>
              </w:rPr>
              <w:t>i</w:t>
            </w:r>
            <w:r w:rsidRPr="00AC26AB">
              <w:rPr>
                <w:rFonts w:asciiTheme="minorHAnsi" w:hAnsiTheme="minorHAnsi" w:cstheme="minorHAnsi"/>
                <w:sz w:val="18"/>
                <w:szCs w:val="18"/>
              </w:rPr>
              <w:t>on. Such adjustments shall be executed at the then-current market pr</w:t>
            </w:r>
            <w:r w:rsidR="00AC26AB">
              <w:rPr>
                <w:rFonts w:asciiTheme="minorHAnsi" w:hAnsiTheme="minorHAnsi" w:cstheme="minorHAnsi"/>
                <w:sz w:val="18"/>
                <w:szCs w:val="18"/>
              </w:rPr>
              <w:t>i</w:t>
            </w:r>
            <w:r w:rsidRPr="00AC26AB">
              <w:rPr>
                <w:rFonts w:asciiTheme="minorHAnsi" w:hAnsiTheme="minorHAnsi" w:cstheme="minorHAnsi"/>
                <w:sz w:val="18"/>
                <w:szCs w:val="18"/>
              </w:rPr>
              <w:t>ces wh</w:t>
            </w:r>
            <w:r w:rsidR="00AC26AB">
              <w:rPr>
                <w:rFonts w:asciiTheme="minorHAnsi" w:hAnsiTheme="minorHAnsi" w:cstheme="minorHAnsi"/>
                <w:sz w:val="18"/>
                <w:szCs w:val="18"/>
              </w:rPr>
              <w:t>i</w:t>
            </w:r>
            <w:r w:rsidRPr="00AC26AB">
              <w:rPr>
                <w:rFonts w:asciiTheme="minorHAnsi" w:hAnsiTheme="minorHAnsi" w:cstheme="minorHAnsi"/>
                <w:sz w:val="18"/>
                <w:szCs w:val="18"/>
              </w:rPr>
              <w:t>ch may be d</w:t>
            </w:r>
            <w:r w:rsidR="00AC26AB">
              <w:rPr>
                <w:rFonts w:asciiTheme="minorHAnsi" w:hAnsiTheme="minorHAnsi" w:cstheme="minorHAnsi"/>
                <w:sz w:val="18"/>
                <w:szCs w:val="18"/>
              </w:rPr>
              <w:t>i</w:t>
            </w:r>
            <w:r w:rsidRPr="00AC26AB">
              <w:rPr>
                <w:rFonts w:asciiTheme="minorHAnsi" w:hAnsiTheme="minorHAnsi" w:cstheme="minorHAnsi"/>
                <w:sz w:val="18"/>
                <w:szCs w:val="18"/>
              </w:rPr>
              <w:t>fferent than the Pr</w:t>
            </w:r>
            <w:r w:rsidR="00AC26AB">
              <w:rPr>
                <w:rFonts w:asciiTheme="minorHAnsi" w:hAnsiTheme="minorHAnsi" w:cstheme="minorHAnsi"/>
                <w:sz w:val="18"/>
                <w:szCs w:val="18"/>
              </w:rPr>
              <w:t>i</w:t>
            </w:r>
            <w:r w:rsidRPr="00AC26AB">
              <w:rPr>
                <w:rFonts w:asciiTheme="minorHAnsi" w:hAnsiTheme="minorHAnsi" w:cstheme="minorHAnsi"/>
                <w:sz w:val="18"/>
                <w:szCs w:val="18"/>
              </w:rPr>
              <w:t>ces at wh</w:t>
            </w:r>
            <w:r w:rsidR="00AC26AB">
              <w:rPr>
                <w:rFonts w:asciiTheme="minorHAnsi" w:hAnsiTheme="minorHAnsi" w:cstheme="minorHAnsi"/>
                <w:sz w:val="18"/>
                <w:szCs w:val="18"/>
              </w:rPr>
              <w:t>i</w:t>
            </w:r>
            <w:r w:rsidRPr="00AC26AB">
              <w:rPr>
                <w:rFonts w:asciiTheme="minorHAnsi" w:hAnsiTheme="minorHAnsi" w:cstheme="minorHAnsi"/>
                <w:sz w:val="18"/>
                <w:szCs w:val="18"/>
              </w:rPr>
              <w:t>ch the or</w:t>
            </w:r>
            <w:r w:rsidR="00AC26AB">
              <w:rPr>
                <w:rFonts w:asciiTheme="minorHAnsi" w:hAnsiTheme="minorHAnsi" w:cstheme="minorHAnsi"/>
                <w:sz w:val="18"/>
                <w:szCs w:val="18"/>
              </w:rPr>
              <w:t>i</w:t>
            </w:r>
            <w:r w:rsidRPr="00AC26AB">
              <w:rPr>
                <w:rFonts w:asciiTheme="minorHAnsi" w:hAnsiTheme="minorHAnsi" w:cstheme="minorHAnsi"/>
                <w:sz w:val="18"/>
                <w:szCs w:val="18"/>
              </w:rPr>
              <w:t>g</w:t>
            </w:r>
            <w:r w:rsidR="00AC26AB">
              <w:rPr>
                <w:rFonts w:asciiTheme="minorHAnsi" w:hAnsiTheme="minorHAnsi" w:cstheme="minorHAnsi"/>
                <w:sz w:val="18"/>
                <w:szCs w:val="18"/>
              </w:rPr>
              <w:t>i</w:t>
            </w:r>
            <w:r w:rsidRPr="00AC26AB">
              <w:rPr>
                <w:rFonts w:asciiTheme="minorHAnsi" w:hAnsiTheme="minorHAnsi" w:cstheme="minorHAnsi"/>
                <w:sz w:val="18"/>
                <w:szCs w:val="18"/>
              </w:rPr>
              <w:t>nal Transact</w:t>
            </w:r>
            <w:r w:rsidR="00AC26AB">
              <w:rPr>
                <w:rFonts w:asciiTheme="minorHAnsi" w:hAnsiTheme="minorHAnsi" w:cstheme="minorHAnsi"/>
                <w:sz w:val="18"/>
                <w:szCs w:val="18"/>
              </w:rPr>
              <w:t>i</w:t>
            </w:r>
            <w:r w:rsidRPr="00AC26AB">
              <w:rPr>
                <w:rFonts w:asciiTheme="minorHAnsi" w:hAnsiTheme="minorHAnsi" w:cstheme="minorHAnsi"/>
                <w:sz w:val="18"/>
                <w:szCs w:val="18"/>
              </w:rPr>
              <w:t>ons were executed; and Restr</w:t>
            </w:r>
            <w:r w:rsidR="00AC26AB">
              <w:rPr>
                <w:rFonts w:asciiTheme="minorHAnsi" w:hAnsiTheme="minorHAnsi" w:cstheme="minorHAnsi"/>
                <w:sz w:val="18"/>
                <w:szCs w:val="18"/>
              </w:rPr>
              <w:t>i</w:t>
            </w:r>
            <w:r w:rsidRPr="00AC26AB">
              <w:rPr>
                <w:rFonts w:asciiTheme="minorHAnsi" w:hAnsiTheme="minorHAnsi" w:cstheme="minorHAnsi"/>
                <w:sz w:val="18"/>
                <w:szCs w:val="18"/>
              </w:rPr>
              <w:t>ct or d</w:t>
            </w:r>
            <w:r w:rsidR="00AC26AB">
              <w:rPr>
                <w:rFonts w:asciiTheme="minorHAnsi" w:hAnsiTheme="minorHAnsi" w:cstheme="minorHAnsi"/>
                <w:sz w:val="18"/>
                <w:szCs w:val="18"/>
              </w:rPr>
              <w:t>i</w:t>
            </w:r>
            <w:r w:rsidRPr="00AC26AB">
              <w:rPr>
                <w:rFonts w:asciiTheme="minorHAnsi" w:hAnsiTheme="minorHAnsi" w:cstheme="minorHAnsi"/>
                <w:sz w:val="18"/>
                <w:szCs w:val="18"/>
              </w:rPr>
              <w:t>sable open</w:t>
            </w:r>
            <w:r w:rsidR="00AC26AB">
              <w:rPr>
                <w:rFonts w:asciiTheme="minorHAnsi" w:hAnsiTheme="minorHAnsi" w:cstheme="minorHAnsi"/>
                <w:sz w:val="18"/>
                <w:szCs w:val="18"/>
              </w:rPr>
              <w:t>i</w:t>
            </w:r>
            <w:r w:rsidRPr="00AC26AB">
              <w:rPr>
                <w:rFonts w:asciiTheme="minorHAnsi" w:hAnsiTheme="minorHAnsi" w:cstheme="minorHAnsi"/>
                <w:sz w:val="18"/>
                <w:szCs w:val="18"/>
              </w:rPr>
              <w:t>ng of any new Sell and/or Buy Pos</w:t>
            </w:r>
            <w:r w:rsidR="00AC26AB">
              <w:rPr>
                <w:rFonts w:asciiTheme="minorHAnsi" w:hAnsiTheme="minorHAnsi" w:cstheme="minorHAnsi"/>
                <w:sz w:val="18"/>
                <w:szCs w:val="18"/>
              </w:rPr>
              <w:t>i</w:t>
            </w:r>
            <w:r w:rsidRPr="00AC26AB">
              <w:rPr>
                <w:rFonts w:asciiTheme="minorHAnsi" w:hAnsiTheme="minorHAnsi" w:cstheme="minorHAnsi"/>
                <w:sz w:val="18"/>
                <w:szCs w:val="18"/>
              </w:rPr>
              <w:t>t</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ons </w:t>
            </w:r>
            <w:r w:rsidR="00AC26AB">
              <w:rPr>
                <w:rFonts w:asciiTheme="minorHAnsi" w:hAnsiTheme="minorHAnsi" w:cstheme="minorHAnsi"/>
                <w:sz w:val="18"/>
                <w:szCs w:val="18"/>
              </w:rPr>
              <w:t>i</w:t>
            </w:r>
            <w:r w:rsidRPr="00AC26AB">
              <w:rPr>
                <w:rFonts w:asciiTheme="minorHAnsi" w:hAnsiTheme="minorHAnsi" w:cstheme="minorHAnsi"/>
                <w:sz w:val="18"/>
                <w:szCs w:val="18"/>
              </w:rPr>
              <w:t>n the affected F</w:t>
            </w:r>
            <w:r w:rsidR="00AC26AB">
              <w:rPr>
                <w:rFonts w:asciiTheme="minorHAnsi" w:hAnsiTheme="minorHAnsi" w:cstheme="minorHAnsi"/>
                <w:sz w:val="18"/>
                <w:szCs w:val="18"/>
              </w:rPr>
              <w:t>i</w:t>
            </w:r>
            <w:r w:rsidRPr="00AC26AB">
              <w:rPr>
                <w:rFonts w:asciiTheme="minorHAnsi" w:hAnsiTheme="minorHAnsi" w:cstheme="minorHAnsi"/>
                <w:sz w:val="18"/>
                <w:szCs w:val="18"/>
              </w:rPr>
              <w:t>nanc</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Pr="00AC26AB">
              <w:rPr>
                <w:rFonts w:asciiTheme="minorHAnsi" w:hAnsiTheme="minorHAnsi" w:cstheme="minorHAnsi"/>
                <w:sz w:val="18"/>
                <w:szCs w:val="18"/>
              </w:rPr>
              <w:t xml:space="preserve">nstrument or other </w:t>
            </w:r>
            <w:r w:rsidR="00AC26AB">
              <w:rPr>
                <w:rFonts w:asciiTheme="minorHAnsi" w:hAnsiTheme="minorHAnsi" w:cstheme="minorHAnsi"/>
                <w:sz w:val="18"/>
                <w:szCs w:val="18"/>
              </w:rPr>
              <w:t>i</w:t>
            </w:r>
            <w:r w:rsidRPr="00AC26AB">
              <w:rPr>
                <w:rFonts w:asciiTheme="minorHAnsi" w:hAnsiTheme="minorHAnsi" w:cstheme="minorHAnsi"/>
                <w:sz w:val="18"/>
                <w:szCs w:val="18"/>
              </w:rPr>
              <w:t>nstrument.</w:t>
            </w:r>
            <w:bookmarkStart w:id="45" w:name="__RefHeading___Toc1838_2693482423"/>
            <w:bookmarkEnd w:id="45"/>
          </w:p>
          <w:p w:rsidR="000D7671" w:rsidRPr="00AC26AB" w:rsidRDefault="006E2430" w:rsidP="004B6520">
            <w:pPr>
              <w:pStyle w:val="Heading1"/>
              <w:numPr>
                <w:ilvl w:val="0"/>
                <w:numId w:val="2"/>
              </w:numPr>
              <w:spacing w:line="240" w:lineRule="auto"/>
              <w:rPr>
                <w:rFonts w:asciiTheme="minorHAnsi" w:hAnsiTheme="minorHAnsi" w:cstheme="minorHAnsi"/>
                <w:sz w:val="18"/>
                <w:szCs w:val="18"/>
              </w:rPr>
            </w:pPr>
            <w:r w:rsidRPr="00AC26AB">
              <w:rPr>
                <w:rFonts w:asciiTheme="minorHAnsi" w:hAnsiTheme="minorHAnsi" w:cstheme="minorHAnsi"/>
                <w:sz w:val="18"/>
                <w:szCs w:val="18"/>
              </w:rPr>
              <w:t>13. Regular rev</w:t>
            </w:r>
            <w:r w:rsidR="00AC26AB">
              <w:rPr>
                <w:rFonts w:asciiTheme="minorHAnsi" w:hAnsiTheme="minorHAnsi" w:cstheme="minorHAnsi"/>
                <w:sz w:val="18"/>
                <w:szCs w:val="18"/>
              </w:rPr>
              <w:t>i</w:t>
            </w:r>
            <w:r w:rsidRPr="00AC26AB">
              <w:rPr>
                <w:rFonts w:asciiTheme="minorHAnsi" w:hAnsiTheme="minorHAnsi" w:cstheme="minorHAnsi"/>
                <w:sz w:val="18"/>
                <w:szCs w:val="18"/>
              </w:rPr>
              <w:t>ew</w:t>
            </w:r>
          </w:p>
          <w:p w:rsidR="000D7671" w:rsidRDefault="003D1465" w:rsidP="004B6520">
            <w:pPr>
              <w:pStyle w:val="BodyText"/>
              <w:numPr>
                <w:ilvl w:val="0"/>
                <w:numId w:val="2"/>
              </w:numPr>
              <w:spacing w:before="240" w:after="120" w:line="240" w:lineRule="auto"/>
              <w:jc w:val="both"/>
              <w:rPr>
                <w:rFonts w:asciiTheme="minorHAnsi" w:hAnsiTheme="minorHAnsi" w:cstheme="minorHAnsi"/>
                <w:sz w:val="18"/>
                <w:szCs w:val="18"/>
              </w:rPr>
            </w:pPr>
            <w:r>
              <w:rPr>
                <w:rFonts w:asciiTheme="minorHAnsi" w:hAnsiTheme="minorHAnsi" w:cstheme="minorHAnsi"/>
                <w:sz w:val="18"/>
                <w:szCs w:val="18"/>
              </w:rPr>
              <w:t>Company</w:t>
            </w:r>
            <w:r w:rsidR="006E2430" w:rsidRPr="00AC26AB">
              <w:rPr>
                <w:rFonts w:asciiTheme="minorHAnsi" w:hAnsiTheme="minorHAnsi" w:cstheme="minorHAnsi"/>
                <w:sz w:val="18"/>
                <w:szCs w:val="18"/>
              </w:rPr>
              <w:t xml:space="preserve"> rev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ews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cy annually and whenever a mater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al change occurs that affects </w:t>
            </w:r>
            <w:r>
              <w:rPr>
                <w:rFonts w:asciiTheme="minorHAnsi" w:hAnsiTheme="minorHAnsi" w:cstheme="minorHAnsi"/>
                <w:sz w:val="18"/>
                <w:szCs w:val="18"/>
              </w:rPr>
              <w:t>Company</w:t>
            </w:r>
            <w:r w:rsidR="006E2430" w:rsidRPr="00AC26AB">
              <w:rPr>
                <w:rFonts w:asciiTheme="minorHAnsi" w:hAnsiTheme="minorHAnsi" w:cstheme="minorHAnsi"/>
                <w:sz w:val="18"/>
                <w:szCs w:val="18"/>
              </w:rPr>
              <w:t>’s ab</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ty to obta</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the best poss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ble result for the execut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of cl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ent orders. </w:t>
            </w:r>
            <w:r>
              <w:rPr>
                <w:rFonts w:asciiTheme="minorHAnsi" w:hAnsiTheme="minorHAnsi" w:cstheme="minorHAnsi"/>
                <w:sz w:val="18"/>
                <w:szCs w:val="18"/>
              </w:rPr>
              <w:t>Company</w:t>
            </w:r>
            <w:r w:rsidR="006E2430" w:rsidRPr="00AC26AB">
              <w:rPr>
                <w:rFonts w:asciiTheme="minorHAnsi" w:hAnsiTheme="minorHAnsi" w:cstheme="minorHAnsi"/>
                <w:sz w:val="18"/>
                <w:szCs w:val="18"/>
              </w:rPr>
              <w:t xml:space="preserve"> regularly rev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ews the overall qual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ty of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ts order execut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and of the publ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shed pr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ces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 underly</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F</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nanc</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al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nstruments prov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ded by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rd party data vendor sources to ensure the cont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nuous ach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evement of the object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ves of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cy. </w:t>
            </w:r>
            <w:r>
              <w:rPr>
                <w:rFonts w:asciiTheme="minorHAnsi" w:hAnsiTheme="minorHAnsi" w:cstheme="minorHAnsi"/>
                <w:sz w:val="18"/>
                <w:szCs w:val="18"/>
              </w:rPr>
              <w:t>Company</w:t>
            </w:r>
            <w:r w:rsidR="006E2430" w:rsidRPr="00AC26AB">
              <w:rPr>
                <w:rFonts w:asciiTheme="minorHAnsi" w:hAnsiTheme="minorHAnsi" w:cstheme="minorHAnsi"/>
                <w:sz w:val="18"/>
                <w:szCs w:val="18"/>
              </w:rPr>
              <w:t xml:space="preserve">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ll amend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cy </w:t>
            </w:r>
            <w:r w:rsidR="009B3AF7" w:rsidRPr="00AC26AB">
              <w:rPr>
                <w:rFonts w:asciiTheme="minorHAnsi" w:hAnsiTheme="minorHAnsi" w:cstheme="minorHAnsi"/>
                <w:sz w:val="18"/>
                <w:szCs w:val="18"/>
              </w:rPr>
              <w:t>based on</w:t>
            </w:r>
            <w:r w:rsidR="006E2430" w:rsidRPr="00AC26AB">
              <w:rPr>
                <w:rFonts w:asciiTheme="minorHAnsi" w:hAnsiTheme="minorHAnsi" w:cstheme="minorHAnsi"/>
                <w:sz w:val="18"/>
                <w:szCs w:val="18"/>
              </w:rPr>
              <w:t xml:space="preserve"> such rev</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ews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f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 cons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ders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 to be necessary. Any new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cy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ll be made ava</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lable on our web-s</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te and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ll be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 force as from the date of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ts publ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on. Whenever we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ntroduce a mater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al change to the terms of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cy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.e. changes that affect your 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ghts and obl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ons under the Agreement and the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cy), we w</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ll endeavor to not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fy you of such changes pr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or to the same tak</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effect. For the avo</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dance of doubt, changes to the trad</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 xml:space="preserve">ng terms </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nclud</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ng changes to our Spreads, leverage rat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os, overn</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ght or other fees and charges, CFD exp</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rat</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on per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od and other CFD product features shall not be deemed mater</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al for the purposes of th</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s Pol</w:t>
            </w:r>
            <w:r w:rsidR="00AC26AB">
              <w:rPr>
                <w:rFonts w:asciiTheme="minorHAnsi" w:hAnsiTheme="minorHAnsi" w:cstheme="minorHAnsi"/>
                <w:sz w:val="18"/>
                <w:szCs w:val="18"/>
              </w:rPr>
              <w:t>i</w:t>
            </w:r>
            <w:r w:rsidR="006E2430" w:rsidRPr="00AC26AB">
              <w:rPr>
                <w:rFonts w:asciiTheme="minorHAnsi" w:hAnsiTheme="minorHAnsi" w:cstheme="minorHAnsi"/>
                <w:sz w:val="18"/>
                <w:szCs w:val="18"/>
              </w:rPr>
              <w:t>cy.</w:t>
            </w:r>
          </w:p>
          <w:p w:rsidR="00562692" w:rsidRDefault="00562692" w:rsidP="00562692">
            <w:pPr>
              <w:pStyle w:val="BodyText"/>
              <w:spacing w:before="240" w:after="120" w:line="240" w:lineRule="auto"/>
              <w:jc w:val="both"/>
              <w:rPr>
                <w:rFonts w:asciiTheme="minorHAnsi" w:hAnsiTheme="minorHAnsi" w:cstheme="minorHAnsi"/>
                <w:sz w:val="18"/>
                <w:szCs w:val="18"/>
              </w:rPr>
            </w:pPr>
          </w:p>
          <w:p w:rsidR="00562692" w:rsidRDefault="00562692" w:rsidP="00562692">
            <w:pPr>
              <w:pStyle w:val="BodyText"/>
              <w:spacing w:before="240" w:after="120" w:line="240" w:lineRule="auto"/>
              <w:jc w:val="both"/>
              <w:rPr>
                <w:rFonts w:asciiTheme="minorHAnsi" w:hAnsiTheme="minorHAnsi" w:cstheme="minorHAnsi"/>
                <w:sz w:val="18"/>
                <w:szCs w:val="18"/>
              </w:rPr>
            </w:pPr>
          </w:p>
          <w:p w:rsidR="00562692" w:rsidRDefault="00562692" w:rsidP="00562692">
            <w:pPr>
              <w:pStyle w:val="BodyText"/>
              <w:spacing w:before="240" w:after="120" w:line="240" w:lineRule="auto"/>
              <w:jc w:val="both"/>
              <w:rPr>
                <w:rFonts w:asciiTheme="minorHAnsi" w:hAnsiTheme="minorHAnsi" w:cstheme="minorHAnsi"/>
                <w:sz w:val="18"/>
                <w:szCs w:val="18"/>
              </w:rPr>
            </w:pPr>
          </w:p>
          <w:p w:rsidR="00562692" w:rsidRDefault="00562692" w:rsidP="00562692">
            <w:pPr>
              <w:pStyle w:val="BodyText"/>
              <w:spacing w:before="240" w:after="120" w:line="240" w:lineRule="auto"/>
              <w:jc w:val="both"/>
              <w:rPr>
                <w:rFonts w:asciiTheme="minorHAnsi" w:hAnsiTheme="minorHAnsi" w:cstheme="minorHAnsi"/>
                <w:sz w:val="18"/>
                <w:szCs w:val="18"/>
              </w:rPr>
            </w:pPr>
          </w:p>
          <w:p w:rsidR="00562692" w:rsidRDefault="00562692" w:rsidP="00562692">
            <w:pPr>
              <w:pStyle w:val="BodyText"/>
              <w:spacing w:before="240" w:after="120" w:line="240" w:lineRule="auto"/>
              <w:jc w:val="both"/>
              <w:rPr>
                <w:rFonts w:asciiTheme="minorHAnsi" w:hAnsiTheme="minorHAnsi" w:cstheme="minorHAnsi"/>
                <w:sz w:val="18"/>
                <w:szCs w:val="18"/>
              </w:rPr>
            </w:pPr>
          </w:p>
          <w:p w:rsidR="00562692" w:rsidRPr="00562692" w:rsidRDefault="00562692" w:rsidP="00562692">
            <w:pPr>
              <w:pStyle w:val="BodyText"/>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 xml:space="preserve">Number: </w:t>
            </w:r>
            <w:r w:rsidR="00C27FC1">
              <w:rPr>
                <w:rFonts w:asciiTheme="minorHAnsi" w:hAnsiTheme="minorHAnsi" w:cstheme="minorHAnsi"/>
                <w:sz w:val="18"/>
                <w:szCs w:val="18"/>
              </w:rPr>
              <w:t>28</w:t>
            </w:r>
          </w:p>
          <w:p w:rsidR="00562692" w:rsidRPr="00562692" w:rsidRDefault="00562692" w:rsidP="00562692">
            <w:pPr>
              <w:pStyle w:val="BodyText"/>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 xml:space="preserve">In Podgorica, </w:t>
            </w:r>
            <w:r w:rsidR="007319DB">
              <w:rPr>
                <w:rFonts w:asciiTheme="minorHAnsi" w:hAnsiTheme="minorHAnsi" w:cstheme="minorHAnsi"/>
                <w:sz w:val="18"/>
                <w:szCs w:val="18"/>
              </w:rPr>
              <w:t>January 13 2020 year</w:t>
            </w:r>
          </w:p>
          <w:p w:rsidR="00562692" w:rsidRPr="00562692" w:rsidRDefault="00562692" w:rsidP="00562692">
            <w:pPr>
              <w:pStyle w:val="BodyText"/>
              <w:spacing w:before="240" w:after="120" w:line="240" w:lineRule="auto"/>
              <w:jc w:val="both"/>
              <w:rPr>
                <w:rFonts w:asciiTheme="minorHAnsi" w:hAnsiTheme="minorHAnsi" w:cstheme="minorHAnsi"/>
                <w:sz w:val="18"/>
                <w:szCs w:val="18"/>
              </w:rPr>
            </w:pPr>
          </w:p>
          <w:p w:rsidR="00562692" w:rsidRDefault="00562692" w:rsidP="00562692">
            <w:pPr>
              <w:pStyle w:val="BodyText"/>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Chairman of the Board of Directors</w:t>
            </w:r>
          </w:p>
          <w:p w:rsidR="007319DB" w:rsidRPr="00562692" w:rsidRDefault="00032DC0" w:rsidP="007319DB">
            <w:pPr>
              <w:numPr>
                <w:ilvl w:val="0"/>
                <w:numId w:val="2"/>
              </w:numPr>
              <w:spacing w:before="240" w:after="12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7319DB">
              <w:rPr>
                <w:rFonts w:asciiTheme="minorHAnsi" w:hAnsiTheme="minorHAnsi" w:cstheme="minorHAnsi"/>
                <w:sz w:val="18"/>
                <w:szCs w:val="18"/>
              </w:rPr>
              <w:t>Mirjana Šoć, dipl.pravnik</w:t>
            </w:r>
          </w:p>
          <w:p w:rsidR="00562692" w:rsidRPr="00562692" w:rsidRDefault="00562692" w:rsidP="00562692">
            <w:pPr>
              <w:pStyle w:val="BodyText"/>
              <w:spacing w:before="240" w:after="120" w:line="240" w:lineRule="auto"/>
              <w:jc w:val="both"/>
              <w:rPr>
                <w:rFonts w:asciiTheme="minorHAnsi" w:hAnsiTheme="minorHAnsi" w:cstheme="minorHAnsi"/>
                <w:sz w:val="18"/>
                <w:szCs w:val="18"/>
              </w:rPr>
            </w:pPr>
          </w:p>
          <w:p w:rsidR="00562692" w:rsidRPr="00562692" w:rsidRDefault="00562692" w:rsidP="00562692">
            <w:pPr>
              <w:pStyle w:val="BodyText"/>
              <w:spacing w:before="240" w:after="120" w:line="240" w:lineRule="auto"/>
              <w:jc w:val="both"/>
              <w:rPr>
                <w:rFonts w:asciiTheme="minorHAnsi" w:hAnsiTheme="minorHAnsi" w:cstheme="minorHAnsi"/>
                <w:sz w:val="18"/>
                <w:szCs w:val="18"/>
              </w:rPr>
            </w:pPr>
            <w:r w:rsidRPr="00562692">
              <w:rPr>
                <w:rFonts w:asciiTheme="minorHAnsi" w:hAnsiTheme="minorHAnsi" w:cstheme="minorHAnsi"/>
                <w:sz w:val="18"/>
                <w:szCs w:val="18"/>
              </w:rPr>
              <w:t>________________________</w:t>
            </w:r>
          </w:p>
          <w:p w:rsidR="00562692" w:rsidRPr="00AC26AB" w:rsidRDefault="00562692" w:rsidP="00562692">
            <w:pPr>
              <w:pStyle w:val="BodyText"/>
              <w:spacing w:before="240" w:after="120" w:line="240" w:lineRule="auto"/>
              <w:jc w:val="both"/>
              <w:rPr>
                <w:rFonts w:asciiTheme="minorHAnsi" w:hAnsiTheme="minorHAnsi" w:cstheme="minorHAnsi"/>
                <w:sz w:val="18"/>
                <w:szCs w:val="18"/>
              </w:rPr>
            </w:pPr>
          </w:p>
        </w:tc>
      </w:tr>
    </w:tbl>
    <w:p w:rsidR="000D7671" w:rsidRPr="00AC26AB" w:rsidRDefault="000D7671" w:rsidP="004B6520">
      <w:pPr>
        <w:spacing w:line="240" w:lineRule="auto"/>
        <w:rPr>
          <w:rFonts w:asciiTheme="minorHAnsi" w:hAnsiTheme="minorHAnsi" w:cstheme="minorHAnsi"/>
          <w:sz w:val="18"/>
          <w:szCs w:val="18"/>
        </w:rPr>
      </w:pPr>
    </w:p>
    <w:sectPr w:rsidR="000D7671" w:rsidRPr="00AC26AB" w:rsidSect="00304422">
      <w:headerReference w:type="even" r:id="rId7"/>
      <w:headerReference w:type="default" r:id="rId8"/>
      <w:footerReference w:type="default" r:id="rId9"/>
      <w:headerReference w:type="first" r:id="rId10"/>
      <w:footerReference w:type="first" r:id="rId11"/>
      <w:pgSz w:w="11906" w:h="16838"/>
      <w:pgMar w:top="900" w:right="1440" w:bottom="990" w:left="1440" w:header="720" w:footer="13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AE" w:rsidRDefault="00742EAE">
      <w:pPr>
        <w:spacing w:after="0" w:line="240" w:lineRule="auto"/>
      </w:pPr>
      <w:r>
        <w:separator/>
      </w:r>
    </w:p>
  </w:endnote>
  <w:endnote w:type="continuationSeparator" w:id="0">
    <w:p w:rsidR="00742EAE" w:rsidRDefault="0074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C0" w:rsidRDefault="00023825" w:rsidP="00032DC0">
    <w:pPr>
      <w:spacing w:after="0" w:line="240" w:lineRule="auto"/>
      <w:ind w:left="-900"/>
      <w:jc w:val="center"/>
    </w:pPr>
    <w:r>
      <w:rPr>
        <w:rFonts w:ascii="Cambria" w:hAnsi="Cambria"/>
        <w:b/>
        <w:color w:val="A6A6A6"/>
        <w:sz w:val="14"/>
        <w:szCs w:val="32"/>
      </w:rPr>
      <w:t>TEMPLER SECURITIES</w:t>
    </w:r>
    <w:r w:rsidR="00032DC0">
      <w:rPr>
        <w:rFonts w:ascii="Cambria" w:hAnsi="Cambria"/>
        <w:b/>
        <w:color w:val="A6A6A6"/>
        <w:sz w:val="14"/>
        <w:szCs w:val="32"/>
      </w:rPr>
      <w:t xml:space="preserve"> AD PODGORICA</w:t>
    </w:r>
    <w:r w:rsidR="00032DC0">
      <w:rPr>
        <w:rFonts w:ascii="Cambria" w:hAnsi="Cambria"/>
        <w:b/>
        <w:color w:val="A6A6A6"/>
        <w:sz w:val="14"/>
        <w:szCs w:val="32"/>
      </w:rPr>
      <w:br/>
      <w:t xml:space="preserve"> </w:t>
    </w:r>
    <w:r w:rsidR="00032DC0">
      <w:rPr>
        <w:rFonts w:ascii="Cambria" w:hAnsi="Cambria"/>
        <w:color w:val="A6A6A6"/>
        <w:sz w:val="14"/>
        <w:szCs w:val="20"/>
      </w:rPr>
      <w:t xml:space="preserve"> Address: </w:t>
    </w:r>
    <w:r>
      <w:rPr>
        <w:rFonts w:ascii="Cambria" w:hAnsi="Cambria"/>
        <w:color w:val="A6A6A6"/>
        <w:sz w:val="14"/>
        <w:szCs w:val="20"/>
      </w:rPr>
      <w:t>Rimski trg 50 – PC Kruševac</w:t>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032DC0">
      <w:rPr>
        <w:rFonts w:ascii="Cambria" w:hAnsi="Cambria"/>
        <w:color w:val="A6A6A6"/>
        <w:sz w:val="14"/>
        <w:szCs w:val="20"/>
      </w:rPr>
      <w:t xml:space="preserve">, 81000 </w:t>
    </w:r>
    <w:r>
      <w:rPr>
        <w:rFonts w:ascii="Cambria" w:hAnsi="Cambria"/>
        <w:color w:val="A6A6A6"/>
        <w:sz w:val="14"/>
        <w:szCs w:val="20"/>
      </w:rPr>
      <w:t>Podgorica, Montenegro Tel: +382</w:t>
    </w:r>
    <w:r w:rsidR="00BF0C6F">
      <w:rPr>
        <w:rFonts w:ascii="Cambria" w:hAnsi="Cambria"/>
        <w:color w:val="A6A6A6"/>
        <w:sz w:val="14"/>
        <w:szCs w:val="20"/>
      </w:rPr>
      <w:t xml:space="preserve"> 20 262762</w:t>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032DC0">
      <w:rPr>
        <w:rFonts w:ascii="Cambria" w:hAnsi="Cambria"/>
        <w:color w:val="A6A6A6"/>
        <w:sz w:val="14"/>
        <w:szCs w:val="20"/>
      </w:rPr>
      <w:t xml:space="preserve">, E-mail: </w:t>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sidR="00032DC0">
      <w:rPr>
        <w:rFonts w:ascii="Cambria" w:hAnsi="Cambria"/>
        <w:color w:val="A6A6A6"/>
        <w:sz w:val="14"/>
        <w:szCs w:val="20"/>
      </w:rPr>
      <w:softHyphen/>
    </w:r>
    <w:r>
      <w:rPr>
        <w:rFonts w:ascii="Cambria" w:hAnsi="Cambria"/>
        <w:color w:val="A6A6A6"/>
        <w:sz w:val="14"/>
        <w:szCs w:val="20"/>
      </w:rPr>
      <w:t>info@templer-securities</w:t>
    </w:r>
    <w:r w:rsidR="00BF0C6F">
      <w:rPr>
        <w:rFonts w:ascii="Cambria" w:hAnsi="Cambria"/>
        <w:color w:val="A6A6A6"/>
        <w:sz w:val="14"/>
        <w:szCs w:val="20"/>
      </w:rPr>
      <w:t>.me</w:t>
    </w:r>
    <w:r w:rsidR="00032DC0">
      <w:rPr>
        <w:rFonts w:ascii="Cambria" w:hAnsi="Cambria"/>
        <w:color w:val="A6A6A6"/>
        <w:sz w:val="14"/>
        <w:szCs w:val="20"/>
      </w:rPr>
      <w:t>,</w:t>
    </w:r>
  </w:p>
  <w:p w:rsidR="00032DC0" w:rsidRDefault="00032DC0" w:rsidP="00032DC0">
    <w:pPr>
      <w:spacing w:line="240" w:lineRule="auto"/>
      <w:ind w:left="-900"/>
      <w:jc w:val="center"/>
    </w:pPr>
    <w:r>
      <w:rPr>
        <w:rFonts w:ascii="Cambria" w:hAnsi="Cambria"/>
        <w:color w:val="A6A6A6"/>
        <w:sz w:val="14"/>
        <w:szCs w:val="20"/>
      </w:rPr>
      <w:t>Tax number:</w:t>
    </w:r>
    <w:r w:rsidR="00023825">
      <w:rPr>
        <w:rFonts w:ascii="Cambria" w:hAnsi="Cambria"/>
        <w:color w:val="A6A6A6"/>
        <w:sz w:val="14"/>
        <w:szCs w:val="20"/>
      </w:rPr>
      <w:t xml:space="preserve"> </w:t>
    </w:r>
    <w:r w:rsidR="00BF0C6F">
      <w:rPr>
        <w:rFonts w:ascii="Cambria" w:hAnsi="Cambria"/>
        <w:color w:val="A6A6A6"/>
        <w:sz w:val="14"/>
        <w:szCs w:val="20"/>
      </w:rPr>
      <w:t>03290697</w:t>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Pr>
        <w:rFonts w:ascii="Cambria" w:hAnsi="Cambria"/>
        <w:color w:val="A6A6A6"/>
        <w:sz w:val="14"/>
        <w:szCs w:val="20"/>
      </w:rPr>
      <w:t>,     IBAN:</w:t>
    </w:r>
    <w:r>
      <w:rPr>
        <w:sz w:val="16"/>
      </w:rPr>
      <w:t xml:space="preserve"> </w:t>
    </w:r>
    <w:r>
      <w:rPr>
        <w:rFonts w:ascii="Cambria" w:hAnsi="Cambria"/>
        <w:color w:val="A6A6A6"/>
        <w:sz w:val="14"/>
        <w:szCs w:val="20"/>
      </w:rPr>
      <w:softHyphen/>
    </w:r>
    <w:r>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4D5F37">
      <w:rPr>
        <w:rFonts w:ascii="Cambria"/>
        <w:color w:val="A6A6A6" w:themeColor="background1" w:themeShade="A6"/>
        <w:sz w:val="14"/>
      </w:rPr>
      <w:t>ME25520042000001505452</w:t>
    </w:r>
  </w:p>
  <w:p w:rsidR="006E2430" w:rsidRDefault="006E2430">
    <w:pPr>
      <w:spacing w:line="240" w:lineRule="auto"/>
      <w:ind w:left="-900"/>
      <w:jc w:val="center"/>
      <w:rPr>
        <w:rFonts w:ascii="Cambria" w:hAnsi="Cambria"/>
        <w:color w:val="A6A6A6"/>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30" w:rsidRDefault="00023825">
    <w:pPr>
      <w:spacing w:after="0" w:line="240" w:lineRule="auto"/>
      <w:ind w:left="-900"/>
      <w:jc w:val="center"/>
    </w:pPr>
    <w:bookmarkStart w:id="46" w:name="_Hlk1556195"/>
    <w:r>
      <w:rPr>
        <w:rFonts w:ascii="Cambria" w:hAnsi="Cambria"/>
        <w:b/>
        <w:color w:val="A6A6A6"/>
        <w:sz w:val="14"/>
        <w:szCs w:val="32"/>
      </w:rPr>
      <w:t xml:space="preserve">TEMPLER SECURITIES </w:t>
    </w:r>
    <w:r w:rsidR="006E2430">
      <w:rPr>
        <w:rFonts w:ascii="Cambria" w:hAnsi="Cambria"/>
        <w:b/>
        <w:color w:val="A6A6A6"/>
        <w:sz w:val="14"/>
        <w:szCs w:val="32"/>
      </w:rPr>
      <w:t>AD PODGORICA</w:t>
    </w:r>
    <w:r w:rsidR="006E2430">
      <w:rPr>
        <w:rFonts w:ascii="Cambria" w:hAnsi="Cambria"/>
        <w:b/>
        <w:color w:val="A6A6A6"/>
        <w:sz w:val="14"/>
        <w:szCs w:val="32"/>
      </w:rPr>
      <w:br/>
      <w:t xml:space="preserve"> </w:t>
    </w:r>
    <w:r w:rsidR="006E2430">
      <w:rPr>
        <w:rFonts w:ascii="Cambria" w:hAnsi="Cambria"/>
        <w:color w:val="A6A6A6"/>
        <w:sz w:val="14"/>
        <w:szCs w:val="20"/>
      </w:rPr>
      <w:t xml:space="preserve"> Address: </w:t>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Pr>
        <w:rFonts w:ascii="Cambria" w:hAnsi="Cambria"/>
        <w:color w:val="A6A6A6"/>
        <w:sz w:val="14"/>
        <w:szCs w:val="20"/>
      </w:rPr>
      <w:t xml:space="preserve">Rimski trg 50 – PC Kruševac, </w:t>
    </w:r>
    <w:r w:rsidR="006E2430">
      <w:rPr>
        <w:rFonts w:ascii="Cambria" w:hAnsi="Cambria"/>
        <w:color w:val="A6A6A6"/>
        <w:sz w:val="14"/>
        <w:szCs w:val="20"/>
      </w:rPr>
      <w:t xml:space="preserve">81000 Podgorica, Montenegro Tel: +382 </w:t>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BF0C6F">
      <w:rPr>
        <w:rFonts w:ascii="Cambria" w:hAnsi="Cambria"/>
        <w:color w:val="A6A6A6"/>
        <w:sz w:val="14"/>
        <w:szCs w:val="20"/>
      </w:rPr>
      <w:t>20 262762</w:t>
    </w:r>
    <w:r>
      <w:rPr>
        <w:rFonts w:ascii="Cambria" w:hAnsi="Cambria"/>
        <w:color w:val="A6A6A6"/>
        <w:sz w:val="14"/>
        <w:szCs w:val="20"/>
      </w:rPr>
      <w:t>,</w:t>
    </w:r>
    <w:r w:rsidR="006E2430">
      <w:rPr>
        <w:rFonts w:ascii="Cambria" w:hAnsi="Cambria"/>
        <w:color w:val="A6A6A6"/>
        <w:sz w:val="14"/>
        <w:szCs w:val="20"/>
      </w:rPr>
      <w:t xml:space="preserve"> E-mail: </w:t>
    </w:r>
    <w:r>
      <w:rPr>
        <w:rFonts w:ascii="Cambria" w:hAnsi="Cambria"/>
        <w:color w:val="A6A6A6"/>
        <w:sz w:val="14"/>
        <w:szCs w:val="20"/>
      </w:rPr>
      <w:t>info@templer-securities</w:t>
    </w:r>
    <w:r w:rsidR="00BF0C6F">
      <w:rPr>
        <w:rFonts w:ascii="Cambria" w:hAnsi="Cambria"/>
        <w:color w:val="A6A6A6"/>
        <w:sz w:val="14"/>
        <w:szCs w:val="20"/>
      </w:rPr>
      <w:t>.me</w:t>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BF0C6F">
      <w:rPr>
        <w:rFonts w:ascii="Cambria" w:hAnsi="Cambria"/>
        <w:color w:val="A6A6A6"/>
        <w:sz w:val="14"/>
        <w:szCs w:val="20"/>
      </w:rPr>
      <w:softHyphen/>
    </w:r>
    <w:r w:rsidR="007F706C">
      <w:rPr>
        <w:rFonts w:ascii="Cambria" w:hAnsi="Cambria"/>
        <w:color w:val="A6A6A6"/>
        <w:sz w:val="14"/>
        <w:szCs w:val="20"/>
      </w:rPr>
      <w:t>,</w:t>
    </w:r>
  </w:p>
  <w:p w:rsidR="006E2430" w:rsidRDefault="006E2430">
    <w:pPr>
      <w:spacing w:line="240" w:lineRule="auto"/>
      <w:ind w:left="-900"/>
      <w:jc w:val="center"/>
    </w:pPr>
    <w:r>
      <w:rPr>
        <w:rFonts w:ascii="Cambria" w:hAnsi="Cambria"/>
        <w:color w:val="A6A6A6"/>
        <w:sz w:val="14"/>
        <w:szCs w:val="20"/>
      </w:rPr>
      <w:t>Tax number:</w:t>
    </w:r>
    <w:r w:rsidR="00023825">
      <w:rPr>
        <w:rFonts w:ascii="Cambria" w:hAnsi="Cambria"/>
        <w:color w:val="A6A6A6"/>
        <w:sz w:val="14"/>
        <w:szCs w:val="20"/>
      </w:rPr>
      <w:t xml:space="preserve"> </w:t>
    </w:r>
    <w:r w:rsidR="00BF0C6F">
      <w:rPr>
        <w:rFonts w:ascii="Cambria" w:hAnsi="Cambria"/>
        <w:color w:val="A6A6A6"/>
        <w:sz w:val="14"/>
        <w:szCs w:val="20"/>
      </w:rPr>
      <w:t>03290697</w:t>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t xml:space="preserve">, </w:t>
    </w:r>
    <w:r>
      <w:rPr>
        <w:rFonts w:ascii="Cambria" w:hAnsi="Cambria"/>
        <w:color w:val="A6A6A6"/>
        <w:sz w:val="14"/>
        <w:szCs w:val="20"/>
      </w:rPr>
      <w:t xml:space="preserve">    IBAN:</w:t>
    </w:r>
    <w:r>
      <w:rPr>
        <w:sz w:val="16"/>
      </w:rPr>
      <w:t xml:space="preserve"> </w:t>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7F706C">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9042CE">
      <w:rPr>
        <w:rFonts w:ascii="Cambria" w:hAnsi="Cambria"/>
        <w:color w:val="A6A6A6"/>
        <w:sz w:val="14"/>
        <w:szCs w:val="20"/>
      </w:rPr>
      <w:softHyphen/>
    </w:r>
    <w:r w:rsidR="007B72E1">
      <w:rPr>
        <w:rFonts w:ascii="Cambria"/>
        <w:color w:val="A6A6A6" w:themeColor="background1" w:themeShade="A6"/>
        <w:sz w:val="14"/>
      </w:rPr>
      <w:t>ME25520042000001505452</w:t>
    </w:r>
  </w:p>
  <w:bookmarkEnd w:id="46"/>
  <w:p w:rsidR="006E2430" w:rsidRDefault="006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AE" w:rsidRDefault="00742EAE">
      <w:pPr>
        <w:spacing w:after="0" w:line="240" w:lineRule="auto"/>
      </w:pPr>
      <w:r>
        <w:separator/>
      </w:r>
    </w:p>
  </w:footnote>
  <w:footnote w:type="continuationSeparator" w:id="0">
    <w:p w:rsidR="00742EAE" w:rsidRDefault="0074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37" w:rsidRDefault="00742EAE">
    <w:pPr>
      <w:pStyle w:val="Heade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88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37" w:rsidRDefault="00742EAE">
    <w:pPr>
      <w:pStyle w:val="Heade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881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37" w:rsidRDefault="00742EAE">
    <w:pPr>
      <w:pStyle w:val="Heade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588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28B"/>
    <w:multiLevelType w:val="multilevel"/>
    <w:tmpl w:val="941C74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525676"/>
    <w:multiLevelType w:val="hybridMultilevel"/>
    <w:tmpl w:val="74D8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95983"/>
    <w:multiLevelType w:val="multilevel"/>
    <w:tmpl w:val="98C4289A"/>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2103B7"/>
    <w:multiLevelType w:val="multilevel"/>
    <w:tmpl w:val="1BC23922"/>
    <w:lvl w:ilvl="0">
      <w:start w:val="1"/>
      <w:numFmt w:val="decimal"/>
      <w:lvlText w:val="%1."/>
      <w:lvlJc w:val="left"/>
      <w:pPr>
        <w:ind w:left="0" w:firstLine="0"/>
      </w:pPr>
      <w:rPr>
        <w:rFonts w:cs="OpenSymbol" w:hint="default"/>
        <w:b w:val="0"/>
        <w:sz w:val="18"/>
      </w:rPr>
    </w:lvl>
    <w:lvl w:ilvl="1">
      <w:start w:val="1"/>
      <w:numFmt w:val="none"/>
      <w:suff w:val="nothing"/>
      <w:lvlText w:val=""/>
      <w:lvlJc w:val="left"/>
      <w:pPr>
        <w:ind w:left="0" w:firstLine="0"/>
      </w:pPr>
      <w:rPr>
        <w:rFonts w:cs="OpenSymbol" w:hint="default"/>
      </w:rPr>
    </w:lvl>
    <w:lvl w:ilvl="2">
      <w:start w:val="1"/>
      <w:numFmt w:val="none"/>
      <w:suff w:val="nothing"/>
      <w:lvlText w:val=""/>
      <w:lvlJc w:val="left"/>
      <w:pPr>
        <w:ind w:left="0" w:firstLine="0"/>
      </w:pPr>
      <w:rPr>
        <w:rFonts w:cs="OpenSymbol" w:hint="default"/>
      </w:rPr>
    </w:lvl>
    <w:lvl w:ilvl="3">
      <w:start w:val="1"/>
      <w:numFmt w:val="none"/>
      <w:suff w:val="nothing"/>
      <w:lvlText w:val=""/>
      <w:lvlJc w:val="left"/>
      <w:pPr>
        <w:ind w:left="0" w:firstLine="0"/>
      </w:pPr>
      <w:rPr>
        <w:rFonts w:cs="OpenSymbol" w:hint="default"/>
      </w:rPr>
    </w:lvl>
    <w:lvl w:ilvl="4">
      <w:start w:val="1"/>
      <w:numFmt w:val="none"/>
      <w:suff w:val="nothing"/>
      <w:lvlText w:val=""/>
      <w:lvlJc w:val="left"/>
      <w:pPr>
        <w:ind w:left="0" w:firstLine="0"/>
      </w:pPr>
      <w:rPr>
        <w:rFonts w:cs="OpenSymbol" w:hint="default"/>
      </w:rPr>
    </w:lvl>
    <w:lvl w:ilvl="5">
      <w:start w:val="1"/>
      <w:numFmt w:val="none"/>
      <w:suff w:val="nothing"/>
      <w:lvlText w:val=""/>
      <w:lvlJc w:val="left"/>
      <w:pPr>
        <w:ind w:left="0" w:firstLine="0"/>
      </w:pPr>
      <w:rPr>
        <w:rFonts w:cs="OpenSymbol" w:hint="default"/>
      </w:rPr>
    </w:lvl>
    <w:lvl w:ilvl="6">
      <w:start w:val="1"/>
      <w:numFmt w:val="none"/>
      <w:suff w:val="nothing"/>
      <w:lvlText w:val=""/>
      <w:lvlJc w:val="left"/>
      <w:pPr>
        <w:ind w:left="0" w:firstLine="0"/>
      </w:pPr>
      <w:rPr>
        <w:rFonts w:cs="OpenSymbol" w:hint="default"/>
      </w:rPr>
    </w:lvl>
    <w:lvl w:ilvl="7">
      <w:start w:val="1"/>
      <w:numFmt w:val="none"/>
      <w:suff w:val="nothing"/>
      <w:lvlText w:val=""/>
      <w:lvlJc w:val="left"/>
      <w:pPr>
        <w:ind w:left="0" w:firstLine="0"/>
      </w:pPr>
      <w:rPr>
        <w:rFonts w:cs="OpenSymbol" w:hint="default"/>
      </w:rPr>
    </w:lvl>
    <w:lvl w:ilvl="8">
      <w:start w:val="1"/>
      <w:numFmt w:val="none"/>
      <w:suff w:val="nothing"/>
      <w:lvlText w:val=""/>
      <w:lvlJc w:val="left"/>
      <w:pPr>
        <w:ind w:left="0" w:firstLine="0"/>
      </w:pPr>
      <w:rPr>
        <w:rFonts w:cs="OpenSymbol" w:hint="default"/>
      </w:rPr>
    </w:lvl>
  </w:abstractNum>
  <w:abstractNum w:abstractNumId="4">
    <w:nsid w:val="3D4F3D18"/>
    <w:multiLevelType w:val="multilevel"/>
    <w:tmpl w:val="EAE036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62A6C28"/>
    <w:multiLevelType w:val="multilevel"/>
    <w:tmpl w:val="1BC23922"/>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75E1835"/>
    <w:multiLevelType w:val="multilevel"/>
    <w:tmpl w:val="4326724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E12D03"/>
    <w:multiLevelType w:val="multilevel"/>
    <w:tmpl w:val="F364CB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9A13FF0"/>
    <w:multiLevelType w:val="multilevel"/>
    <w:tmpl w:val="4FAA919C"/>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B5F1DAD"/>
    <w:multiLevelType w:val="multilevel"/>
    <w:tmpl w:val="4326724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44B2BCA"/>
    <w:multiLevelType w:val="multilevel"/>
    <w:tmpl w:val="1BC2392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5F62C83"/>
    <w:multiLevelType w:val="multilevel"/>
    <w:tmpl w:val="1BC2392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0"/>
  </w:num>
  <w:num w:numId="3">
    <w:abstractNumId w:val="3"/>
  </w:num>
  <w:num w:numId="4">
    <w:abstractNumId w:val="7"/>
  </w:num>
  <w:num w:numId="5">
    <w:abstractNumId w:val="0"/>
  </w:num>
  <w:num w:numId="6">
    <w:abstractNumId w:val="5"/>
  </w:num>
  <w:num w:numId="7">
    <w:abstractNumId w:val="9"/>
  </w:num>
  <w:num w:numId="8">
    <w:abstractNumId w:val="6"/>
  </w:num>
  <w:num w:numId="9">
    <w:abstractNumId w:val="8"/>
  </w:num>
  <w:num w:numId="10">
    <w:abstractNumId w:val="2"/>
  </w:num>
  <w:num w:numId="11">
    <w:abstractNumId w:val="1"/>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7671"/>
    <w:rsid w:val="000229EB"/>
    <w:rsid w:val="00023825"/>
    <w:rsid w:val="00032DC0"/>
    <w:rsid w:val="00090B46"/>
    <w:rsid w:val="000A54A2"/>
    <w:rsid w:val="000C0844"/>
    <w:rsid w:val="000D7671"/>
    <w:rsid w:val="000E2C27"/>
    <w:rsid w:val="000F5629"/>
    <w:rsid w:val="00114043"/>
    <w:rsid w:val="001C336A"/>
    <w:rsid w:val="00304422"/>
    <w:rsid w:val="00356B6F"/>
    <w:rsid w:val="0037029D"/>
    <w:rsid w:val="00394BC0"/>
    <w:rsid w:val="003A3337"/>
    <w:rsid w:val="003C6616"/>
    <w:rsid w:val="003D1465"/>
    <w:rsid w:val="003F61B4"/>
    <w:rsid w:val="00425B72"/>
    <w:rsid w:val="00485672"/>
    <w:rsid w:val="004A0442"/>
    <w:rsid w:val="004A26E8"/>
    <w:rsid w:val="004B6520"/>
    <w:rsid w:val="004D5F37"/>
    <w:rsid w:val="004E4587"/>
    <w:rsid w:val="004F72C6"/>
    <w:rsid w:val="0051657A"/>
    <w:rsid w:val="00516C3C"/>
    <w:rsid w:val="00520D8F"/>
    <w:rsid w:val="00562692"/>
    <w:rsid w:val="00585718"/>
    <w:rsid w:val="005E4DFF"/>
    <w:rsid w:val="006E2430"/>
    <w:rsid w:val="006F4BE4"/>
    <w:rsid w:val="00702DE7"/>
    <w:rsid w:val="00722A44"/>
    <w:rsid w:val="007319DB"/>
    <w:rsid w:val="00742EAE"/>
    <w:rsid w:val="007611BA"/>
    <w:rsid w:val="00764972"/>
    <w:rsid w:val="00773DCA"/>
    <w:rsid w:val="00791738"/>
    <w:rsid w:val="007B72E1"/>
    <w:rsid w:val="007E5495"/>
    <w:rsid w:val="007F706C"/>
    <w:rsid w:val="008835CB"/>
    <w:rsid w:val="008E5FBD"/>
    <w:rsid w:val="009042CE"/>
    <w:rsid w:val="009052BE"/>
    <w:rsid w:val="009575AE"/>
    <w:rsid w:val="00984DCD"/>
    <w:rsid w:val="009B3AF7"/>
    <w:rsid w:val="00A037CE"/>
    <w:rsid w:val="00A374B2"/>
    <w:rsid w:val="00A44AA0"/>
    <w:rsid w:val="00A9322A"/>
    <w:rsid w:val="00AC26AB"/>
    <w:rsid w:val="00B22102"/>
    <w:rsid w:val="00B3008E"/>
    <w:rsid w:val="00B75A58"/>
    <w:rsid w:val="00B9234C"/>
    <w:rsid w:val="00BC39BD"/>
    <w:rsid w:val="00BF0C6F"/>
    <w:rsid w:val="00C1099C"/>
    <w:rsid w:val="00C27FC1"/>
    <w:rsid w:val="00C81ADE"/>
    <w:rsid w:val="00CB0C3F"/>
    <w:rsid w:val="00D90A2E"/>
    <w:rsid w:val="00E62711"/>
    <w:rsid w:val="00E95935"/>
    <w:rsid w:val="00EF2609"/>
    <w:rsid w:val="00F2743C"/>
    <w:rsid w:val="00F54560"/>
    <w:rsid w:val="00FF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DE9CE7-5BB0-472D-B667-4D81E02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CB"/>
    <w:pPr>
      <w:overflowPunct w:val="0"/>
      <w:spacing w:after="160" w:line="259" w:lineRule="auto"/>
    </w:pPr>
    <w:rPr>
      <w:color w:val="00000A"/>
      <w:sz w:val="22"/>
    </w:rPr>
  </w:style>
  <w:style w:type="paragraph" w:styleId="Heading1">
    <w:name w:val="heading 1"/>
    <w:basedOn w:val="Heading"/>
    <w:uiPriority w:val="9"/>
    <w:qFormat/>
    <w:rsid w:val="008835CB"/>
    <w:pPr>
      <w:numPr>
        <w:numId w:val="1"/>
      </w:numPr>
      <w:outlineLvl w:val="0"/>
    </w:pPr>
    <w:rPr>
      <w:rFonts w:ascii="Liberation Serif" w:hAnsi="Liberation Serif"/>
      <w:b/>
      <w:bCs/>
      <w:szCs w:val="36"/>
    </w:rPr>
  </w:style>
  <w:style w:type="paragraph" w:styleId="Heading2">
    <w:name w:val="heading 2"/>
    <w:basedOn w:val="Heading"/>
    <w:uiPriority w:val="9"/>
    <w:unhideWhenUsed/>
    <w:qFormat/>
    <w:rsid w:val="008835CB"/>
    <w:pPr>
      <w:numPr>
        <w:ilvl w:val="1"/>
        <w:numId w:val="1"/>
      </w:numPr>
      <w:spacing w:before="200"/>
      <w:outlineLvl w:val="1"/>
    </w:pPr>
    <w:rPr>
      <w:b/>
      <w:bCs/>
      <w:sz w:val="32"/>
      <w:szCs w:val="32"/>
    </w:rPr>
  </w:style>
  <w:style w:type="paragraph" w:styleId="Heading3">
    <w:name w:val="heading 3"/>
    <w:basedOn w:val="Heading"/>
    <w:uiPriority w:val="9"/>
    <w:unhideWhenUsed/>
    <w:qFormat/>
    <w:rsid w:val="008835CB"/>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8835CB"/>
    <w:rPr>
      <w:rFonts w:ascii="Liberation Serif" w:eastAsia="SimSun" w:hAnsi="Liberation Serif" w:cs="Arial"/>
      <w:sz w:val="24"/>
      <w:szCs w:val="24"/>
      <w:lang w:eastAsia="zh-CN" w:bidi="hi-IN"/>
    </w:rPr>
  </w:style>
  <w:style w:type="character" w:customStyle="1" w:styleId="Internetlink">
    <w:name w:val="Internet link"/>
    <w:qFormat/>
    <w:rsid w:val="008835CB"/>
    <w:rPr>
      <w:color w:val="000080"/>
      <w:u w:val="single"/>
    </w:rPr>
  </w:style>
  <w:style w:type="character" w:customStyle="1" w:styleId="Bullets">
    <w:name w:val="Bullets"/>
    <w:qFormat/>
    <w:rsid w:val="008835CB"/>
    <w:rPr>
      <w:rFonts w:ascii="OpenSymbol" w:eastAsia="OpenSymbol" w:hAnsi="OpenSymbol" w:cs="OpenSymbol"/>
    </w:rPr>
  </w:style>
  <w:style w:type="character" w:styleId="CommentReference">
    <w:name w:val="annotation reference"/>
    <w:basedOn w:val="DefaultParagraphFont"/>
    <w:qFormat/>
    <w:rsid w:val="008835CB"/>
    <w:rPr>
      <w:sz w:val="16"/>
      <w:szCs w:val="16"/>
    </w:rPr>
  </w:style>
  <w:style w:type="character" w:customStyle="1" w:styleId="CommentTextChar">
    <w:name w:val="Comment Text Char"/>
    <w:basedOn w:val="DefaultParagraphFont"/>
    <w:qFormat/>
    <w:rsid w:val="008835CB"/>
    <w:rPr>
      <w:sz w:val="20"/>
      <w:szCs w:val="20"/>
    </w:rPr>
  </w:style>
  <w:style w:type="character" w:customStyle="1" w:styleId="CommentSubjectChar">
    <w:name w:val="Comment Subject Char"/>
    <w:basedOn w:val="CommentTextChar"/>
    <w:qFormat/>
    <w:rsid w:val="008835CB"/>
    <w:rPr>
      <w:b/>
      <w:bCs/>
      <w:sz w:val="20"/>
      <w:szCs w:val="20"/>
    </w:rPr>
  </w:style>
  <w:style w:type="character" w:customStyle="1" w:styleId="BalloonTextChar">
    <w:name w:val="Balloon Text Char"/>
    <w:basedOn w:val="DefaultParagraphFont"/>
    <w:qFormat/>
    <w:rsid w:val="008835CB"/>
    <w:rPr>
      <w:rFonts w:ascii="Segoe UI" w:hAnsi="Segoe UI" w:cs="Segoe UI"/>
      <w:sz w:val="18"/>
      <w:szCs w:val="18"/>
    </w:rPr>
  </w:style>
  <w:style w:type="character" w:customStyle="1" w:styleId="ListLabel1">
    <w:name w:val="ListLabel 1"/>
    <w:qFormat/>
    <w:rsid w:val="008835CB"/>
    <w:rPr>
      <w:b/>
      <w:sz w:val="24"/>
    </w:rPr>
  </w:style>
  <w:style w:type="character" w:customStyle="1" w:styleId="ListLabel2">
    <w:name w:val="ListLabel 2"/>
    <w:qFormat/>
    <w:rsid w:val="008835CB"/>
    <w:rPr>
      <w:rFonts w:cs="Courier New"/>
    </w:rPr>
  </w:style>
  <w:style w:type="character" w:customStyle="1" w:styleId="ListLabel3">
    <w:name w:val="ListLabel 3"/>
    <w:qFormat/>
    <w:rsid w:val="008835CB"/>
    <w:rPr>
      <w:rFonts w:cs="Courier New"/>
    </w:rPr>
  </w:style>
  <w:style w:type="character" w:customStyle="1" w:styleId="ListLabel4">
    <w:name w:val="ListLabel 4"/>
    <w:qFormat/>
    <w:rsid w:val="008835CB"/>
    <w:rPr>
      <w:rFonts w:cs="Courier New"/>
    </w:rPr>
  </w:style>
  <w:style w:type="character" w:customStyle="1" w:styleId="ListLabel5">
    <w:name w:val="ListLabel 5"/>
    <w:qFormat/>
    <w:rsid w:val="008835CB"/>
    <w:rPr>
      <w:rFonts w:cs="Courier New"/>
    </w:rPr>
  </w:style>
  <w:style w:type="character" w:customStyle="1" w:styleId="ListLabel6">
    <w:name w:val="ListLabel 6"/>
    <w:qFormat/>
    <w:rsid w:val="008835CB"/>
    <w:rPr>
      <w:rFonts w:cs="Courier New"/>
    </w:rPr>
  </w:style>
  <w:style w:type="character" w:customStyle="1" w:styleId="ListLabel7">
    <w:name w:val="ListLabel 7"/>
    <w:qFormat/>
    <w:rsid w:val="008835CB"/>
    <w:rPr>
      <w:rFonts w:cs="Courier New"/>
    </w:rPr>
  </w:style>
  <w:style w:type="character" w:customStyle="1" w:styleId="ListLabel8">
    <w:name w:val="ListLabel 8"/>
    <w:qFormat/>
    <w:rsid w:val="008835CB"/>
    <w:rPr>
      <w:rFonts w:cs="Courier New"/>
    </w:rPr>
  </w:style>
  <w:style w:type="character" w:customStyle="1" w:styleId="ListLabel9">
    <w:name w:val="ListLabel 9"/>
    <w:qFormat/>
    <w:rsid w:val="008835CB"/>
    <w:rPr>
      <w:rFonts w:cs="Courier New"/>
    </w:rPr>
  </w:style>
  <w:style w:type="character" w:customStyle="1" w:styleId="ListLabel10">
    <w:name w:val="ListLabel 10"/>
    <w:qFormat/>
    <w:rsid w:val="008835CB"/>
    <w:rPr>
      <w:rFonts w:cs="Courier New"/>
    </w:rPr>
  </w:style>
  <w:style w:type="character" w:customStyle="1" w:styleId="ListLabel11">
    <w:name w:val="ListLabel 11"/>
    <w:qFormat/>
    <w:rsid w:val="008835CB"/>
    <w:rPr>
      <w:rFonts w:cs="Courier New"/>
    </w:rPr>
  </w:style>
  <w:style w:type="character" w:customStyle="1" w:styleId="ListLabel12">
    <w:name w:val="ListLabel 12"/>
    <w:qFormat/>
    <w:rsid w:val="008835CB"/>
    <w:rPr>
      <w:rFonts w:cs="Courier New"/>
    </w:rPr>
  </w:style>
  <w:style w:type="character" w:customStyle="1" w:styleId="ListLabel13">
    <w:name w:val="ListLabel 13"/>
    <w:qFormat/>
    <w:rsid w:val="008835CB"/>
    <w:rPr>
      <w:rFonts w:cs="Courier New"/>
    </w:rPr>
  </w:style>
  <w:style w:type="character" w:customStyle="1" w:styleId="ListLabel14">
    <w:name w:val="ListLabel 14"/>
    <w:qFormat/>
    <w:rsid w:val="008835CB"/>
    <w:rPr>
      <w:rFonts w:cs="Courier New"/>
    </w:rPr>
  </w:style>
  <w:style w:type="character" w:customStyle="1" w:styleId="ListLabel15">
    <w:name w:val="ListLabel 15"/>
    <w:qFormat/>
    <w:rsid w:val="008835CB"/>
    <w:rPr>
      <w:rFonts w:cs="Courier New"/>
    </w:rPr>
  </w:style>
  <w:style w:type="character" w:customStyle="1" w:styleId="ListLabel16">
    <w:name w:val="ListLabel 16"/>
    <w:qFormat/>
    <w:rsid w:val="008835CB"/>
    <w:rPr>
      <w:rFonts w:cs="Courier New"/>
    </w:rPr>
  </w:style>
  <w:style w:type="character" w:customStyle="1" w:styleId="ListLabel17">
    <w:name w:val="ListLabel 17"/>
    <w:qFormat/>
    <w:rsid w:val="008835CB"/>
    <w:rPr>
      <w:rFonts w:ascii="Cambria" w:eastAsia="Calibri" w:hAnsi="Cambria" w:cs="Calibri Light"/>
      <w:color w:val="0000FF"/>
      <w:sz w:val="18"/>
      <w:szCs w:val="24"/>
      <w:highlight w:val="yellow"/>
      <w:u w:val="single"/>
    </w:rPr>
  </w:style>
  <w:style w:type="character" w:customStyle="1" w:styleId="InternetLink0">
    <w:name w:val="Internet Link"/>
    <w:basedOn w:val="DefaultParagraphFont"/>
    <w:rsid w:val="008835CB"/>
    <w:rPr>
      <w:color w:val="0000FF"/>
      <w:u w:val="single"/>
    </w:rPr>
  </w:style>
  <w:style w:type="character" w:customStyle="1" w:styleId="ListLabel18">
    <w:name w:val="ListLabel 18"/>
    <w:qFormat/>
    <w:rsid w:val="008835CB"/>
    <w:rPr>
      <w:rFonts w:ascii="Calibri Light" w:hAnsi="Calibri Light"/>
      <w:b/>
      <w:sz w:val="24"/>
    </w:rPr>
  </w:style>
  <w:style w:type="character" w:customStyle="1" w:styleId="ListLabel19">
    <w:name w:val="ListLabel 19"/>
    <w:qFormat/>
    <w:rsid w:val="008835CB"/>
    <w:rPr>
      <w:rFonts w:ascii="Calibri Light" w:hAnsi="Calibri Light" w:cs="Symbol"/>
      <w:sz w:val="24"/>
    </w:rPr>
  </w:style>
  <w:style w:type="character" w:customStyle="1" w:styleId="ListLabel20">
    <w:name w:val="ListLabel 20"/>
    <w:qFormat/>
    <w:rsid w:val="008835CB"/>
    <w:rPr>
      <w:rFonts w:cs="Courier New"/>
    </w:rPr>
  </w:style>
  <w:style w:type="character" w:customStyle="1" w:styleId="ListLabel21">
    <w:name w:val="ListLabel 21"/>
    <w:qFormat/>
    <w:rsid w:val="008835CB"/>
    <w:rPr>
      <w:rFonts w:cs="Wingdings"/>
    </w:rPr>
  </w:style>
  <w:style w:type="character" w:customStyle="1" w:styleId="ListLabel22">
    <w:name w:val="ListLabel 22"/>
    <w:qFormat/>
    <w:rsid w:val="008835CB"/>
    <w:rPr>
      <w:rFonts w:cs="Symbol"/>
    </w:rPr>
  </w:style>
  <w:style w:type="character" w:customStyle="1" w:styleId="ListLabel23">
    <w:name w:val="ListLabel 23"/>
    <w:qFormat/>
    <w:rsid w:val="008835CB"/>
    <w:rPr>
      <w:rFonts w:cs="Courier New"/>
    </w:rPr>
  </w:style>
  <w:style w:type="character" w:customStyle="1" w:styleId="ListLabel24">
    <w:name w:val="ListLabel 24"/>
    <w:qFormat/>
    <w:rsid w:val="008835CB"/>
    <w:rPr>
      <w:rFonts w:cs="Wingdings"/>
    </w:rPr>
  </w:style>
  <w:style w:type="character" w:customStyle="1" w:styleId="ListLabel25">
    <w:name w:val="ListLabel 25"/>
    <w:qFormat/>
    <w:rsid w:val="008835CB"/>
    <w:rPr>
      <w:rFonts w:cs="Symbol"/>
    </w:rPr>
  </w:style>
  <w:style w:type="character" w:customStyle="1" w:styleId="ListLabel26">
    <w:name w:val="ListLabel 26"/>
    <w:qFormat/>
    <w:rsid w:val="008835CB"/>
    <w:rPr>
      <w:rFonts w:cs="Courier New"/>
    </w:rPr>
  </w:style>
  <w:style w:type="character" w:customStyle="1" w:styleId="ListLabel27">
    <w:name w:val="ListLabel 27"/>
    <w:qFormat/>
    <w:rsid w:val="008835CB"/>
    <w:rPr>
      <w:rFonts w:cs="Wingdings"/>
    </w:rPr>
  </w:style>
  <w:style w:type="character" w:customStyle="1" w:styleId="ListLabel28">
    <w:name w:val="ListLabel 28"/>
    <w:qFormat/>
    <w:rsid w:val="008835CB"/>
    <w:rPr>
      <w:rFonts w:ascii="Liberation Serif" w:hAnsi="Liberation Serif" w:cs="Symbol"/>
      <w:sz w:val="24"/>
    </w:rPr>
  </w:style>
  <w:style w:type="character" w:customStyle="1" w:styleId="ListLabel29">
    <w:name w:val="ListLabel 29"/>
    <w:qFormat/>
    <w:rsid w:val="008835CB"/>
    <w:rPr>
      <w:rFonts w:cs="Courier New"/>
    </w:rPr>
  </w:style>
  <w:style w:type="character" w:customStyle="1" w:styleId="ListLabel30">
    <w:name w:val="ListLabel 30"/>
    <w:qFormat/>
    <w:rsid w:val="008835CB"/>
    <w:rPr>
      <w:rFonts w:cs="Wingdings"/>
    </w:rPr>
  </w:style>
  <w:style w:type="character" w:customStyle="1" w:styleId="ListLabel31">
    <w:name w:val="ListLabel 31"/>
    <w:qFormat/>
    <w:rsid w:val="008835CB"/>
    <w:rPr>
      <w:rFonts w:cs="Symbol"/>
    </w:rPr>
  </w:style>
  <w:style w:type="character" w:customStyle="1" w:styleId="ListLabel32">
    <w:name w:val="ListLabel 32"/>
    <w:qFormat/>
    <w:rsid w:val="008835CB"/>
    <w:rPr>
      <w:rFonts w:cs="Courier New"/>
    </w:rPr>
  </w:style>
  <w:style w:type="character" w:customStyle="1" w:styleId="ListLabel33">
    <w:name w:val="ListLabel 33"/>
    <w:qFormat/>
    <w:rsid w:val="008835CB"/>
    <w:rPr>
      <w:rFonts w:cs="Wingdings"/>
    </w:rPr>
  </w:style>
  <w:style w:type="character" w:customStyle="1" w:styleId="ListLabel34">
    <w:name w:val="ListLabel 34"/>
    <w:qFormat/>
    <w:rsid w:val="008835CB"/>
    <w:rPr>
      <w:rFonts w:cs="Symbol"/>
    </w:rPr>
  </w:style>
  <w:style w:type="character" w:customStyle="1" w:styleId="ListLabel35">
    <w:name w:val="ListLabel 35"/>
    <w:qFormat/>
    <w:rsid w:val="008835CB"/>
    <w:rPr>
      <w:rFonts w:cs="Courier New"/>
    </w:rPr>
  </w:style>
  <w:style w:type="character" w:customStyle="1" w:styleId="ListLabel36">
    <w:name w:val="ListLabel 36"/>
    <w:qFormat/>
    <w:rsid w:val="008835CB"/>
    <w:rPr>
      <w:rFonts w:cs="Wingdings"/>
    </w:rPr>
  </w:style>
  <w:style w:type="character" w:customStyle="1" w:styleId="ListLabel37">
    <w:name w:val="ListLabel 37"/>
    <w:qFormat/>
    <w:rsid w:val="008835CB"/>
    <w:rPr>
      <w:rFonts w:cs="Symbol"/>
    </w:rPr>
  </w:style>
  <w:style w:type="character" w:customStyle="1" w:styleId="ListLabel38">
    <w:name w:val="ListLabel 38"/>
    <w:qFormat/>
    <w:rsid w:val="008835CB"/>
    <w:rPr>
      <w:rFonts w:cs="Courier New"/>
    </w:rPr>
  </w:style>
  <w:style w:type="character" w:customStyle="1" w:styleId="ListLabel39">
    <w:name w:val="ListLabel 39"/>
    <w:qFormat/>
    <w:rsid w:val="008835CB"/>
    <w:rPr>
      <w:rFonts w:cs="Wingdings"/>
    </w:rPr>
  </w:style>
  <w:style w:type="character" w:customStyle="1" w:styleId="ListLabel40">
    <w:name w:val="ListLabel 40"/>
    <w:qFormat/>
    <w:rsid w:val="008835CB"/>
    <w:rPr>
      <w:rFonts w:cs="Symbol"/>
    </w:rPr>
  </w:style>
  <w:style w:type="character" w:customStyle="1" w:styleId="ListLabel41">
    <w:name w:val="ListLabel 41"/>
    <w:qFormat/>
    <w:rsid w:val="008835CB"/>
    <w:rPr>
      <w:rFonts w:cs="Courier New"/>
    </w:rPr>
  </w:style>
  <w:style w:type="character" w:customStyle="1" w:styleId="ListLabel42">
    <w:name w:val="ListLabel 42"/>
    <w:qFormat/>
    <w:rsid w:val="008835CB"/>
    <w:rPr>
      <w:rFonts w:cs="Wingdings"/>
    </w:rPr>
  </w:style>
  <w:style w:type="character" w:customStyle="1" w:styleId="ListLabel43">
    <w:name w:val="ListLabel 43"/>
    <w:qFormat/>
    <w:rsid w:val="008835CB"/>
    <w:rPr>
      <w:rFonts w:cs="Symbol"/>
    </w:rPr>
  </w:style>
  <w:style w:type="character" w:customStyle="1" w:styleId="ListLabel44">
    <w:name w:val="ListLabel 44"/>
    <w:qFormat/>
    <w:rsid w:val="008835CB"/>
    <w:rPr>
      <w:rFonts w:cs="Courier New"/>
    </w:rPr>
  </w:style>
  <w:style w:type="character" w:customStyle="1" w:styleId="ListLabel45">
    <w:name w:val="ListLabel 45"/>
    <w:qFormat/>
    <w:rsid w:val="008835CB"/>
    <w:rPr>
      <w:rFonts w:cs="Wingdings"/>
    </w:rPr>
  </w:style>
  <w:style w:type="character" w:customStyle="1" w:styleId="ListLabel46">
    <w:name w:val="ListLabel 46"/>
    <w:qFormat/>
    <w:rsid w:val="008835CB"/>
    <w:rPr>
      <w:rFonts w:ascii="Cambria" w:eastAsia="Calibri" w:hAnsi="Cambria" w:cs="Calibri Light"/>
      <w:color w:val="0000FF"/>
      <w:sz w:val="18"/>
      <w:szCs w:val="24"/>
      <w:highlight w:val="yellow"/>
      <w:u w:val="single"/>
    </w:rPr>
  </w:style>
  <w:style w:type="character" w:customStyle="1" w:styleId="ListLabel47">
    <w:name w:val="ListLabel 47"/>
    <w:qFormat/>
    <w:rsid w:val="008835CB"/>
    <w:rPr>
      <w:rFonts w:ascii="Calibri Light" w:hAnsi="Calibri Light"/>
      <w:b/>
      <w:sz w:val="24"/>
    </w:rPr>
  </w:style>
  <w:style w:type="character" w:customStyle="1" w:styleId="ListLabel48">
    <w:name w:val="ListLabel 48"/>
    <w:qFormat/>
    <w:rsid w:val="008835CB"/>
    <w:rPr>
      <w:rFonts w:ascii="Calibri Light" w:hAnsi="Calibri Light" w:cs="Symbol"/>
      <w:sz w:val="24"/>
    </w:rPr>
  </w:style>
  <w:style w:type="character" w:customStyle="1" w:styleId="ListLabel49">
    <w:name w:val="ListLabel 49"/>
    <w:qFormat/>
    <w:rsid w:val="008835CB"/>
    <w:rPr>
      <w:rFonts w:cs="Courier New"/>
    </w:rPr>
  </w:style>
  <w:style w:type="character" w:customStyle="1" w:styleId="ListLabel50">
    <w:name w:val="ListLabel 50"/>
    <w:qFormat/>
    <w:rsid w:val="008835CB"/>
    <w:rPr>
      <w:rFonts w:cs="Wingdings"/>
    </w:rPr>
  </w:style>
  <w:style w:type="character" w:customStyle="1" w:styleId="ListLabel51">
    <w:name w:val="ListLabel 51"/>
    <w:qFormat/>
    <w:rsid w:val="008835CB"/>
    <w:rPr>
      <w:rFonts w:cs="Symbol"/>
    </w:rPr>
  </w:style>
  <w:style w:type="character" w:customStyle="1" w:styleId="ListLabel52">
    <w:name w:val="ListLabel 52"/>
    <w:qFormat/>
    <w:rsid w:val="008835CB"/>
    <w:rPr>
      <w:rFonts w:cs="Courier New"/>
    </w:rPr>
  </w:style>
  <w:style w:type="character" w:customStyle="1" w:styleId="ListLabel53">
    <w:name w:val="ListLabel 53"/>
    <w:qFormat/>
    <w:rsid w:val="008835CB"/>
    <w:rPr>
      <w:rFonts w:cs="Wingdings"/>
    </w:rPr>
  </w:style>
  <w:style w:type="character" w:customStyle="1" w:styleId="ListLabel54">
    <w:name w:val="ListLabel 54"/>
    <w:qFormat/>
    <w:rsid w:val="008835CB"/>
    <w:rPr>
      <w:rFonts w:cs="Symbol"/>
    </w:rPr>
  </w:style>
  <w:style w:type="character" w:customStyle="1" w:styleId="ListLabel55">
    <w:name w:val="ListLabel 55"/>
    <w:qFormat/>
    <w:rsid w:val="008835CB"/>
    <w:rPr>
      <w:rFonts w:cs="Courier New"/>
    </w:rPr>
  </w:style>
  <w:style w:type="character" w:customStyle="1" w:styleId="ListLabel56">
    <w:name w:val="ListLabel 56"/>
    <w:qFormat/>
    <w:rsid w:val="008835CB"/>
    <w:rPr>
      <w:rFonts w:cs="Wingdings"/>
    </w:rPr>
  </w:style>
  <w:style w:type="character" w:customStyle="1" w:styleId="ListLabel57">
    <w:name w:val="ListLabel 57"/>
    <w:qFormat/>
    <w:rsid w:val="008835CB"/>
    <w:rPr>
      <w:rFonts w:ascii="Liberation Serif" w:hAnsi="Liberation Serif" w:cs="Symbol"/>
      <w:sz w:val="24"/>
    </w:rPr>
  </w:style>
  <w:style w:type="character" w:customStyle="1" w:styleId="ListLabel58">
    <w:name w:val="ListLabel 58"/>
    <w:qFormat/>
    <w:rsid w:val="008835CB"/>
    <w:rPr>
      <w:rFonts w:cs="Courier New"/>
    </w:rPr>
  </w:style>
  <w:style w:type="character" w:customStyle="1" w:styleId="ListLabel59">
    <w:name w:val="ListLabel 59"/>
    <w:qFormat/>
    <w:rsid w:val="008835CB"/>
    <w:rPr>
      <w:rFonts w:cs="Wingdings"/>
    </w:rPr>
  </w:style>
  <w:style w:type="character" w:customStyle="1" w:styleId="ListLabel60">
    <w:name w:val="ListLabel 60"/>
    <w:qFormat/>
    <w:rsid w:val="008835CB"/>
    <w:rPr>
      <w:rFonts w:cs="Symbol"/>
    </w:rPr>
  </w:style>
  <w:style w:type="character" w:customStyle="1" w:styleId="ListLabel61">
    <w:name w:val="ListLabel 61"/>
    <w:qFormat/>
    <w:rsid w:val="008835CB"/>
    <w:rPr>
      <w:rFonts w:cs="Courier New"/>
    </w:rPr>
  </w:style>
  <w:style w:type="character" w:customStyle="1" w:styleId="ListLabel62">
    <w:name w:val="ListLabel 62"/>
    <w:qFormat/>
    <w:rsid w:val="008835CB"/>
    <w:rPr>
      <w:rFonts w:cs="Wingdings"/>
    </w:rPr>
  </w:style>
  <w:style w:type="character" w:customStyle="1" w:styleId="ListLabel63">
    <w:name w:val="ListLabel 63"/>
    <w:qFormat/>
    <w:rsid w:val="008835CB"/>
    <w:rPr>
      <w:rFonts w:cs="Symbol"/>
    </w:rPr>
  </w:style>
  <w:style w:type="character" w:customStyle="1" w:styleId="ListLabel64">
    <w:name w:val="ListLabel 64"/>
    <w:qFormat/>
    <w:rsid w:val="008835CB"/>
    <w:rPr>
      <w:rFonts w:cs="Courier New"/>
    </w:rPr>
  </w:style>
  <w:style w:type="character" w:customStyle="1" w:styleId="ListLabel65">
    <w:name w:val="ListLabel 65"/>
    <w:qFormat/>
    <w:rsid w:val="008835CB"/>
    <w:rPr>
      <w:rFonts w:cs="Wingdings"/>
    </w:rPr>
  </w:style>
  <w:style w:type="character" w:customStyle="1" w:styleId="ListLabel66">
    <w:name w:val="ListLabel 66"/>
    <w:qFormat/>
    <w:rsid w:val="008835CB"/>
    <w:rPr>
      <w:rFonts w:cs="Symbol"/>
    </w:rPr>
  </w:style>
  <w:style w:type="character" w:customStyle="1" w:styleId="ListLabel67">
    <w:name w:val="ListLabel 67"/>
    <w:qFormat/>
    <w:rsid w:val="008835CB"/>
    <w:rPr>
      <w:rFonts w:cs="Courier New"/>
    </w:rPr>
  </w:style>
  <w:style w:type="character" w:customStyle="1" w:styleId="ListLabel68">
    <w:name w:val="ListLabel 68"/>
    <w:qFormat/>
    <w:rsid w:val="008835CB"/>
    <w:rPr>
      <w:rFonts w:cs="Wingdings"/>
    </w:rPr>
  </w:style>
  <w:style w:type="character" w:customStyle="1" w:styleId="ListLabel69">
    <w:name w:val="ListLabel 69"/>
    <w:qFormat/>
    <w:rsid w:val="008835CB"/>
    <w:rPr>
      <w:rFonts w:cs="Symbol"/>
    </w:rPr>
  </w:style>
  <w:style w:type="character" w:customStyle="1" w:styleId="ListLabel70">
    <w:name w:val="ListLabel 70"/>
    <w:qFormat/>
    <w:rsid w:val="008835CB"/>
    <w:rPr>
      <w:rFonts w:cs="Courier New"/>
    </w:rPr>
  </w:style>
  <w:style w:type="character" w:customStyle="1" w:styleId="ListLabel71">
    <w:name w:val="ListLabel 71"/>
    <w:qFormat/>
    <w:rsid w:val="008835CB"/>
    <w:rPr>
      <w:rFonts w:cs="Wingdings"/>
    </w:rPr>
  </w:style>
  <w:style w:type="character" w:customStyle="1" w:styleId="ListLabel72">
    <w:name w:val="ListLabel 72"/>
    <w:qFormat/>
    <w:rsid w:val="008835CB"/>
    <w:rPr>
      <w:rFonts w:cs="Symbol"/>
    </w:rPr>
  </w:style>
  <w:style w:type="character" w:customStyle="1" w:styleId="ListLabel73">
    <w:name w:val="ListLabel 73"/>
    <w:qFormat/>
    <w:rsid w:val="008835CB"/>
    <w:rPr>
      <w:rFonts w:cs="Courier New"/>
    </w:rPr>
  </w:style>
  <w:style w:type="character" w:customStyle="1" w:styleId="ListLabel74">
    <w:name w:val="ListLabel 74"/>
    <w:qFormat/>
    <w:rsid w:val="008835CB"/>
    <w:rPr>
      <w:rFonts w:cs="Wingdings"/>
    </w:rPr>
  </w:style>
  <w:style w:type="character" w:customStyle="1" w:styleId="ListLabel75">
    <w:name w:val="ListLabel 75"/>
    <w:qFormat/>
    <w:rsid w:val="008835CB"/>
    <w:rPr>
      <w:rFonts w:ascii="Cambria" w:eastAsia="Calibri" w:hAnsi="Cambria" w:cs="Calibri Light"/>
      <w:color w:val="0000FF"/>
      <w:sz w:val="18"/>
      <w:szCs w:val="24"/>
      <w:highlight w:val="yellow"/>
      <w:u w:val="single"/>
    </w:rPr>
  </w:style>
  <w:style w:type="character" w:customStyle="1" w:styleId="ListLabel76">
    <w:name w:val="ListLabel 76"/>
    <w:qFormat/>
    <w:rsid w:val="008835CB"/>
    <w:rPr>
      <w:rFonts w:ascii="Calibri Light" w:hAnsi="Calibri Light"/>
      <w:b/>
      <w:sz w:val="24"/>
    </w:rPr>
  </w:style>
  <w:style w:type="character" w:customStyle="1" w:styleId="ListLabel77">
    <w:name w:val="ListLabel 77"/>
    <w:qFormat/>
    <w:rsid w:val="008835CB"/>
    <w:rPr>
      <w:rFonts w:ascii="Calibri Light" w:hAnsi="Calibri Light" w:cs="Symbol"/>
      <w:sz w:val="24"/>
    </w:rPr>
  </w:style>
  <w:style w:type="character" w:customStyle="1" w:styleId="ListLabel78">
    <w:name w:val="ListLabel 78"/>
    <w:qFormat/>
    <w:rsid w:val="008835CB"/>
    <w:rPr>
      <w:rFonts w:cs="Courier New"/>
    </w:rPr>
  </w:style>
  <w:style w:type="character" w:customStyle="1" w:styleId="ListLabel79">
    <w:name w:val="ListLabel 79"/>
    <w:qFormat/>
    <w:rsid w:val="008835CB"/>
    <w:rPr>
      <w:rFonts w:cs="Wingdings"/>
    </w:rPr>
  </w:style>
  <w:style w:type="character" w:customStyle="1" w:styleId="ListLabel80">
    <w:name w:val="ListLabel 80"/>
    <w:qFormat/>
    <w:rsid w:val="008835CB"/>
    <w:rPr>
      <w:rFonts w:cs="Symbol"/>
    </w:rPr>
  </w:style>
  <w:style w:type="character" w:customStyle="1" w:styleId="ListLabel81">
    <w:name w:val="ListLabel 81"/>
    <w:qFormat/>
    <w:rsid w:val="008835CB"/>
    <w:rPr>
      <w:rFonts w:cs="Courier New"/>
    </w:rPr>
  </w:style>
  <w:style w:type="character" w:customStyle="1" w:styleId="ListLabel82">
    <w:name w:val="ListLabel 82"/>
    <w:qFormat/>
    <w:rsid w:val="008835CB"/>
    <w:rPr>
      <w:rFonts w:cs="Wingdings"/>
    </w:rPr>
  </w:style>
  <w:style w:type="character" w:customStyle="1" w:styleId="ListLabel83">
    <w:name w:val="ListLabel 83"/>
    <w:qFormat/>
    <w:rsid w:val="008835CB"/>
    <w:rPr>
      <w:rFonts w:cs="Symbol"/>
    </w:rPr>
  </w:style>
  <w:style w:type="character" w:customStyle="1" w:styleId="ListLabel84">
    <w:name w:val="ListLabel 84"/>
    <w:qFormat/>
    <w:rsid w:val="008835CB"/>
    <w:rPr>
      <w:rFonts w:cs="Courier New"/>
    </w:rPr>
  </w:style>
  <w:style w:type="character" w:customStyle="1" w:styleId="ListLabel85">
    <w:name w:val="ListLabel 85"/>
    <w:qFormat/>
    <w:rsid w:val="008835CB"/>
    <w:rPr>
      <w:rFonts w:cs="Wingdings"/>
    </w:rPr>
  </w:style>
  <w:style w:type="character" w:customStyle="1" w:styleId="ListLabel86">
    <w:name w:val="ListLabel 86"/>
    <w:qFormat/>
    <w:rsid w:val="008835CB"/>
    <w:rPr>
      <w:rFonts w:ascii="Liberation Serif" w:hAnsi="Liberation Serif" w:cs="Symbol"/>
      <w:sz w:val="24"/>
    </w:rPr>
  </w:style>
  <w:style w:type="character" w:customStyle="1" w:styleId="ListLabel87">
    <w:name w:val="ListLabel 87"/>
    <w:qFormat/>
    <w:rsid w:val="008835CB"/>
    <w:rPr>
      <w:rFonts w:cs="Courier New"/>
    </w:rPr>
  </w:style>
  <w:style w:type="character" w:customStyle="1" w:styleId="ListLabel88">
    <w:name w:val="ListLabel 88"/>
    <w:qFormat/>
    <w:rsid w:val="008835CB"/>
    <w:rPr>
      <w:rFonts w:cs="Wingdings"/>
    </w:rPr>
  </w:style>
  <w:style w:type="character" w:customStyle="1" w:styleId="ListLabel89">
    <w:name w:val="ListLabel 89"/>
    <w:qFormat/>
    <w:rsid w:val="008835CB"/>
    <w:rPr>
      <w:rFonts w:cs="Symbol"/>
    </w:rPr>
  </w:style>
  <w:style w:type="character" w:customStyle="1" w:styleId="ListLabel90">
    <w:name w:val="ListLabel 90"/>
    <w:qFormat/>
    <w:rsid w:val="008835CB"/>
    <w:rPr>
      <w:rFonts w:cs="Courier New"/>
    </w:rPr>
  </w:style>
  <w:style w:type="character" w:customStyle="1" w:styleId="ListLabel91">
    <w:name w:val="ListLabel 91"/>
    <w:qFormat/>
    <w:rsid w:val="008835CB"/>
    <w:rPr>
      <w:rFonts w:cs="Wingdings"/>
    </w:rPr>
  </w:style>
  <w:style w:type="character" w:customStyle="1" w:styleId="ListLabel92">
    <w:name w:val="ListLabel 92"/>
    <w:qFormat/>
    <w:rsid w:val="008835CB"/>
    <w:rPr>
      <w:rFonts w:cs="Symbol"/>
    </w:rPr>
  </w:style>
  <w:style w:type="character" w:customStyle="1" w:styleId="ListLabel93">
    <w:name w:val="ListLabel 93"/>
    <w:qFormat/>
    <w:rsid w:val="008835CB"/>
    <w:rPr>
      <w:rFonts w:cs="Courier New"/>
    </w:rPr>
  </w:style>
  <w:style w:type="character" w:customStyle="1" w:styleId="ListLabel94">
    <w:name w:val="ListLabel 94"/>
    <w:qFormat/>
    <w:rsid w:val="008835CB"/>
    <w:rPr>
      <w:rFonts w:cs="Wingdings"/>
    </w:rPr>
  </w:style>
  <w:style w:type="character" w:customStyle="1" w:styleId="ListLabel95">
    <w:name w:val="ListLabel 95"/>
    <w:qFormat/>
    <w:rsid w:val="008835CB"/>
    <w:rPr>
      <w:rFonts w:cs="Symbol"/>
    </w:rPr>
  </w:style>
  <w:style w:type="character" w:customStyle="1" w:styleId="ListLabel96">
    <w:name w:val="ListLabel 96"/>
    <w:qFormat/>
    <w:rsid w:val="008835CB"/>
    <w:rPr>
      <w:rFonts w:cs="Courier New"/>
    </w:rPr>
  </w:style>
  <w:style w:type="character" w:customStyle="1" w:styleId="ListLabel97">
    <w:name w:val="ListLabel 97"/>
    <w:qFormat/>
    <w:rsid w:val="008835CB"/>
    <w:rPr>
      <w:rFonts w:cs="Wingdings"/>
    </w:rPr>
  </w:style>
  <w:style w:type="character" w:customStyle="1" w:styleId="ListLabel98">
    <w:name w:val="ListLabel 98"/>
    <w:qFormat/>
    <w:rsid w:val="008835CB"/>
    <w:rPr>
      <w:rFonts w:cs="Symbol"/>
    </w:rPr>
  </w:style>
  <w:style w:type="character" w:customStyle="1" w:styleId="ListLabel99">
    <w:name w:val="ListLabel 99"/>
    <w:qFormat/>
    <w:rsid w:val="008835CB"/>
    <w:rPr>
      <w:rFonts w:cs="Courier New"/>
    </w:rPr>
  </w:style>
  <w:style w:type="character" w:customStyle="1" w:styleId="ListLabel100">
    <w:name w:val="ListLabel 100"/>
    <w:qFormat/>
    <w:rsid w:val="008835CB"/>
    <w:rPr>
      <w:rFonts w:cs="Wingdings"/>
    </w:rPr>
  </w:style>
  <w:style w:type="character" w:customStyle="1" w:styleId="ListLabel101">
    <w:name w:val="ListLabel 101"/>
    <w:qFormat/>
    <w:rsid w:val="008835CB"/>
    <w:rPr>
      <w:rFonts w:cs="Symbol"/>
    </w:rPr>
  </w:style>
  <w:style w:type="character" w:customStyle="1" w:styleId="ListLabel102">
    <w:name w:val="ListLabel 102"/>
    <w:qFormat/>
    <w:rsid w:val="008835CB"/>
    <w:rPr>
      <w:rFonts w:cs="Courier New"/>
    </w:rPr>
  </w:style>
  <w:style w:type="character" w:customStyle="1" w:styleId="ListLabel103">
    <w:name w:val="ListLabel 103"/>
    <w:qFormat/>
    <w:rsid w:val="008835CB"/>
    <w:rPr>
      <w:rFonts w:cs="Wingdings"/>
    </w:rPr>
  </w:style>
  <w:style w:type="character" w:customStyle="1" w:styleId="ListLabel104">
    <w:name w:val="ListLabel 104"/>
    <w:qFormat/>
    <w:rsid w:val="008835CB"/>
    <w:rPr>
      <w:rFonts w:ascii="Cambria" w:eastAsia="Calibri" w:hAnsi="Cambria" w:cs="Calibri Light"/>
      <w:color w:val="0000FF"/>
      <w:sz w:val="18"/>
      <w:szCs w:val="24"/>
      <w:highlight w:val="yellow"/>
      <w:u w:val="single"/>
    </w:rPr>
  </w:style>
  <w:style w:type="character" w:customStyle="1" w:styleId="ListLabel105">
    <w:name w:val="ListLabel 105"/>
    <w:qFormat/>
    <w:rsid w:val="008835CB"/>
    <w:rPr>
      <w:rFonts w:ascii="Calibri Light" w:hAnsi="Calibri Light"/>
      <w:b/>
      <w:sz w:val="24"/>
    </w:rPr>
  </w:style>
  <w:style w:type="character" w:customStyle="1" w:styleId="ListLabel106">
    <w:name w:val="ListLabel 106"/>
    <w:qFormat/>
    <w:rsid w:val="008835CB"/>
    <w:rPr>
      <w:rFonts w:ascii="Calibri Light" w:hAnsi="Calibri Light" w:cs="Symbol"/>
      <w:sz w:val="24"/>
    </w:rPr>
  </w:style>
  <w:style w:type="character" w:customStyle="1" w:styleId="ListLabel107">
    <w:name w:val="ListLabel 107"/>
    <w:qFormat/>
    <w:rsid w:val="008835CB"/>
    <w:rPr>
      <w:rFonts w:cs="Courier New"/>
    </w:rPr>
  </w:style>
  <w:style w:type="character" w:customStyle="1" w:styleId="ListLabel108">
    <w:name w:val="ListLabel 108"/>
    <w:qFormat/>
    <w:rsid w:val="008835CB"/>
    <w:rPr>
      <w:rFonts w:cs="Wingdings"/>
    </w:rPr>
  </w:style>
  <w:style w:type="character" w:customStyle="1" w:styleId="ListLabel109">
    <w:name w:val="ListLabel 109"/>
    <w:qFormat/>
    <w:rsid w:val="008835CB"/>
    <w:rPr>
      <w:rFonts w:cs="Symbol"/>
    </w:rPr>
  </w:style>
  <w:style w:type="character" w:customStyle="1" w:styleId="ListLabel110">
    <w:name w:val="ListLabel 110"/>
    <w:qFormat/>
    <w:rsid w:val="008835CB"/>
    <w:rPr>
      <w:rFonts w:cs="Courier New"/>
    </w:rPr>
  </w:style>
  <w:style w:type="character" w:customStyle="1" w:styleId="ListLabel111">
    <w:name w:val="ListLabel 111"/>
    <w:qFormat/>
    <w:rsid w:val="008835CB"/>
    <w:rPr>
      <w:rFonts w:cs="Wingdings"/>
    </w:rPr>
  </w:style>
  <w:style w:type="character" w:customStyle="1" w:styleId="ListLabel112">
    <w:name w:val="ListLabel 112"/>
    <w:qFormat/>
    <w:rsid w:val="008835CB"/>
    <w:rPr>
      <w:rFonts w:cs="Symbol"/>
    </w:rPr>
  </w:style>
  <w:style w:type="character" w:customStyle="1" w:styleId="ListLabel113">
    <w:name w:val="ListLabel 113"/>
    <w:qFormat/>
    <w:rsid w:val="008835CB"/>
    <w:rPr>
      <w:rFonts w:cs="Courier New"/>
    </w:rPr>
  </w:style>
  <w:style w:type="character" w:customStyle="1" w:styleId="ListLabel114">
    <w:name w:val="ListLabel 114"/>
    <w:qFormat/>
    <w:rsid w:val="008835CB"/>
    <w:rPr>
      <w:rFonts w:cs="Wingdings"/>
    </w:rPr>
  </w:style>
  <w:style w:type="character" w:customStyle="1" w:styleId="ListLabel115">
    <w:name w:val="ListLabel 115"/>
    <w:qFormat/>
    <w:rsid w:val="008835CB"/>
    <w:rPr>
      <w:rFonts w:ascii="Liberation Serif" w:hAnsi="Liberation Serif" w:cs="Symbol"/>
      <w:sz w:val="24"/>
    </w:rPr>
  </w:style>
  <w:style w:type="character" w:customStyle="1" w:styleId="ListLabel116">
    <w:name w:val="ListLabel 116"/>
    <w:qFormat/>
    <w:rsid w:val="008835CB"/>
    <w:rPr>
      <w:rFonts w:cs="Courier New"/>
    </w:rPr>
  </w:style>
  <w:style w:type="character" w:customStyle="1" w:styleId="ListLabel117">
    <w:name w:val="ListLabel 117"/>
    <w:qFormat/>
    <w:rsid w:val="008835CB"/>
    <w:rPr>
      <w:rFonts w:cs="Wingdings"/>
    </w:rPr>
  </w:style>
  <w:style w:type="character" w:customStyle="1" w:styleId="ListLabel118">
    <w:name w:val="ListLabel 118"/>
    <w:qFormat/>
    <w:rsid w:val="008835CB"/>
    <w:rPr>
      <w:rFonts w:cs="Symbol"/>
    </w:rPr>
  </w:style>
  <w:style w:type="character" w:customStyle="1" w:styleId="ListLabel119">
    <w:name w:val="ListLabel 119"/>
    <w:qFormat/>
    <w:rsid w:val="008835CB"/>
    <w:rPr>
      <w:rFonts w:cs="Courier New"/>
    </w:rPr>
  </w:style>
  <w:style w:type="character" w:customStyle="1" w:styleId="ListLabel120">
    <w:name w:val="ListLabel 120"/>
    <w:qFormat/>
    <w:rsid w:val="008835CB"/>
    <w:rPr>
      <w:rFonts w:cs="Wingdings"/>
    </w:rPr>
  </w:style>
  <w:style w:type="character" w:customStyle="1" w:styleId="ListLabel121">
    <w:name w:val="ListLabel 121"/>
    <w:qFormat/>
    <w:rsid w:val="008835CB"/>
    <w:rPr>
      <w:rFonts w:cs="Symbol"/>
    </w:rPr>
  </w:style>
  <w:style w:type="character" w:customStyle="1" w:styleId="ListLabel122">
    <w:name w:val="ListLabel 122"/>
    <w:qFormat/>
    <w:rsid w:val="008835CB"/>
    <w:rPr>
      <w:rFonts w:cs="Courier New"/>
    </w:rPr>
  </w:style>
  <w:style w:type="character" w:customStyle="1" w:styleId="ListLabel123">
    <w:name w:val="ListLabel 123"/>
    <w:qFormat/>
    <w:rsid w:val="008835CB"/>
    <w:rPr>
      <w:rFonts w:cs="Wingdings"/>
    </w:rPr>
  </w:style>
  <w:style w:type="character" w:customStyle="1" w:styleId="ListLabel124">
    <w:name w:val="ListLabel 124"/>
    <w:qFormat/>
    <w:rsid w:val="008835CB"/>
    <w:rPr>
      <w:rFonts w:cs="Symbol"/>
    </w:rPr>
  </w:style>
  <w:style w:type="character" w:customStyle="1" w:styleId="ListLabel125">
    <w:name w:val="ListLabel 125"/>
    <w:qFormat/>
    <w:rsid w:val="008835CB"/>
    <w:rPr>
      <w:rFonts w:cs="Courier New"/>
    </w:rPr>
  </w:style>
  <w:style w:type="character" w:customStyle="1" w:styleId="ListLabel126">
    <w:name w:val="ListLabel 126"/>
    <w:qFormat/>
    <w:rsid w:val="008835CB"/>
    <w:rPr>
      <w:rFonts w:cs="Wingdings"/>
    </w:rPr>
  </w:style>
  <w:style w:type="character" w:customStyle="1" w:styleId="ListLabel127">
    <w:name w:val="ListLabel 127"/>
    <w:qFormat/>
    <w:rsid w:val="008835CB"/>
    <w:rPr>
      <w:rFonts w:cs="Symbol"/>
    </w:rPr>
  </w:style>
  <w:style w:type="character" w:customStyle="1" w:styleId="ListLabel128">
    <w:name w:val="ListLabel 128"/>
    <w:qFormat/>
    <w:rsid w:val="008835CB"/>
    <w:rPr>
      <w:rFonts w:cs="Courier New"/>
    </w:rPr>
  </w:style>
  <w:style w:type="character" w:customStyle="1" w:styleId="ListLabel129">
    <w:name w:val="ListLabel 129"/>
    <w:qFormat/>
    <w:rsid w:val="008835CB"/>
    <w:rPr>
      <w:rFonts w:cs="Wingdings"/>
    </w:rPr>
  </w:style>
  <w:style w:type="character" w:customStyle="1" w:styleId="ListLabel130">
    <w:name w:val="ListLabel 130"/>
    <w:qFormat/>
    <w:rsid w:val="008835CB"/>
    <w:rPr>
      <w:rFonts w:cs="Symbol"/>
    </w:rPr>
  </w:style>
  <w:style w:type="character" w:customStyle="1" w:styleId="ListLabel131">
    <w:name w:val="ListLabel 131"/>
    <w:qFormat/>
    <w:rsid w:val="008835CB"/>
    <w:rPr>
      <w:rFonts w:cs="Courier New"/>
    </w:rPr>
  </w:style>
  <w:style w:type="character" w:customStyle="1" w:styleId="ListLabel132">
    <w:name w:val="ListLabel 132"/>
    <w:qFormat/>
    <w:rsid w:val="008835CB"/>
    <w:rPr>
      <w:rFonts w:cs="Wingdings"/>
    </w:rPr>
  </w:style>
  <w:style w:type="character" w:customStyle="1" w:styleId="ListLabel133">
    <w:name w:val="ListLabel 133"/>
    <w:qFormat/>
    <w:rsid w:val="008835CB"/>
    <w:rPr>
      <w:rFonts w:ascii="Cambria" w:eastAsia="Calibri" w:hAnsi="Cambria" w:cs="Calibri Light"/>
      <w:color w:val="0000FF"/>
      <w:sz w:val="18"/>
      <w:szCs w:val="24"/>
      <w:highlight w:val="yellow"/>
      <w:u w:val="single"/>
    </w:rPr>
  </w:style>
  <w:style w:type="character" w:customStyle="1" w:styleId="ListLabel134">
    <w:name w:val="ListLabel 134"/>
    <w:qFormat/>
    <w:rsid w:val="008835CB"/>
    <w:rPr>
      <w:rFonts w:ascii="Calibri Light" w:hAnsi="Calibri Light"/>
      <w:b/>
      <w:sz w:val="24"/>
    </w:rPr>
  </w:style>
  <w:style w:type="character" w:customStyle="1" w:styleId="ListLabel135">
    <w:name w:val="ListLabel 135"/>
    <w:qFormat/>
    <w:rsid w:val="008835CB"/>
    <w:rPr>
      <w:rFonts w:ascii="Calibri Light" w:hAnsi="Calibri Light" w:cs="Symbol"/>
      <w:sz w:val="24"/>
    </w:rPr>
  </w:style>
  <w:style w:type="character" w:customStyle="1" w:styleId="ListLabel136">
    <w:name w:val="ListLabel 136"/>
    <w:qFormat/>
    <w:rsid w:val="008835CB"/>
    <w:rPr>
      <w:rFonts w:cs="Courier New"/>
    </w:rPr>
  </w:style>
  <w:style w:type="character" w:customStyle="1" w:styleId="ListLabel137">
    <w:name w:val="ListLabel 137"/>
    <w:qFormat/>
    <w:rsid w:val="008835CB"/>
    <w:rPr>
      <w:rFonts w:cs="Wingdings"/>
    </w:rPr>
  </w:style>
  <w:style w:type="character" w:customStyle="1" w:styleId="ListLabel138">
    <w:name w:val="ListLabel 138"/>
    <w:qFormat/>
    <w:rsid w:val="008835CB"/>
    <w:rPr>
      <w:rFonts w:cs="Symbol"/>
    </w:rPr>
  </w:style>
  <w:style w:type="character" w:customStyle="1" w:styleId="ListLabel139">
    <w:name w:val="ListLabel 139"/>
    <w:qFormat/>
    <w:rsid w:val="008835CB"/>
    <w:rPr>
      <w:rFonts w:cs="Courier New"/>
    </w:rPr>
  </w:style>
  <w:style w:type="character" w:customStyle="1" w:styleId="ListLabel140">
    <w:name w:val="ListLabel 140"/>
    <w:qFormat/>
    <w:rsid w:val="008835CB"/>
    <w:rPr>
      <w:rFonts w:cs="Wingdings"/>
    </w:rPr>
  </w:style>
  <w:style w:type="character" w:customStyle="1" w:styleId="ListLabel141">
    <w:name w:val="ListLabel 141"/>
    <w:qFormat/>
    <w:rsid w:val="008835CB"/>
    <w:rPr>
      <w:rFonts w:cs="Symbol"/>
    </w:rPr>
  </w:style>
  <w:style w:type="character" w:customStyle="1" w:styleId="ListLabel142">
    <w:name w:val="ListLabel 142"/>
    <w:qFormat/>
    <w:rsid w:val="008835CB"/>
    <w:rPr>
      <w:rFonts w:cs="Courier New"/>
    </w:rPr>
  </w:style>
  <w:style w:type="character" w:customStyle="1" w:styleId="ListLabel143">
    <w:name w:val="ListLabel 143"/>
    <w:qFormat/>
    <w:rsid w:val="008835CB"/>
    <w:rPr>
      <w:rFonts w:cs="Wingdings"/>
    </w:rPr>
  </w:style>
  <w:style w:type="character" w:customStyle="1" w:styleId="ListLabel144">
    <w:name w:val="ListLabel 144"/>
    <w:qFormat/>
    <w:rsid w:val="008835CB"/>
    <w:rPr>
      <w:rFonts w:ascii="Liberation Serif" w:hAnsi="Liberation Serif" w:cs="Symbol"/>
      <w:sz w:val="24"/>
    </w:rPr>
  </w:style>
  <w:style w:type="character" w:customStyle="1" w:styleId="ListLabel145">
    <w:name w:val="ListLabel 145"/>
    <w:qFormat/>
    <w:rsid w:val="008835CB"/>
    <w:rPr>
      <w:rFonts w:cs="Courier New"/>
    </w:rPr>
  </w:style>
  <w:style w:type="character" w:customStyle="1" w:styleId="ListLabel146">
    <w:name w:val="ListLabel 146"/>
    <w:qFormat/>
    <w:rsid w:val="008835CB"/>
    <w:rPr>
      <w:rFonts w:cs="Wingdings"/>
    </w:rPr>
  </w:style>
  <w:style w:type="character" w:customStyle="1" w:styleId="ListLabel147">
    <w:name w:val="ListLabel 147"/>
    <w:qFormat/>
    <w:rsid w:val="008835CB"/>
    <w:rPr>
      <w:rFonts w:cs="Symbol"/>
    </w:rPr>
  </w:style>
  <w:style w:type="character" w:customStyle="1" w:styleId="ListLabel148">
    <w:name w:val="ListLabel 148"/>
    <w:qFormat/>
    <w:rsid w:val="008835CB"/>
    <w:rPr>
      <w:rFonts w:cs="Courier New"/>
    </w:rPr>
  </w:style>
  <w:style w:type="character" w:customStyle="1" w:styleId="ListLabel149">
    <w:name w:val="ListLabel 149"/>
    <w:qFormat/>
    <w:rsid w:val="008835CB"/>
    <w:rPr>
      <w:rFonts w:cs="Wingdings"/>
    </w:rPr>
  </w:style>
  <w:style w:type="character" w:customStyle="1" w:styleId="ListLabel150">
    <w:name w:val="ListLabel 150"/>
    <w:qFormat/>
    <w:rsid w:val="008835CB"/>
    <w:rPr>
      <w:rFonts w:cs="Symbol"/>
    </w:rPr>
  </w:style>
  <w:style w:type="character" w:customStyle="1" w:styleId="ListLabel151">
    <w:name w:val="ListLabel 151"/>
    <w:qFormat/>
    <w:rsid w:val="008835CB"/>
    <w:rPr>
      <w:rFonts w:cs="Courier New"/>
    </w:rPr>
  </w:style>
  <w:style w:type="character" w:customStyle="1" w:styleId="ListLabel152">
    <w:name w:val="ListLabel 152"/>
    <w:qFormat/>
    <w:rsid w:val="008835CB"/>
    <w:rPr>
      <w:rFonts w:cs="Wingdings"/>
    </w:rPr>
  </w:style>
  <w:style w:type="character" w:customStyle="1" w:styleId="ListLabel153">
    <w:name w:val="ListLabel 153"/>
    <w:qFormat/>
    <w:rsid w:val="008835CB"/>
    <w:rPr>
      <w:rFonts w:cs="Symbol"/>
    </w:rPr>
  </w:style>
  <w:style w:type="character" w:customStyle="1" w:styleId="ListLabel154">
    <w:name w:val="ListLabel 154"/>
    <w:qFormat/>
    <w:rsid w:val="008835CB"/>
    <w:rPr>
      <w:rFonts w:cs="Courier New"/>
    </w:rPr>
  </w:style>
  <w:style w:type="character" w:customStyle="1" w:styleId="ListLabel155">
    <w:name w:val="ListLabel 155"/>
    <w:qFormat/>
    <w:rsid w:val="008835CB"/>
    <w:rPr>
      <w:rFonts w:cs="Wingdings"/>
    </w:rPr>
  </w:style>
  <w:style w:type="character" w:customStyle="1" w:styleId="ListLabel156">
    <w:name w:val="ListLabel 156"/>
    <w:qFormat/>
    <w:rsid w:val="008835CB"/>
    <w:rPr>
      <w:rFonts w:cs="Symbol"/>
    </w:rPr>
  </w:style>
  <w:style w:type="character" w:customStyle="1" w:styleId="ListLabel157">
    <w:name w:val="ListLabel 157"/>
    <w:qFormat/>
    <w:rsid w:val="008835CB"/>
    <w:rPr>
      <w:rFonts w:cs="Courier New"/>
    </w:rPr>
  </w:style>
  <w:style w:type="character" w:customStyle="1" w:styleId="ListLabel158">
    <w:name w:val="ListLabel 158"/>
    <w:qFormat/>
    <w:rsid w:val="008835CB"/>
    <w:rPr>
      <w:rFonts w:cs="Wingdings"/>
    </w:rPr>
  </w:style>
  <w:style w:type="character" w:customStyle="1" w:styleId="ListLabel159">
    <w:name w:val="ListLabel 159"/>
    <w:qFormat/>
    <w:rsid w:val="008835CB"/>
    <w:rPr>
      <w:rFonts w:cs="Symbol"/>
    </w:rPr>
  </w:style>
  <w:style w:type="character" w:customStyle="1" w:styleId="ListLabel160">
    <w:name w:val="ListLabel 160"/>
    <w:qFormat/>
    <w:rsid w:val="008835CB"/>
    <w:rPr>
      <w:rFonts w:cs="Courier New"/>
    </w:rPr>
  </w:style>
  <w:style w:type="character" w:customStyle="1" w:styleId="ListLabel161">
    <w:name w:val="ListLabel 161"/>
    <w:qFormat/>
    <w:rsid w:val="008835CB"/>
    <w:rPr>
      <w:rFonts w:cs="Wingdings"/>
    </w:rPr>
  </w:style>
  <w:style w:type="character" w:customStyle="1" w:styleId="ListLabel162">
    <w:name w:val="ListLabel 162"/>
    <w:qFormat/>
    <w:rsid w:val="008835CB"/>
    <w:rPr>
      <w:rFonts w:ascii="Cambria" w:eastAsia="Calibri" w:hAnsi="Cambria" w:cs="Calibri Light"/>
      <w:color w:val="0000FF"/>
      <w:sz w:val="18"/>
      <w:szCs w:val="24"/>
      <w:highlight w:val="yellow"/>
      <w:u w:val="single"/>
    </w:rPr>
  </w:style>
  <w:style w:type="character" w:customStyle="1" w:styleId="ListLabel163">
    <w:name w:val="ListLabel 163"/>
    <w:qFormat/>
    <w:rsid w:val="008835CB"/>
    <w:rPr>
      <w:rFonts w:ascii="Calibri Light" w:hAnsi="Calibri Light"/>
      <w:b/>
      <w:sz w:val="24"/>
    </w:rPr>
  </w:style>
  <w:style w:type="character" w:customStyle="1" w:styleId="ListLabel164">
    <w:name w:val="ListLabel 164"/>
    <w:qFormat/>
    <w:rsid w:val="008835CB"/>
    <w:rPr>
      <w:rFonts w:ascii="Calibri Light" w:hAnsi="Calibri Light" w:cs="Symbol"/>
      <w:sz w:val="24"/>
    </w:rPr>
  </w:style>
  <w:style w:type="character" w:customStyle="1" w:styleId="ListLabel165">
    <w:name w:val="ListLabel 165"/>
    <w:qFormat/>
    <w:rsid w:val="008835CB"/>
    <w:rPr>
      <w:rFonts w:cs="Courier New"/>
    </w:rPr>
  </w:style>
  <w:style w:type="character" w:customStyle="1" w:styleId="ListLabel166">
    <w:name w:val="ListLabel 166"/>
    <w:qFormat/>
    <w:rsid w:val="008835CB"/>
    <w:rPr>
      <w:rFonts w:cs="Wingdings"/>
    </w:rPr>
  </w:style>
  <w:style w:type="character" w:customStyle="1" w:styleId="ListLabel167">
    <w:name w:val="ListLabel 167"/>
    <w:qFormat/>
    <w:rsid w:val="008835CB"/>
    <w:rPr>
      <w:rFonts w:cs="Symbol"/>
    </w:rPr>
  </w:style>
  <w:style w:type="character" w:customStyle="1" w:styleId="ListLabel168">
    <w:name w:val="ListLabel 168"/>
    <w:qFormat/>
    <w:rsid w:val="008835CB"/>
    <w:rPr>
      <w:rFonts w:cs="Courier New"/>
    </w:rPr>
  </w:style>
  <w:style w:type="character" w:customStyle="1" w:styleId="ListLabel169">
    <w:name w:val="ListLabel 169"/>
    <w:qFormat/>
    <w:rsid w:val="008835CB"/>
    <w:rPr>
      <w:rFonts w:cs="Wingdings"/>
    </w:rPr>
  </w:style>
  <w:style w:type="character" w:customStyle="1" w:styleId="ListLabel170">
    <w:name w:val="ListLabel 170"/>
    <w:qFormat/>
    <w:rsid w:val="008835CB"/>
    <w:rPr>
      <w:rFonts w:cs="Symbol"/>
    </w:rPr>
  </w:style>
  <w:style w:type="character" w:customStyle="1" w:styleId="ListLabel171">
    <w:name w:val="ListLabel 171"/>
    <w:qFormat/>
    <w:rsid w:val="008835CB"/>
    <w:rPr>
      <w:rFonts w:cs="Courier New"/>
    </w:rPr>
  </w:style>
  <w:style w:type="character" w:customStyle="1" w:styleId="ListLabel172">
    <w:name w:val="ListLabel 172"/>
    <w:qFormat/>
    <w:rsid w:val="008835CB"/>
    <w:rPr>
      <w:rFonts w:cs="Wingdings"/>
    </w:rPr>
  </w:style>
  <w:style w:type="character" w:customStyle="1" w:styleId="ListLabel173">
    <w:name w:val="ListLabel 173"/>
    <w:qFormat/>
    <w:rsid w:val="008835CB"/>
    <w:rPr>
      <w:rFonts w:ascii="Liberation Serif" w:hAnsi="Liberation Serif" w:cs="Symbol"/>
      <w:sz w:val="24"/>
    </w:rPr>
  </w:style>
  <w:style w:type="character" w:customStyle="1" w:styleId="ListLabel174">
    <w:name w:val="ListLabel 174"/>
    <w:qFormat/>
    <w:rsid w:val="008835CB"/>
    <w:rPr>
      <w:rFonts w:cs="Courier New"/>
    </w:rPr>
  </w:style>
  <w:style w:type="character" w:customStyle="1" w:styleId="ListLabel175">
    <w:name w:val="ListLabel 175"/>
    <w:qFormat/>
    <w:rsid w:val="008835CB"/>
    <w:rPr>
      <w:rFonts w:cs="Wingdings"/>
    </w:rPr>
  </w:style>
  <w:style w:type="character" w:customStyle="1" w:styleId="ListLabel176">
    <w:name w:val="ListLabel 176"/>
    <w:qFormat/>
    <w:rsid w:val="008835CB"/>
    <w:rPr>
      <w:rFonts w:cs="Symbol"/>
    </w:rPr>
  </w:style>
  <w:style w:type="character" w:customStyle="1" w:styleId="ListLabel177">
    <w:name w:val="ListLabel 177"/>
    <w:qFormat/>
    <w:rsid w:val="008835CB"/>
    <w:rPr>
      <w:rFonts w:cs="Courier New"/>
    </w:rPr>
  </w:style>
  <w:style w:type="character" w:customStyle="1" w:styleId="ListLabel178">
    <w:name w:val="ListLabel 178"/>
    <w:qFormat/>
    <w:rsid w:val="008835CB"/>
    <w:rPr>
      <w:rFonts w:cs="Wingdings"/>
    </w:rPr>
  </w:style>
  <w:style w:type="character" w:customStyle="1" w:styleId="ListLabel179">
    <w:name w:val="ListLabel 179"/>
    <w:qFormat/>
    <w:rsid w:val="008835CB"/>
    <w:rPr>
      <w:rFonts w:cs="Symbol"/>
    </w:rPr>
  </w:style>
  <w:style w:type="character" w:customStyle="1" w:styleId="ListLabel180">
    <w:name w:val="ListLabel 180"/>
    <w:qFormat/>
    <w:rsid w:val="008835CB"/>
    <w:rPr>
      <w:rFonts w:cs="Courier New"/>
    </w:rPr>
  </w:style>
  <w:style w:type="character" w:customStyle="1" w:styleId="ListLabel181">
    <w:name w:val="ListLabel 181"/>
    <w:qFormat/>
    <w:rsid w:val="008835CB"/>
    <w:rPr>
      <w:rFonts w:cs="Wingdings"/>
    </w:rPr>
  </w:style>
  <w:style w:type="character" w:customStyle="1" w:styleId="ListLabel182">
    <w:name w:val="ListLabel 182"/>
    <w:qFormat/>
    <w:rsid w:val="008835CB"/>
    <w:rPr>
      <w:rFonts w:cs="Symbol"/>
    </w:rPr>
  </w:style>
  <w:style w:type="character" w:customStyle="1" w:styleId="ListLabel183">
    <w:name w:val="ListLabel 183"/>
    <w:qFormat/>
    <w:rsid w:val="008835CB"/>
    <w:rPr>
      <w:rFonts w:cs="Courier New"/>
    </w:rPr>
  </w:style>
  <w:style w:type="character" w:customStyle="1" w:styleId="ListLabel184">
    <w:name w:val="ListLabel 184"/>
    <w:qFormat/>
    <w:rsid w:val="008835CB"/>
    <w:rPr>
      <w:rFonts w:cs="Wingdings"/>
    </w:rPr>
  </w:style>
  <w:style w:type="character" w:customStyle="1" w:styleId="ListLabel185">
    <w:name w:val="ListLabel 185"/>
    <w:qFormat/>
    <w:rsid w:val="008835CB"/>
    <w:rPr>
      <w:rFonts w:cs="Symbol"/>
    </w:rPr>
  </w:style>
  <w:style w:type="character" w:customStyle="1" w:styleId="ListLabel186">
    <w:name w:val="ListLabel 186"/>
    <w:qFormat/>
    <w:rsid w:val="008835CB"/>
    <w:rPr>
      <w:rFonts w:cs="Courier New"/>
    </w:rPr>
  </w:style>
  <w:style w:type="character" w:customStyle="1" w:styleId="ListLabel187">
    <w:name w:val="ListLabel 187"/>
    <w:qFormat/>
    <w:rsid w:val="008835CB"/>
    <w:rPr>
      <w:rFonts w:cs="Wingdings"/>
    </w:rPr>
  </w:style>
  <w:style w:type="character" w:customStyle="1" w:styleId="ListLabel188">
    <w:name w:val="ListLabel 188"/>
    <w:qFormat/>
    <w:rsid w:val="008835CB"/>
    <w:rPr>
      <w:rFonts w:cs="Symbol"/>
    </w:rPr>
  </w:style>
  <w:style w:type="character" w:customStyle="1" w:styleId="ListLabel189">
    <w:name w:val="ListLabel 189"/>
    <w:qFormat/>
    <w:rsid w:val="008835CB"/>
    <w:rPr>
      <w:rFonts w:cs="Courier New"/>
    </w:rPr>
  </w:style>
  <w:style w:type="character" w:customStyle="1" w:styleId="ListLabel190">
    <w:name w:val="ListLabel 190"/>
    <w:qFormat/>
    <w:rsid w:val="008835CB"/>
    <w:rPr>
      <w:rFonts w:cs="Wingdings"/>
    </w:rPr>
  </w:style>
  <w:style w:type="character" w:customStyle="1" w:styleId="ListLabel191">
    <w:name w:val="ListLabel 191"/>
    <w:qFormat/>
    <w:rsid w:val="008835CB"/>
    <w:rPr>
      <w:rFonts w:ascii="Cambria" w:eastAsia="Calibri" w:hAnsi="Cambria" w:cs="Calibri Light"/>
      <w:color w:val="0000FF"/>
      <w:sz w:val="18"/>
      <w:szCs w:val="24"/>
      <w:highlight w:val="yellow"/>
      <w:u w:val="single"/>
    </w:rPr>
  </w:style>
  <w:style w:type="character" w:customStyle="1" w:styleId="ListLabel192">
    <w:name w:val="ListLabel 192"/>
    <w:qFormat/>
    <w:rsid w:val="008835CB"/>
    <w:rPr>
      <w:b/>
      <w:sz w:val="24"/>
    </w:rPr>
  </w:style>
  <w:style w:type="character" w:customStyle="1" w:styleId="ListLabel193">
    <w:name w:val="ListLabel 193"/>
    <w:qFormat/>
    <w:rsid w:val="008835CB"/>
    <w:rPr>
      <w:rFonts w:cs="Symbol"/>
      <w:sz w:val="24"/>
    </w:rPr>
  </w:style>
  <w:style w:type="character" w:customStyle="1" w:styleId="ListLabel194">
    <w:name w:val="ListLabel 194"/>
    <w:qFormat/>
    <w:rsid w:val="008835CB"/>
    <w:rPr>
      <w:rFonts w:cs="Courier New"/>
    </w:rPr>
  </w:style>
  <w:style w:type="character" w:customStyle="1" w:styleId="ListLabel195">
    <w:name w:val="ListLabel 195"/>
    <w:qFormat/>
    <w:rsid w:val="008835CB"/>
    <w:rPr>
      <w:rFonts w:cs="Wingdings"/>
    </w:rPr>
  </w:style>
  <w:style w:type="character" w:customStyle="1" w:styleId="ListLabel196">
    <w:name w:val="ListLabel 196"/>
    <w:qFormat/>
    <w:rsid w:val="008835CB"/>
    <w:rPr>
      <w:rFonts w:cs="Symbol"/>
    </w:rPr>
  </w:style>
  <w:style w:type="character" w:customStyle="1" w:styleId="ListLabel197">
    <w:name w:val="ListLabel 197"/>
    <w:qFormat/>
    <w:rsid w:val="008835CB"/>
    <w:rPr>
      <w:rFonts w:cs="Courier New"/>
    </w:rPr>
  </w:style>
  <w:style w:type="character" w:customStyle="1" w:styleId="ListLabel198">
    <w:name w:val="ListLabel 198"/>
    <w:qFormat/>
    <w:rsid w:val="008835CB"/>
    <w:rPr>
      <w:rFonts w:cs="Wingdings"/>
    </w:rPr>
  </w:style>
  <w:style w:type="character" w:customStyle="1" w:styleId="ListLabel199">
    <w:name w:val="ListLabel 199"/>
    <w:qFormat/>
    <w:rsid w:val="008835CB"/>
    <w:rPr>
      <w:rFonts w:cs="Symbol"/>
    </w:rPr>
  </w:style>
  <w:style w:type="character" w:customStyle="1" w:styleId="ListLabel200">
    <w:name w:val="ListLabel 200"/>
    <w:qFormat/>
    <w:rsid w:val="008835CB"/>
    <w:rPr>
      <w:rFonts w:cs="Courier New"/>
    </w:rPr>
  </w:style>
  <w:style w:type="character" w:customStyle="1" w:styleId="ListLabel201">
    <w:name w:val="ListLabel 201"/>
    <w:qFormat/>
    <w:rsid w:val="008835CB"/>
    <w:rPr>
      <w:rFonts w:cs="Wingdings"/>
    </w:rPr>
  </w:style>
  <w:style w:type="character" w:customStyle="1" w:styleId="ListLabel202">
    <w:name w:val="ListLabel 202"/>
    <w:qFormat/>
    <w:rsid w:val="008835CB"/>
    <w:rPr>
      <w:rFonts w:cs="Symbol"/>
      <w:sz w:val="24"/>
    </w:rPr>
  </w:style>
  <w:style w:type="character" w:customStyle="1" w:styleId="ListLabel203">
    <w:name w:val="ListLabel 203"/>
    <w:qFormat/>
    <w:rsid w:val="008835CB"/>
    <w:rPr>
      <w:rFonts w:cs="Courier New"/>
    </w:rPr>
  </w:style>
  <w:style w:type="character" w:customStyle="1" w:styleId="ListLabel204">
    <w:name w:val="ListLabel 204"/>
    <w:qFormat/>
    <w:rsid w:val="008835CB"/>
    <w:rPr>
      <w:rFonts w:cs="Wingdings"/>
    </w:rPr>
  </w:style>
  <w:style w:type="character" w:customStyle="1" w:styleId="ListLabel205">
    <w:name w:val="ListLabel 205"/>
    <w:qFormat/>
    <w:rsid w:val="008835CB"/>
    <w:rPr>
      <w:rFonts w:cs="Symbol"/>
    </w:rPr>
  </w:style>
  <w:style w:type="character" w:customStyle="1" w:styleId="ListLabel206">
    <w:name w:val="ListLabel 206"/>
    <w:qFormat/>
    <w:rsid w:val="008835CB"/>
    <w:rPr>
      <w:rFonts w:cs="Courier New"/>
    </w:rPr>
  </w:style>
  <w:style w:type="character" w:customStyle="1" w:styleId="ListLabel207">
    <w:name w:val="ListLabel 207"/>
    <w:qFormat/>
    <w:rsid w:val="008835CB"/>
    <w:rPr>
      <w:rFonts w:cs="Wingdings"/>
    </w:rPr>
  </w:style>
  <w:style w:type="character" w:customStyle="1" w:styleId="ListLabel208">
    <w:name w:val="ListLabel 208"/>
    <w:qFormat/>
    <w:rsid w:val="008835CB"/>
    <w:rPr>
      <w:rFonts w:cs="Symbol"/>
    </w:rPr>
  </w:style>
  <w:style w:type="character" w:customStyle="1" w:styleId="ListLabel209">
    <w:name w:val="ListLabel 209"/>
    <w:qFormat/>
    <w:rsid w:val="008835CB"/>
    <w:rPr>
      <w:rFonts w:cs="Courier New"/>
    </w:rPr>
  </w:style>
  <w:style w:type="character" w:customStyle="1" w:styleId="ListLabel210">
    <w:name w:val="ListLabel 210"/>
    <w:qFormat/>
    <w:rsid w:val="008835CB"/>
    <w:rPr>
      <w:rFonts w:cs="Wingdings"/>
    </w:rPr>
  </w:style>
  <w:style w:type="character" w:customStyle="1" w:styleId="ListLabel211">
    <w:name w:val="ListLabel 211"/>
    <w:qFormat/>
    <w:rsid w:val="008835CB"/>
    <w:rPr>
      <w:rFonts w:cs="Symbol"/>
    </w:rPr>
  </w:style>
  <w:style w:type="character" w:customStyle="1" w:styleId="ListLabel212">
    <w:name w:val="ListLabel 212"/>
    <w:qFormat/>
    <w:rsid w:val="008835CB"/>
    <w:rPr>
      <w:rFonts w:cs="Courier New"/>
    </w:rPr>
  </w:style>
  <w:style w:type="character" w:customStyle="1" w:styleId="ListLabel213">
    <w:name w:val="ListLabel 213"/>
    <w:qFormat/>
    <w:rsid w:val="008835CB"/>
    <w:rPr>
      <w:rFonts w:cs="Wingdings"/>
    </w:rPr>
  </w:style>
  <w:style w:type="character" w:customStyle="1" w:styleId="ListLabel214">
    <w:name w:val="ListLabel 214"/>
    <w:qFormat/>
    <w:rsid w:val="008835CB"/>
    <w:rPr>
      <w:rFonts w:cs="Symbol"/>
    </w:rPr>
  </w:style>
  <w:style w:type="character" w:customStyle="1" w:styleId="ListLabel215">
    <w:name w:val="ListLabel 215"/>
    <w:qFormat/>
    <w:rsid w:val="008835CB"/>
    <w:rPr>
      <w:rFonts w:cs="Courier New"/>
    </w:rPr>
  </w:style>
  <w:style w:type="character" w:customStyle="1" w:styleId="ListLabel216">
    <w:name w:val="ListLabel 216"/>
    <w:qFormat/>
    <w:rsid w:val="008835CB"/>
    <w:rPr>
      <w:rFonts w:cs="Wingdings"/>
    </w:rPr>
  </w:style>
  <w:style w:type="character" w:customStyle="1" w:styleId="ListLabel217">
    <w:name w:val="ListLabel 217"/>
    <w:qFormat/>
    <w:rsid w:val="008835CB"/>
    <w:rPr>
      <w:rFonts w:cs="Symbol"/>
    </w:rPr>
  </w:style>
  <w:style w:type="character" w:customStyle="1" w:styleId="ListLabel218">
    <w:name w:val="ListLabel 218"/>
    <w:qFormat/>
    <w:rsid w:val="008835CB"/>
    <w:rPr>
      <w:rFonts w:cs="Courier New"/>
    </w:rPr>
  </w:style>
  <w:style w:type="character" w:customStyle="1" w:styleId="ListLabel219">
    <w:name w:val="ListLabel 219"/>
    <w:qFormat/>
    <w:rsid w:val="008835CB"/>
    <w:rPr>
      <w:rFonts w:cs="Wingdings"/>
    </w:rPr>
  </w:style>
  <w:style w:type="character" w:customStyle="1" w:styleId="ListLabel220">
    <w:name w:val="ListLabel 220"/>
    <w:qFormat/>
    <w:rsid w:val="008835CB"/>
    <w:rPr>
      <w:rFonts w:eastAsia="SimSun" w:cs="Calibri Light"/>
      <w:sz w:val="24"/>
    </w:rPr>
  </w:style>
  <w:style w:type="character" w:customStyle="1" w:styleId="NumberingSymbols">
    <w:name w:val="Numbering Symbols"/>
    <w:qFormat/>
    <w:rsid w:val="008835CB"/>
    <w:rPr>
      <w:rFonts w:ascii="Calibri" w:hAnsi="Calibri"/>
      <w:sz w:val="22"/>
      <w:szCs w:val="22"/>
    </w:rPr>
  </w:style>
  <w:style w:type="character" w:customStyle="1" w:styleId="BodyTextChar">
    <w:name w:val="Body Text Char"/>
    <w:basedOn w:val="DefaultParagraphFont"/>
    <w:qFormat/>
    <w:rsid w:val="008835CB"/>
  </w:style>
  <w:style w:type="character" w:customStyle="1" w:styleId="HeaderChar1">
    <w:name w:val="Header Char1"/>
    <w:basedOn w:val="DefaultParagraphFont"/>
    <w:qFormat/>
    <w:rsid w:val="008835CB"/>
  </w:style>
  <w:style w:type="character" w:customStyle="1" w:styleId="CommentTextChar1">
    <w:name w:val="Comment Text Char1"/>
    <w:basedOn w:val="DefaultParagraphFont"/>
    <w:qFormat/>
    <w:rsid w:val="008835CB"/>
    <w:rPr>
      <w:sz w:val="20"/>
      <w:szCs w:val="20"/>
    </w:rPr>
  </w:style>
  <w:style w:type="character" w:customStyle="1" w:styleId="CommentSubjectChar1">
    <w:name w:val="Comment Subject Char1"/>
    <w:basedOn w:val="CommentTextChar1"/>
    <w:qFormat/>
    <w:rsid w:val="008835CB"/>
    <w:rPr>
      <w:b/>
      <w:bCs/>
      <w:sz w:val="20"/>
      <w:szCs w:val="20"/>
    </w:rPr>
  </w:style>
  <w:style w:type="character" w:customStyle="1" w:styleId="BalloonTextChar1">
    <w:name w:val="Balloon Text Char1"/>
    <w:basedOn w:val="DefaultParagraphFont"/>
    <w:qFormat/>
    <w:rsid w:val="008835CB"/>
    <w:rPr>
      <w:rFonts w:ascii="Tahoma" w:hAnsi="Tahoma" w:cs="Tahoma"/>
      <w:sz w:val="16"/>
      <w:szCs w:val="16"/>
    </w:rPr>
  </w:style>
  <w:style w:type="character" w:customStyle="1" w:styleId="A3">
    <w:name w:val="A3"/>
    <w:qFormat/>
    <w:rsid w:val="008835CB"/>
    <w:rPr>
      <w:rFonts w:cs="Calibri"/>
      <w:color w:val="000000"/>
      <w:sz w:val="22"/>
      <w:szCs w:val="22"/>
    </w:rPr>
  </w:style>
  <w:style w:type="character" w:customStyle="1" w:styleId="A4">
    <w:name w:val="A4"/>
    <w:qFormat/>
    <w:rsid w:val="008835CB"/>
    <w:rPr>
      <w:rFonts w:cs="Calibri"/>
      <w:color w:val="000000"/>
      <w:sz w:val="22"/>
      <w:szCs w:val="22"/>
      <w:u w:val="single"/>
    </w:rPr>
  </w:style>
  <w:style w:type="character" w:customStyle="1" w:styleId="FooterChar">
    <w:name w:val="Footer Char"/>
    <w:basedOn w:val="DefaultParagraphFont"/>
    <w:qFormat/>
    <w:rsid w:val="008835CB"/>
  </w:style>
  <w:style w:type="character" w:customStyle="1" w:styleId="ListLabel221">
    <w:name w:val="ListLabel 221"/>
    <w:qFormat/>
    <w:rsid w:val="008835CB"/>
    <w:rPr>
      <w:b w:val="0"/>
      <w:sz w:val="24"/>
    </w:rPr>
  </w:style>
  <w:style w:type="character" w:customStyle="1" w:styleId="ListLabel222">
    <w:name w:val="ListLabel 222"/>
    <w:qFormat/>
    <w:rsid w:val="008835CB"/>
    <w:rPr>
      <w:rFonts w:cs="Symbol"/>
      <w:sz w:val="24"/>
    </w:rPr>
  </w:style>
  <w:style w:type="character" w:customStyle="1" w:styleId="ListLabel223">
    <w:name w:val="ListLabel 223"/>
    <w:qFormat/>
    <w:rsid w:val="008835CB"/>
    <w:rPr>
      <w:rFonts w:cs="Courier New"/>
    </w:rPr>
  </w:style>
  <w:style w:type="character" w:customStyle="1" w:styleId="ListLabel224">
    <w:name w:val="ListLabel 224"/>
    <w:qFormat/>
    <w:rsid w:val="008835CB"/>
    <w:rPr>
      <w:rFonts w:cs="Wingdings"/>
    </w:rPr>
  </w:style>
  <w:style w:type="character" w:customStyle="1" w:styleId="ListLabel225">
    <w:name w:val="ListLabel 225"/>
    <w:qFormat/>
    <w:rsid w:val="008835CB"/>
    <w:rPr>
      <w:rFonts w:cs="Symbol"/>
    </w:rPr>
  </w:style>
  <w:style w:type="character" w:customStyle="1" w:styleId="ListLabel226">
    <w:name w:val="ListLabel 226"/>
    <w:qFormat/>
    <w:rsid w:val="008835CB"/>
    <w:rPr>
      <w:rFonts w:cs="Courier New"/>
    </w:rPr>
  </w:style>
  <w:style w:type="character" w:customStyle="1" w:styleId="ListLabel227">
    <w:name w:val="ListLabel 227"/>
    <w:qFormat/>
    <w:rsid w:val="008835CB"/>
    <w:rPr>
      <w:rFonts w:cs="Wingdings"/>
    </w:rPr>
  </w:style>
  <w:style w:type="character" w:customStyle="1" w:styleId="ListLabel228">
    <w:name w:val="ListLabel 228"/>
    <w:qFormat/>
    <w:rsid w:val="008835CB"/>
    <w:rPr>
      <w:rFonts w:cs="Symbol"/>
    </w:rPr>
  </w:style>
  <w:style w:type="character" w:customStyle="1" w:styleId="ListLabel229">
    <w:name w:val="ListLabel 229"/>
    <w:qFormat/>
    <w:rsid w:val="008835CB"/>
    <w:rPr>
      <w:rFonts w:cs="Courier New"/>
    </w:rPr>
  </w:style>
  <w:style w:type="character" w:customStyle="1" w:styleId="ListLabel230">
    <w:name w:val="ListLabel 230"/>
    <w:qFormat/>
    <w:rsid w:val="008835CB"/>
    <w:rPr>
      <w:rFonts w:cs="Wingdings"/>
    </w:rPr>
  </w:style>
  <w:style w:type="character" w:customStyle="1" w:styleId="ListLabel231">
    <w:name w:val="ListLabel 231"/>
    <w:qFormat/>
    <w:rsid w:val="008835CB"/>
    <w:rPr>
      <w:rFonts w:cs="Symbol"/>
      <w:sz w:val="18"/>
    </w:rPr>
  </w:style>
  <w:style w:type="character" w:customStyle="1" w:styleId="ListLabel232">
    <w:name w:val="ListLabel 232"/>
    <w:qFormat/>
    <w:rsid w:val="008835CB"/>
    <w:rPr>
      <w:rFonts w:cs="Courier New"/>
    </w:rPr>
  </w:style>
  <w:style w:type="character" w:customStyle="1" w:styleId="ListLabel233">
    <w:name w:val="ListLabel 233"/>
    <w:qFormat/>
    <w:rsid w:val="008835CB"/>
    <w:rPr>
      <w:rFonts w:cs="Wingdings"/>
    </w:rPr>
  </w:style>
  <w:style w:type="character" w:customStyle="1" w:styleId="ListLabel234">
    <w:name w:val="ListLabel 234"/>
    <w:qFormat/>
    <w:rsid w:val="008835CB"/>
    <w:rPr>
      <w:rFonts w:cs="Symbol"/>
    </w:rPr>
  </w:style>
  <w:style w:type="character" w:customStyle="1" w:styleId="ListLabel235">
    <w:name w:val="ListLabel 235"/>
    <w:qFormat/>
    <w:rsid w:val="008835CB"/>
    <w:rPr>
      <w:rFonts w:cs="Courier New"/>
    </w:rPr>
  </w:style>
  <w:style w:type="character" w:customStyle="1" w:styleId="ListLabel236">
    <w:name w:val="ListLabel 236"/>
    <w:qFormat/>
    <w:rsid w:val="008835CB"/>
    <w:rPr>
      <w:rFonts w:cs="Wingdings"/>
    </w:rPr>
  </w:style>
  <w:style w:type="character" w:customStyle="1" w:styleId="ListLabel237">
    <w:name w:val="ListLabel 237"/>
    <w:qFormat/>
    <w:rsid w:val="008835CB"/>
    <w:rPr>
      <w:rFonts w:cs="Symbol"/>
    </w:rPr>
  </w:style>
  <w:style w:type="character" w:customStyle="1" w:styleId="ListLabel238">
    <w:name w:val="ListLabel 238"/>
    <w:qFormat/>
    <w:rsid w:val="008835CB"/>
    <w:rPr>
      <w:rFonts w:cs="Courier New"/>
    </w:rPr>
  </w:style>
  <w:style w:type="character" w:customStyle="1" w:styleId="ListLabel239">
    <w:name w:val="ListLabel 239"/>
    <w:qFormat/>
    <w:rsid w:val="008835CB"/>
    <w:rPr>
      <w:rFonts w:cs="Wingdings"/>
    </w:rPr>
  </w:style>
  <w:style w:type="character" w:customStyle="1" w:styleId="ListLabel240">
    <w:name w:val="ListLabel 240"/>
    <w:qFormat/>
    <w:rsid w:val="008835CB"/>
    <w:rPr>
      <w:rFonts w:cs="Courier New"/>
    </w:rPr>
  </w:style>
  <w:style w:type="character" w:customStyle="1" w:styleId="ListLabel241">
    <w:name w:val="ListLabel 241"/>
    <w:qFormat/>
    <w:rsid w:val="008835CB"/>
    <w:rPr>
      <w:rFonts w:cs="Courier New"/>
    </w:rPr>
  </w:style>
  <w:style w:type="character" w:customStyle="1" w:styleId="ListLabel242">
    <w:name w:val="ListLabel 242"/>
    <w:qFormat/>
    <w:rsid w:val="008835CB"/>
    <w:rPr>
      <w:rFonts w:cs="Courier New"/>
    </w:rPr>
  </w:style>
  <w:style w:type="character" w:customStyle="1" w:styleId="ListLabel243">
    <w:name w:val="ListLabel 243"/>
    <w:qFormat/>
    <w:rsid w:val="008835CB"/>
    <w:rPr>
      <w:color w:val="1A1617"/>
      <w:sz w:val="24"/>
    </w:rPr>
  </w:style>
  <w:style w:type="character" w:customStyle="1" w:styleId="ListLabel244">
    <w:name w:val="ListLabel 244"/>
    <w:qFormat/>
    <w:rsid w:val="008835CB"/>
    <w:rPr>
      <w:rFonts w:cs="Courier New"/>
    </w:rPr>
  </w:style>
  <w:style w:type="character" w:customStyle="1" w:styleId="ListLabel245">
    <w:name w:val="ListLabel 245"/>
    <w:qFormat/>
    <w:rsid w:val="008835CB"/>
    <w:rPr>
      <w:rFonts w:cs="Courier New"/>
    </w:rPr>
  </w:style>
  <w:style w:type="character" w:customStyle="1" w:styleId="ListLabel246">
    <w:name w:val="ListLabel 246"/>
    <w:qFormat/>
    <w:rsid w:val="008835CB"/>
    <w:rPr>
      <w:rFonts w:cs="Courier New"/>
    </w:rPr>
  </w:style>
  <w:style w:type="character" w:customStyle="1" w:styleId="ListLabel247">
    <w:name w:val="ListLabel 247"/>
    <w:qFormat/>
    <w:rsid w:val="008835CB"/>
    <w:rPr>
      <w:b/>
      <w:sz w:val="18"/>
    </w:rPr>
  </w:style>
  <w:style w:type="character" w:customStyle="1" w:styleId="ListLabel248">
    <w:name w:val="ListLabel 248"/>
    <w:qFormat/>
    <w:rsid w:val="008835CB"/>
    <w:rPr>
      <w:rFonts w:eastAsia="Calibri" w:cs="Calibri Light"/>
      <w:sz w:val="18"/>
      <w:szCs w:val="18"/>
    </w:rPr>
  </w:style>
  <w:style w:type="character" w:customStyle="1" w:styleId="ListLabel249">
    <w:name w:val="ListLabel 249"/>
    <w:qFormat/>
    <w:rsid w:val="008835CB"/>
    <w:rPr>
      <w:rFonts w:eastAsia="Calibri" w:cs="Cambria"/>
      <w:sz w:val="18"/>
      <w:szCs w:val="18"/>
    </w:rPr>
  </w:style>
  <w:style w:type="character" w:customStyle="1" w:styleId="ListLabel250">
    <w:name w:val="ListLabel 250"/>
    <w:qFormat/>
    <w:rsid w:val="008835CB"/>
    <w:rPr>
      <w:rFonts w:cs="Calibri"/>
      <w:sz w:val="18"/>
      <w:szCs w:val="18"/>
    </w:rPr>
  </w:style>
  <w:style w:type="character" w:customStyle="1" w:styleId="ListLabel251">
    <w:name w:val="ListLabel 251"/>
    <w:qFormat/>
    <w:rsid w:val="008835CB"/>
    <w:rPr>
      <w:rFonts w:ascii="Cambria" w:hAnsi="Cambria"/>
      <w:sz w:val="14"/>
      <w:szCs w:val="20"/>
    </w:rPr>
  </w:style>
  <w:style w:type="character" w:customStyle="1" w:styleId="ListLabel252">
    <w:name w:val="ListLabel 252"/>
    <w:qFormat/>
    <w:rsid w:val="008835CB"/>
    <w:rPr>
      <w:b w:val="0"/>
      <w:sz w:val="24"/>
    </w:rPr>
  </w:style>
  <w:style w:type="character" w:customStyle="1" w:styleId="ListLabel253">
    <w:name w:val="ListLabel 253"/>
    <w:qFormat/>
    <w:rsid w:val="008835CB"/>
    <w:rPr>
      <w:rFonts w:cs="Symbol"/>
      <w:sz w:val="18"/>
    </w:rPr>
  </w:style>
  <w:style w:type="character" w:customStyle="1" w:styleId="ListLabel254">
    <w:name w:val="ListLabel 254"/>
    <w:qFormat/>
    <w:rsid w:val="008835CB"/>
    <w:rPr>
      <w:rFonts w:cs="Courier New"/>
    </w:rPr>
  </w:style>
  <w:style w:type="character" w:customStyle="1" w:styleId="ListLabel255">
    <w:name w:val="ListLabel 255"/>
    <w:qFormat/>
    <w:rsid w:val="008835CB"/>
    <w:rPr>
      <w:rFonts w:cs="Wingdings"/>
    </w:rPr>
  </w:style>
  <w:style w:type="character" w:customStyle="1" w:styleId="ListLabel256">
    <w:name w:val="ListLabel 256"/>
    <w:qFormat/>
    <w:rsid w:val="008835CB"/>
    <w:rPr>
      <w:rFonts w:cs="Symbol"/>
    </w:rPr>
  </w:style>
  <w:style w:type="character" w:customStyle="1" w:styleId="ListLabel257">
    <w:name w:val="ListLabel 257"/>
    <w:qFormat/>
    <w:rsid w:val="008835CB"/>
    <w:rPr>
      <w:rFonts w:cs="Courier New"/>
    </w:rPr>
  </w:style>
  <w:style w:type="character" w:customStyle="1" w:styleId="ListLabel258">
    <w:name w:val="ListLabel 258"/>
    <w:qFormat/>
    <w:rsid w:val="008835CB"/>
    <w:rPr>
      <w:rFonts w:cs="Wingdings"/>
    </w:rPr>
  </w:style>
  <w:style w:type="character" w:customStyle="1" w:styleId="ListLabel259">
    <w:name w:val="ListLabel 259"/>
    <w:qFormat/>
    <w:rsid w:val="008835CB"/>
    <w:rPr>
      <w:rFonts w:cs="Symbol"/>
    </w:rPr>
  </w:style>
  <w:style w:type="character" w:customStyle="1" w:styleId="ListLabel260">
    <w:name w:val="ListLabel 260"/>
    <w:qFormat/>
    <w:rsid w:val="008835CB"/>
    <w:rPr>
      <w:rFonts w:cs="Courier New"/>
    </w:rPr>
  </w:style>
  <w:style w:type="character" w:customStyle="1" w:styleId="ListLabel261">
    <w:name w:val="ListLabel 261"/>
    <w:qFormat/>
    <w:rsid w:val="008835CB"/>
    <w:rPr>
      <w:rFonts w:cs="Wingdings"/>
    </w:rPr>
  </w:style>
  <w:style w:type="character" w:customStyle="1" w:styleId="ListLabel262">
    <w:name w:val="ListLabel 262"/>
    <w:qFormat/>
    <w:rsid w:val="008835CB"/>
    <w:rPr>
      <w:rFonts w:cs="Courier New"/>
    </w:rPr>
  </w:style>
  <w:style w:type="character" w:customStyle="1" w:styleId="ListLabel263">
    <w:name w:val="ListLabel 263"/>
    <w:qFormat/>
    <w:rsid w:val="008835CB"/>
    <w:rPr>
      <w:rFonts w:cs="Wingdings"/>
    </w:rPr>
  </w:style>
  <w:style w:type="character" w:customStyle="1" w:styleId="ListLabel264">
    <w:name w:val="ListLabel 264"/>
    <w:qFormat/>
    <w:rsid w:val="008835CB"/>
    <w:rPr>
      <w:rFonts w:cs="Symbol"/>
    </w:rPr>
  </w:style>
  <w:style w:type="character" w:customStyle="1" w:styleId="ListLabel265">
    <w:name w:val="ListLabel 265"/>
    <w:qFormat/>
    <w:rsid w:val="008835CB"/>
    <w:rPr>
      <w:rFonts w:cs="Courier New"/>
    </w:rPr>
  </w:style>
  <w:style w:type="character" w:customStyle="1" w:styleId="ListLabel266">
    <w:name w:val="ListLabel 266"/>
    <w:qFormat/>
    <w:rsid w:val="008835CB"/>
    <w:rPr>
      <w:rFonts w:cs="Wingdings"/>
    </w:rPr>
  </w:style>
  <w:style w:type="character" w:customStyle="1" w:styleId="ListLabel267">
    <w:name w:val="ListLabel 267"/>
    <w:qFormat/>
    <w:rsid w:val="008835CB"/>
    <w:rPr>
      <w:rFonts w:cs="Symbol"/>
    </w:rPr>
  </w:style>
  <w:style w:type="character" w:customStyle="1" w:styleId="ListLabel268">
    <w:name w:val="ListLabel 268"/>
    <w:qFormat/>
    <w:rsid w:val="008835CB"/>
    <w:rPr>
      <w:rFonts w:cs="Courier New"/>
    </w:rPr>
  </w:style>
  <w:style w:type="character" w:customStyle="1" w:styleId="ListLabel269">
    <w:name w:val="ListLabel 269"/>
    <w:qFormat/>
    <w:rsid w:val="008835CB"/>
    <w:rPr>
      <w:rFonts w:cs="Wingdings"/>
    </w:rPr>
  </w:style>
  <w:style w:type="character" w:customStyle="1" w:styleId="ListLabel270">
    <w:name w:val="ListLabel 270"/>
    <w:qFormat/>
    <w:rsid w:val="008835CB"/>
    <w:rPr>
      <w:color w:val="1A1617"/>
      <w:sz w:val="24"/>
    </w:rPr>
  </w:style>
  <w:style w:type="character" w:customStyle="1" w:styleId="ListLabel271">
    <w:name w:val="ListLabel 271"/>
    <w:qFormat/>
    <w:rsid w:val="008835CB"/>
    <w:rPr>
      <w:rFonts w:cs="Symbol"/>
      <w:sz w:val="18"/>
    </w:rPr>
  </w:style>
  <w:style w:type="character" w:customStyle="1" w:styleId="ListLabel272">
    <w:name w:val="ListLabel 272"/>
    <w:qFormat/>
    <w:rsid w:val="008835CB"/>
    <w:rPr>
      <w:rFonts w:cs="Courier New"/>
    </w:rPr>
  </w:style>
  <w:style w:type="character" w:customStyle="1" w:styleId="ListLabel273">
    <w:name w:val="ListLabel 273"/>
    <w:qFormat/>
    <w:rsid w:val="008835CB"/>
    <w:rPr>
      <w:rFonts w:cs="Wingdings"/>
    </w:rPr>
  </w:style>
  <w:style w:type="character" w:customStyle="1" w:styleId="ListLabel274">
    <w:name w:val="ListLabel 274"/>
    <w:qFormat/>
    <w:rsid w:val="008835CB"/>
    <w:rPr>
      <w:rFonts w:cs="Symbol"/>
    </w:rPr>
  </w:style>
  <w:style w:type="character" w:customStyle="1" w:styleId="ListLabel275">
    <w:name w:val="ListLabel 275"/>
    <w:qFormat/>
    <w:rsid w:val="008835CB"/>
    <w:rPr>
      <w:rFonts w:cs="Courier New"/>
    </w:rPr>
  </w:style>
  <w:style w:type="character" w:customStyle="1" w:styleId="ListLabel276">
    <w:name w:val="ListLabel 276"/>
    <w:qFormat/>
    <w:rsid w:val="008835CB"/>
    <w:rPr>
      <w:rFonts w:cs="Wingdings"/>
    </w:rPr>
  </w:style>
  <w:style w:type="character" w:customStyle="1" w:styleId="ListLabel277">
    <w:name w:val="ListLabel 277"/>
    <w:qFormat/>
    <w:rsid w:val="008835CB"/>
    <w:rPr>
      <w:rFonts w:cs="Symbol"/>
    </w:rPr>
  </w:style>
  <w:style w:type="character" w:customStyle="1" w:styleId="ListLabel278">
    <w:name w:val="ListLabel 278"/>
    <w:qFormat/>
    <w:rsid w:val="008835CB"/>
    <w:rPr>
      <w:rFonts w:cs="Courier New"/>
    </w:rPr>
  </w:style>
  <w:style w:type="character" w:customStyle="1" w:styleId="ListLabel279">
    <w:name w:val="ListLabel 279"/>
    <w:qFormat/>
    <w:rsid w:val="008835CB"/>
    <w:rPr>
      <w:rFonts w:cs="Wingdings"/>
    </w:rPr>
  </w:style>
  <w:style w:type="character" w:customStyle="1" w:styleId="ListLabel280">
    <w:name w:val="ListLabel 280"/>
    <w:qFormat/>
    <w:rsid w:val="008835CB"/>
    <w:rPr>
      <w:b/>
      <w:sz w:val="18"/>
    </w:rPr>
  </w:style>
  <w:style w:type="character" w:customStyle="1" w:styleId="ListLabel281">
    <w:name w:val="ListLabel 281"/>
    <w:qFormat/>
    <w:rsid w:val="008835CB"/>
    <w:rPr>
      <w:b w:val="0"/>
      <w:sz w:val="24"/>
    </w:rPr>
  </w:style>
  <w:style w:type="character" w:customStyle="1" w:styleId="ListLabel282">
    <w:name w:val="ListLabel 282"/>
    <w:qFormat/>
    <w:rsid w:val="008835CB"/>
    <w:rPr>
      <w:rFonts w:cs="Symbol"/>
      <w:sz w:val="18"/>
    </w:rPr>
  </w:style>
  <w:style w:type="character" w:customStyle="1" w:styleId="ListLabel283">
    <w:name w:val="ListLabel 283"/>
    <w:qFormat/>
    <w:rsid w:val="008835CB"/>
    <w:rPr>
      <w:rFonts w:cs="Courier New"/>
    </w:rPr>
  </w:style>
  <w:style w:type="character" w:customStyle="1" w:styleId="ListLabel284">
    <w:name w:val="ListLabel 284"/>
    <w:qFormat/>
    <w:rsid w:val="008835CB"/>
    <w:rPr>
      <w:rFonts w:cs="Wingdings"/>
    </w:rPr>
  </w:style>
  <w:style w:type="character" w:customStyle="1" w:styleId="ListLabel285">
    <w:name w:val="ListLabel 285"/>
    <w:qFormat/>
    <w:rsid w:val="008835CB"/>
    <w:rPr>
      <w:rFonts w:cs="Symbol"/>
    </w:rPr>
  </w:style>
  <w:style w:type="character" w:customStyle="1" w:styleId="ListLabel286">
    <w:name w:val="ListLabel 286"/>
    <w:qFormat/>
    <w:rsid w:val="008835CB"/>
    <w:rPr>
      <w:rFonts w:cs="Courier New"/>
    </w:rPr>
  </w:style>
  <w:style w:type="character" w:customStyle="1" w:styleId="ListLabel287">
    <w:name w:val="ListLabel 287"/>
    <w:qFormat/>
    <w:rsid w:val="008835CB"/>
    <w:rPr>
      <w:rFonts w:cs="Wingdings"/>
    </w:rPr>
  </w:style>
  <w:style w:type="character" w:customStyle="1" w:styleId="ListLabel288">
    <w:name w:val="ListLabel 288"/>
    <w:qFormat/>
    <w:rsid w:val="008835CB"/>
    <w:rPr>
      <w:rFonts w:cs="Symbol"/>
    </w:rPr>
  </w:style>
  <w:style w:type="character" w:customStyle="1" w:styleId="ListLabel289">
    <w:name w:val="ListLabel 289"/>
    <w:qFormat/>
    <w:rsid w:val="008835CB"/>
    <w:rPr>
      <w:rFonts w:cs="Courier New"/>
    </w:rPr>
  </w:style>
  <w:style w:type="character" w:customStyle="1" w:styleId="ListLabel290">
    <w:name w:val="ListLabel 290"/>
    <w:qFormat/>
    <w:rsid w:val="008835CB"/>
    <w:rPr>
      <w:rFonts w:cs="Wingdings"/>
    </w:rPr>
  </w:style>
  <w:style w:type="character" w:customStyle="1" w:styleId="ListLabel291">
    <w:name w:val="ListLabel 291"/>
    <w:qFormat/>
    <w:rsid w:val="008835CB"/>
    <w:rPr>
      <w:rFonts w:cs="Courier New"/>
    </w:rPr>
  </w:style>
  <w:style w:type="character" w:customStyle="1" w:styleId="ListLabel292">
    <w:name w:val="ListLabel 292"/>
    <w:qFormat/>
    <w:rsid w:val="008835CB"/>
    <w:rPr>
      <w:rFonts w:cs="Wingdings"/>
    </w:rPr>
  </w:style>
  <w:style w:type="character" w:customStyle="1" w:styleId="ListLabel293">
    <w:name w:val="ListLabel 293"/>
    <w:qFormat/>
    <w:rsid w:val="008835CB"/>
    <w:rPr>
      <w:rFonts w:cs="Symbol"/>
    </w:rPr>
  </w:style>
  <w:style w:type="character" w:customStyle="1" w:styleId="ListLabel294">
    <w:name w:val="ListLabel 294"/>
    <w:qFormat/>
    <w:rsid w:val="008835CB"/>
    <w:rPr>
      <w:rFonts w:cs="Courier New"/>
    </w:rPr>
  </w:style>
  <w:style w:type="character" w:customStyle="1" w:styleId="ListLabel295">
    <w:name w:val="ListLabel 295"/>
    <w:qFormat/>
    <w:rsid w:val="008835CB"/>
    <w:rPr>
      <w:rFonts w:cs="Wingdings"/>
    </w:rPr>
  </w:style>
  <w:style w:type="character" w:customStyle="1" w:styleId="ListLabel296">
    <w:name w:val="ListLabel 296"/>
    <w:qFormat/>
    <w:rsid w:val="008835CB"/>
    <w:rPr>
      <w:rFonts w:cs="Symbol"/>
    </w:rPr>
  </w:style>
  <w:style w:type="character" w:customStyle="1" w:styleId="ListLabel297">
    <w:name w:val="ListLabel 297"/>
    <w:qFormat/>
    <w:rsid w:val="008835CB"/>
    <w:rPr>
      <w:rFonts w:cs="Courier New"/>
    </w:rPr>
  </w:style>
  <w:style w:type="character" w:customStyle="1" w:styleId="ListLabel298">
    <w:name w:val="ListLabel 298"/>
    <w:qFormat/>
    <w:rsid w:val="008835CB"/>
    <w:rPr>
      <w:rFonts w:cs="Wingdings"/>
    </w:rPr>
  </w:style>
  <w:style w:type="character" w:customStyle="1" w:styleId="ListLabel299">
    <w:name w:val="ListLabel 299"/>
    <w:qFormat/>
    <w:rsid w:val="008835CB"/>
    <w:rPr>
      <w:color w:val="1A1617"/>
      <w:sz w:val="24"/>
    </w:rPr>
  </w:style>
  <w:style w:type="character" w:customStyle="1" w:styleId="ListLabel300">
    <w:name w:val="ListLabel 300"/>
    <w:qFormat/>
    <w:rsid w:val="008835CB"/>
    <w:rPr>
      <w:rFonts w:cs="Symbol"/>
      <w:sz w:val="18"/>
    </w:rPr>
  </w:style>
  <w:style w:type="character" w:customStyle="1" w:styleId="ListLabel301">
    <w:name w:val="ListLabel 301"/>
    <w:qFormat/>
    <w:rsid w:val="008835CB"/>
    <w:rPr>
      <w:rFonts w:cs="Courier New"/>
    </w:rPr>
  </w:style>
  <w:style w:type="character" w:customStyle="1" w:styleId="ListLabel302">
    <w:name w:val="ListLabel 302"/>
    <w:qFormat/>
    <w:rsid w:val="008835CB"/>
    <w:rPr>
      <w:rFonts w:cs="Wingdings"/>
    </w:rPr>
  </w:style>
  <w:style w:type="character" w:customStyle="1" w:styleId="ListLabel303">
    <w:name w:val="ListLabel 303"/>
    <w:qFormat/>
    <w:rsid w:val="008835CB"/>
    <w:rPr>
      <w:rFonts w:cs="Symbol"/>
    </w:rPr>
  </w:style>
  <w:style w:type="character" w:customStyle="1" w:styleId="ListLabel304">
    <w:name w:val="ListLabel 304"/>
    <w:qFormat/>
    <w:rsid w:val="008835CB"/>
    <w:rPr>
      <w:rFonts w:cs="Courier New"/>
    </w:rPr>
  </w:style>
  <w:style w:type="character" w:customStyle="1" w:styleId="ListLabel305">
    <w:name w:val="ListLabel 305"/>
    <w:qFormat/>
    <w:rsid w:val="008835CB"/>
    <w:rPr>
      <w:rFonts w:cs="Wingdings"/>
    </w:rPr>
  </w:style>
  <w:style w:type="character" w:customStyle="1" w:styleId="ListLabel306">
    <w:name w:val="ListLabel 306"/>
    <w:qFormat/>
    <w:rsid w:val="008835CB"/>
    <w:rPr>
      <w:rFonts w:cs="Symbol"/>
    </w:rPr>
  </w:style>
  <w:style w:type="character" w:customStyle="1" w:styleId="ListLabel307">
    <w:name w:val="ListLabel 307"/>
    <w:qFormat/>
    <w:rsid w:val="008835CB"/>
    <w:rPr>
      <w:rFonts w:cs="Courier New"/>
    </w:rPr>
  </w:style>
  <w:style w:type="character" w:customStyle="1" w:styleId="ListLabel308">
    <w:name w:val="ListLabel 308"/>
    <w:qFormat/>
    <w:rsid w:val="008835CB"/>
    <w:rPr>
      <w:rFonts w:cs="Wingdings"/>
    </w:rPr>
  </w:style>
  <w:style w:type="character" w:customStyle="1" w:styleId="ListLabel309">
    <w:name w:val="ListLabel 309"/>
    <w:qFormat/>
    <w:rsid w:val="008835CB"/>
    <w:rPr>
      <w:rFonts w:ascii="Calibri" w:hAnsi="Calibri"/>
      <w:b/>
      <w:sz w:val="18"/>
    </w:rPr>
  </w:style>
  <w:style w:type="character" w:customStyle="1" w:styleId="ListLabel310">
    <w:name w:val="ListLabel 310"/>
    <w:qFormat/>
    <w:rsid w:val="008835CB"/>
    <w:rPr>
      <w:b w:val="0"/>
      <w:sz w:val="24"/>
    </w:rPr>
  </w:style>
  <w:style w:type="character" w:customStyle="1" w:styleId="ListLabel311">
    <w:name w:val="ListLabel 311"/>
    <w:qFormat/>
    <w:rsid w:val="008835CB"/>
    <w:rPr>
      <w:rFonts w:cs="Symbol"/>
      <w:sz w:val="18"/>
    </w:rPr>
  </w:style>
  <w:style w:type="character" w:customStyle="1" w:styleId="ListLabel312">
    <w:name w:val="ListLabel 312"/>
    <w:qFormat/>
    <w:rsid w:val="008835CB"/>
    <w:rPr>
      <w:rFonts w:cs="Courier New"/>
    </w:rPr>
  </w:style>
  <w:style w:type="character" w:customStyle="1" w:styleId="ListLabel313">
    <w:name w:val="ListLabel 313"/>
    <w:qFormat/>
    <w:rsid w:val="008835CB"/>
    <w:rPr>
      <w:rFonts w:cs="Wingdings"/>
    </w:rPr>
  </w:style>
  <w:style w:type="character" w:customStyle="1" w:styleId="ListLabel314">
    <w:name w:val="ListLabel 314"/>
    <w:qFormat/>
    <w:rsid w:val="008835CB"/>
    <w:rPr>
      <w:rFonts w:cs="Symbol"/>
    </w:rPr>
  </w:style>
  <w:style w:type="character" w:customStyle="1" w:styleId="ListLabel315">
    <w:name w:val="ListLabel 315"/>
    <w:qFormat/>
    <w:rsid w:val="008835CB"/>
    <w:rPr>
      <w:rFonts w:cs="Courier New"/>
    </w:rPr>
  </w:style>
  <w:style w:type="character" w:customStyle="1" w:styleId="ListLabel316">
    <w:name w:val="ListLabel 316"/>
    <w:qFormat/>
    <w:rsid w:val="008835CB"/>
    <w:rPr>
      <w:rFonts w:cs="Wingdings"/>
    </w:rPr>
  </w:style>
  <w:style w:type="character" w:customStyle="1" w:styleId="ListLabel317">
    <w:name w:val="ListLabel 317"/>
    <w:qFormat/>
    <w:rsid w:val="008835CB"/>
    <w:rPr>
      <w:rFonts w:cs="Symbol"/>
    </w:rPr>
  </w:style>
  <w:style w:type="character" w:customStyle="1" w:styleId="ListLabel318">
    <w:name w:val="ListLabel 318"/>
    <w:qFormat/>
    <w:rsid w:val="008835CB"/>
    <w:rPr>
      <w:rFonts w:cs="Courier New"/>
    </w:rPr>
  </w:style>
  <w:style w:type="character" w:customStyle="1" w:styleId="ListLabel319">
    <w:name w:val="ListLabel 319"/>
    <w:qFormat/>
    <w:rsid w:val="008835CB"/>
    <w:rPr>
      <w:rFonts w:cs="Wingdings"/>
    </w:rPr>
  </w:style>
  <w:style w:type="character" w:customStyle="1" w:styleId="ListLabel320">
    <w:name w:val="ListLabel 320"/>
    <w:qFormat/>
    <w:rsid w:val="008835CB"/>
    <w:rPr>
      <w:rFonts w:cs="Courier New"/>
    </w:rPr>
  </w:style>
  <w:style w:type="character" w:customStyle="1" w:styleId="ListLabel321">
    <w:name w:val="ListLabel 321"/>
    <w:qFormat/>
    <w:rsid w:val="008835CB"/>
    <w:rPr>
      <w:rFonts w:cs="Wingdings"/>
    </w:rPr>
  </w:style>
  <w:style w:type="character" w:customStyle="1" w:styleId="ListLabel322">
    <w:name w:val="ListLabel 322"/>
    <w:qFormat/>
    <w:rsid w:val="008835CB"/>
    <w:rPr>
      <w:rFonts w:cs="Symbol"/>
    </w:rPr>
  </w:style>
  <w:style w:type="character" w:customStyle="1" w:styleId="ListLabel323">
    <w:name w:val="ListLabel 323"/>
    <w:qFormat/>
    <w:rsid w:val="008835CB"/>
    <w:rPr>
      <w:rFonts w:cs="Courier New"/>
    </w:rPr>
  </w:style>
  <w:style w:type="character" w:customStyle="1" w:styleId="ListLabel324">
    <w:name w:val="ListLabel 324"/>
    <w:qFormat/>
    <w:rsid w:val="008835CB"/>
    <w:rPr>
      <w:rFonts w:cs="Wingdings"/>
    </w:rPr>
  </w:style>
  <w:style w:type="character" w:customStyle="1" w:styleId="ListLabel325">
    <w:name w:val="ListLabel 325"/>
    <w:qFormat/>
    <w:rsid w:val="008835CB"/>
    <w:rPr>
      <w:rFonts w:cs="Symbol"/>
    </w:rPr>
  </w:style>
  <w:style w:type="character" w:customStyle="1" w:styleId="ListLabel326">
    <w:name w:val="ListLabel 326"/>
    <w:qFormat/>
    <w:rsid w:val="008835CB"/>
    <w:rPr>
      <w:rFonts w:cs="Courier New"/>
    </w:rPr>
  </w:style>
  <w:style w:type="character" w:customStyle="1" w:styleId="ListLabel327">
    <w:name w:val="ListLabel 327"/>
    <w:qFormat/>
    <w:rsid w:val="008835CB"/>
    <w:rPr>
      <w:rFonts w:cs="Wingdings"/>
    </w:rPr>
  </w:style>
  <w:style w:type="character" w:customStyle="1" w:styleId="ListLabel328">
    <w:name w:val="ListLabel 328"/>
    <w:qFormat/>
    <w:rsid w:val="008835CB"/>
    <w:rPr>
      <w:color w:val="1A1617"/>
      <w:sz w:val="24"/>
    </w:rPr>
  </w:style>
  <w:style w:type="character" w:customStyle="1" w:styleId="ListLabel329">
    <w:name w:val="ListLabel 329"/>
    <w:qFormat/>
    <w:rsid w:val="008835CB"/>
    <w:rPr>
      <w:rFonts w:cs="Symbol"/>
      <w:sz w:val="18"/>
    </w:rPr>
  </w:style>
  <w:style w:type="character" w:customStyle="1" w:styleId="ListLabel330">
    <w:name w:val="ListLabel 330"/>
    <w:qFormat/>
    <w:rsid w:val="008835CB"/>
    <w:rPr>
      <w:rFonts w:cs="Courier New"/>
    </w:rPr>
  </w:style>
  <w:style w:type="character" w:customStyle="1" w:styleId="ListLabel331">
    <w:name w:val="ListLabel 331"/>
    <w:qFormat/>
    <w:rsid w:val="008835CB"/>
    <w:rPr>
      <w:rFonts w:cs="Wingdings"/>
    </w:rPr>
  </w:style>
  <w:style w:type="character" w:customStyle="1" w:styleId="ListLabel332">
    <w:name w:val="ListLabel 332"/>
    <w:qFormat/>
    <w:rsid w:val="008835CB"/>
    <w:rPr>
      <w:rFonts w:cs="Symbol"/>
    </w:rPr>
  </w:style>
  <w:style w:type="character" w:customStyle="1" w:styleId="ListLabel333">
    <w:name w:val="ListLabel 333"/>
    <w:qFormat/>
    <w:rsid w:val="008835CB"/>
    <w:rPr>
      <w:rFonts w:cs="Courier New"/>
    </w:rPr>
  </w:style>
  <w:style w:type="character" w:customStyle="1" w:styleId="ListLabel334">
    <w:name w:val="ListLabel 334"/>
    <w:qFormat/>
    <w:rsid w:val="008835CB"/>
    <w:rPr>
      <w:rFonts w:cs="Wingdings"/>
    </w:rPr>
  </w:style>
  <w:style w:type="character" w:customStyle="1" w:styleId="ListLabel335">
    <w:name w:val="ListLabel 335"/>
    <w:qFormat/>
    <w:rsid w:val="008835CB"/>
    <w:rPr>
      <w:rFonts w:cs="Symbol"/>
    </w:rPr>
  </w:style>
  <w:style w:type="character" w:customStyle="1" w:styleId="ListLabel336">
    <w:name w:val="ListLabel 336"/>
    <w:qFormat/>
    <w:rsid w:val="008835CB"/>
    <w:rPr>
      <w:rFonts w:cs="Courier New"/>
    </w:rPr>
  </w:style>
  <w:style w:type="character" w:customStyle="1" w:styleId="ListLabel337">
    <w:name w:val="ListLabel 337"/>
    <w:qFormat/>
    <w:rsid w:val="008835CB"/>
    <w:rPr>
      <w:rFonts w:cs="Wingdings"/>
    </w:rPr>
  </w:style>
  <w:style w:type="character" w:customStyle="1" w:styleId="ListLabel338">
    <w:name w:val="ListLabel 338"/>
    <w:qFormat/>
    <w:rsid w:val="008835CB"/>
    <w:rPr>
      <w:rFonts w:ascii="Calibri" w:hAnsi="Calibri"/>
      <w:b/>
      <w:sz w:val="18"/>
    </w:rPr>
  </w:style>
  <w:style w:type="character" w:customStyle="1" w:styleId="ListLabel339">
    <w:name w:val="ListLabel 339"/>
    <w:qFormat/>
    <w:rsid w:val="008835CB"/>
    <w:rPr>
      <w:b w:val="0"/>
      <w:sz w:val="18"/>
      <w:szCs w:val="18"/>
    </w:rPr>
  </w:style>
  <w:style w:type="character" w:customStyle="1" w:styleId="ListLabel340">
    <w:name w:val="ListLabel 340"/>
    <w:qFormat/>
    <w:rsid w:val="008835CB"/>
    <w:rPr>
      <w:rFonts w:cs="Symbol"/>
      <w:sz w:val="18"/>
    </w:rPr>
  </w:style>
  <w:style w:type="character" w:customStyle="1" w:styleId="ListLabel341">
    <w:name w:val="ListLabel 341"/>
    <w:qFormat/>
    <w:rsid w:val="008835CB"/>
    <w:rPr>
      <w:rFonts w:cs="Courier New"/>
    </w:rPr>
  </w:style>
  <w:style w:type="character" w:customStyle="1" w:styleId="ListLabel342">
    <w:name w:val="ListLabel 342"/>
    <w:qFormat/>
    <w:rsid w:val="008835CB"/>
    <w:rPr>
      <w:rFonts w:cs="Wingdings"/>
    </w:rPr>
  </w:style>
  <w:style w:type="character" w:customStyle="1" w:styleId="ListLabel343">
    <w:name w:val="ListLabel 343"/>
    <w:qFormat/>
    <w:rsid w:val="008835CB"/>
    <w:rPr>
      <w:rFonts w:cs="Symbol"/>
    </w:rPr>
  </w:style>
  <w:style w:type="character" w:customStyle="1" w:styleId="ListLabel344">
    <w:name w:val="ListLabel 344"/>
    <w:qFormat/>
    <w:rsid w:val="008835CB"/>
    <w:rPr>
      <w:rFonts w:cs="Courier New"/>
    </w:rPr>
  </w:style>
  <w:style w:type="character" w:customStyle="1" w:styleId="ListLabel345">
    <w:name w:val="ListLabel 345"/>
    <w:qFormat/>
    <w:rsid w:val="008835CB"/>
    <w:rPr>
      <w:rFonts w:cs="Wingdings"/>
    </w:rPr>
  </w:style>
  <w:style w:type="character" w:customStyle="1" w:styleId="ListLabel346">
    <w:name w:val="ListLabel 346"/>
    <w:qFormat/>
    <w:rsid w:val="008835CB"/>
    <w:rPr>
      <w:rFonts w:cs="Symbol"/>
    </w:rPr>
  </w:style>
  <w:style w:type="character" w:customStyle="1" w:styleId="ListLabel347">
    <w:name w:val="ListLabel 347"/>
    <w:qFormat/>
    <w:rsid w:val="008835CB"/>
    <w:rPr>
      <w:rFonts w:cs="Courier New"/>
    </w:rPr>
  </w:style>
  <w:style w:type="character" w:customStyle="1" w:styleId="ListLabel348">
    <w:name w:val="ListLabel 348"/>
    <w:qFormat/>
    <w:rsid w:val="008835CB"/>
    <w:rPr>
      <w:rFonts w:cs="Wingdings"/>
    </w:rPr>
  </w:style>
  <w:style w:type="character" w:customStyle="1" w:styleId="ListLabel349">
    <w:name w:val="ListLabel 349"/>
    <w:qFormat/>
    <w:rsid w:val="008835CB"/>
    <w:rPr>
      <w:rFonts w:cs="Courier New"/>
    </w:rPr>
  </w:style>
  <w:style w:type="character" w:customStyle="1" w:styleId="ListLabel350">
    <w:name w:val="ListLabel 350"/>
    <w:qFormat/>
    <w:rsid w:val="008835CB"/>
    <w:rPr>
      <w:rFonts w:cs="Wingdings"/>
    </w:rPr>
  </w:style>
  <w:style w:type="character" w:customStyle="1" w:styleId="ListLabel351">
    <w:name w:val="ListLabel 351"/>
    <w:qFormat/>
    <w:rsid w:val="008835CB"/>
    <w:rPr>
      <w:rFonts w:cs="Symbol"/>
    </w:rPr>
  </w:style>
  <w:style w:type="character" w:customStyle="1" w:styleId="ListLabel352">
    <w:name w:val="ListLabel 352"/>
    <w:qFormat/>
    <w:rsid w:val="008835CB"/>
    <w:rPr>
      <w:rFonts w:cs="Courier New"/>
    </w:rPr>
  </w:style>
  <w:style w:type="character" w:customStyle="1" w:styleId="ListLabel353">
    <w:name w:val="ListLabel 353"/>
    <w:qFormat/>
    <w:rsid w:val="008835CB"/>
    <w:rPr>
      <w:rFonts w:cs="Wingdings"/>
    </w:rPr>
  </w:style>
  <w:style w:type="character" w:customStyle="1" w:styleId="ListLabel354">
    <w:name w:val="ListLabel 354"/>
    <w:qFormat/>
    <w:rsid w:val="008835CB"/>
    <w:rPr>
      <w:rFonts w:cs="Symbol"/>
    </w:rPr>
  </w:style>
  <w:style w:type="character" w:customStyle="1" w:styleId="ListLabel355">
    <w:name w:val="ListLabel 355"/>
    <w:qFormat/>
    <w:rsid w:val="008835CB"/>
    <w:rPr>
      <w:rFonts w:cs="Courier New"/>
    </w:rPr>
  </w:style>
  <w:style w:type="character" w:customStyle="1" w:styleId="ListLabel356">
    <w:name w:val="ListLabel 356"/>
    <w:qFormat/>
    <w:rsid w:val="008835CB"/>
    <w:rPr>
      <w:rFonts w:cs="Wingdings"/>
    </w:rPr>
  </w:style>
  <w:style w:type="character" w:customStyle="1" w:styleId="ListLabel357">
    <w:name w:val="ListLabel 357"/>
    <w:qFormat/>
    <w:rsid w:val="008835CB"/>
    <w:rPr>
      <w:color w:val="1A1617"/>
      <w:sz w:val="24"/>
    </w:rPr>
  </w:style>
  <w:style w:type="character" w:customStyle="1" w:styleId="ListLabel358">
    <w:name w:val="ListLabel 358"/>
    <w:qFormat/>
    <w:rsid w:val="008835CB"/>
    <w:rPr>
      <w:rFonts w:cs="Symbol"/>
      <w:sz w:val="18"/>
    </w:rPr>
  </w:style>
  <w:style w:type="character" w:customStyle="1" w:styleId="ListLabel359">
    <w:name w:val="ListLabel 359"/>
    <w:qFormat/>
    <w:rsid w:val="008835CB"/>
    <w:rPr>
      <w:rFonts w:cs="Courier New"/>
    </w:rPr>
  </w:style>
  <w:style w:type="character" w:customStyle="1" w:styleId="ListLabel360">
    <w:name w:val="ListLabel 360"/>
    <w:qFormat/>
    <w:rsid w:val="008835CB"/>
    <w:rPr>
      <w:rFonts w:cs="Wingdings"/>
    </w:rPr>
  </w:style>
  <w:style w:type="character" w:customStyle="1" w:styleId="ListLabel361">
    <w:name w:val="ListLabel 361"/>
    <w:qFormat/>
    <w:rsid w:val="008835CB"/>
    <w:rPr>
      <w:rFonts w:cs="Symbol"/>
    </w:rPr>
  </w:style>
  <w:style w:type="character" w:customStyle="1" w:styleId="ListLabel362">
    <w:name w:val="ListLabel 362"/>
    <w:qFormat/>
    <w:rsid w:val="008835CB"/>
    <w:rPr>
      <w:rFonts w:cs="Courier New"/>
    </w:rPr>
  </w:style>
  <w:style w:type="character" w:customStyle="1" w:styleId="ListLabel363">
    <w:name w:val="ListLabel 363"/>
    <w:qFormat/>
    <w:rsid w:val="008835CB"/>
    <w:rPr>
      <w:rFonts w:cs="Wingdings"/>
    </w:rPr>
  </w:style>
  <w:style w:type="character" w:customStyle="1" w:styleId="ListLabel364">
    <w:name w:val="ListLabel 364"/>
    <w:qFormat/>
    <w:rsid w:val="008835CB"/>
    <w:rPr>
      <w:rFonts w:cs="Symbol"/>
    </w:rPr>
  </w:style>
  <w:style w:type="character" w:customStyle="1" w:styleId="ListLabel365">
    <w:name w:val="ListLabel 365"/>
    <w:qFormat/>
    <w:rsid w:val="008835CB"/>
    <w:rPr>
      <w:rFonts w:cs="Courier New"/>
    </w:rPr>
  </w:style>
  <w:style w:type="character" w:customStyle="1" w:styleId="ListLabel366">
    <w:name w:val="ListLabel 366"/>
    <w:qFormat/>
    <w:rsid w:val="008835CB"/>
    <w:rPr>
      <w:rFonts w:cs="Wingdings"/>
    </w:rPr>
  </w:style>
  <w:style w:type="character" w:customStyle="1" w:styleId="ListLabel367">
    <w:name w:val="ListLabel 367"/>
    <w:qFormat/>
    <w:rsid w:val="008835CB"/>
    <w:rPr>
      <w:rFonts w:ascii="Calibri" w:hAnsi="Calibri"/>
      <w:b/>
      <w:sz w:val="18"/>
    </w:rPr>
  </w:style>
  <w:style w:type="character" w:customStyle="1" w:styleId="ListLabel368">
    <w:name w:val="ListLabel 368"/>
    <w:qFormat/>
    <w:rsid w:val="008835CB"/>
    <w:rPr>
      <w:rFonts w:ascii="Calibri" w:hAnsi="Calibri"/>
      <w:b w:val="0"/>
      <w:sz w:val="18"/>
      <w:szCs w:val="18"/>
    </w:rPr>
  </w:style>
  <w:style w:type="character" w:customStyle="1" w:styleId="ListLabel369">
    <w:name w:val="ListLabel 369"/>
    <w:qFormat/>
    <w:rsid w:val="008835CB"/>
    <w:rPr>
      <w:rFonts w:ascii="Calibri" w:hAnsi="Calibri" w:cs="OpenSymbol"/>
      <w:b w:val="0"/>
      <w:sz w:val="18"/>
    </w:rPr>
  </w:style>
  <w:style w:type="character" w:customStyle="1" w:styleId="ListLabel370">
    <w:name w:val="ListLabel 370"/>
    <w:qFormat/>
    <w:rsid w:val="008835CB"/>
    <w:rPr>
      <w:rFonts w:cs="OpenSymbol"/>
    </w:rPr>
  </w:style>
  <w:style w:type="character" w:customStyle="1" w:styleId="ListLabel371">
    <w:name w:val="ListLabel 371"/>
    <w:qFormat/>
    <w:rsid w:val="008835CB"/>
    <w:rPr>
      <w:rFonts w:cs="OpenSymbol"/>
    </w:rPr>
  </w:style>
  <w:style w:type="character" w:customStyle="1" w:styleId="ListLabel372">
    <w:name w:val="ListLabel 372"/>
    <w:qFormat/>
    <w:rsid w:val="008835CB"/>
    <w:rPr>
      <w:rFonts w:cs="OpenSymbol"/>
    </w:rPr>
  </w:style>
  <w:style w:type="character" w:customStyle="1" w:styleId="ListLabel373">
    <w:name w:val="ListLabel 373"/>
    <w:qFormat/>
    <w:rsid w:val="008835CB"/>
    <w:rPr>
      <w:rFonts w:cs="OpenSymbol"/>
    </w:rPr>
  </w:style>
  <w:style w:type="character" w:customStyle="1" w:styleId="ListLabel374">
    <w:name w:val="ListLabel 374"/>
    <w:qFormat/>
    <w:rsid w:val="008835CB"/>
    <w:rPr>
      <w:rFonts w:cs="OpenSymbol"/>
    </w:rPr>
  </w:style>
  <w:style w:type="character" w:customStyle="1" w:styleId="ListLabel375">
    <w:name w:val="ListLabel 375"/>
    <w:qFormat/>
    <w:rsid w:val="008835CB"/>
    <w:rPr>
      <w:rFonts w:cs="OpenSymbol"/>
    </w:rPr>
  </w:style>
  <w:style w:type="character" w:customStyle="1" w:styleId="ListLabel376">
    <w:name w:val="ListLabel 376"/>
    <w:qFormat/>
    <w:rsid w:val="008835CB"/>
    <w:rPr>
      <w:rFonts w:cs="OpenSymbol"/>
    </w:rPr>
  </w:style>
  <w:style w:type="character" w:customStyle="1" w:styleId="ListLabel377">
    <w:name w:val="ListLabel 377"/>
    <w:qFormat/>
    <w:rsid w:val="008835CB"/>
    <w:rPr>
      <w:rFonts w:cs="OpenSymbol"/>
    </w:rPr>
  </w:style>
  <w:style w:type="character" w:customStyle="1" w:styleId="ListLabel378">
    <w:name w:val="ListLabel 378"/>
    <w:qFormat/>
    <w:rsid w:val="008835CB"/>
    <w:rPr>
      <w:rFonts w:ascii="Calibri" w:hAnsi="Calibri" w:cs="OpenSymbol"/>
      <w:b w:val="0"/>
      <w:sz w:val="18"/>
    </w:rPr>
  </w:style>
  <w:style w:type="character" w:customStyle="1" w:styleId="ListLabel379">
    <w:name w:val="ListLabel 379"/>
    <w:qFormat/>
    <w:rsid w:val="008835CB"/>
    <w:rPr>
      <w:rFonts w:cs="OpenSymbol"/>
    </w:rPr>
  </w:style>
  <w:style w:type="character" w:customStyle="1" w:styleId="ListLabel380">
    <w:name w:val="ListLabel 380"/>
    <w:qFormat/>
    <w:rsid w:val="008835CB"/>
    <w:rPr>
      <w:rFonts w:cs="OpenSymbol"/>
    </w:rPr>
  </w:style>
  <w:style w:type="character" w:customStyle="1" w:styleId="ListLabel381">
    <w:name w:val="ListLabel 381"/>
    <w:qFormat/>
    <w:rsid w:val="008835CB"/>
    <w:rPr>
      <w:rFonts w:cs="OpenSymbol"/>
    </w:rPr>
  </w:style>
  <w:style w:type="character" w:customStyle="1" w:styleId="ListLabel382">
    <w:name w:val="ListLabel 382"/>
    <w:qFormat/>
    <w:rsid w:val="008835CB"/>
    <w:rPr>
      <w:rFonts w:cs="OpenSymbol"/>
    </w:rPr>
  </w:style>
  <w:style w:type="character" w:customStyle="1" w:styleId="ListLabel383">
    <w:name w:val="ListLabel 383"/>
    <w:qFormat/>
    <w:rsid w:val="008835CB"/>
    <w:rPr>
      <w:rFonts w:cs="OpenSymbol"/>
    </w:rPr>
  </w:style>
  <w:style w:type="character" w:customStyle="1" w:styleId="ListLabel384">
    <w:name w:val="ListLabel 384"/>
    <w:qFormat/>
    <w:rsid w:val="008835CB"/>
    <w:rPr>
      <w:rFonts w:cs="OpenSymbol"/>
    </w:rPr>
  </w:style>
  <w:style w:type="character" w:customStyle="1" w:styleId="ListLabel385">
    <w:name w:val="ListLabel 385"/>
    <w:qFormat/>
    <w:rsid w:val="008835CB"/>
    <w:rPr>
      <w:rFonts w:cs="OpenSymbol"/>
    </w:rPr>
  </w:style>
  <w:style w:type="character" w:customStyle="1" w:styleId="ListLabel386">
    <w:name w:val="ListLabel 386"/>
    <w:qFormat/>
    <w:rsid w:val="008835CB"/>
    <w:rPr>
      <w:rFonts w:cs="OpenSymbol"/>
    </w:rPr>
  </w:style>
  <w:style w:type="paragraph" w:customStyle="1" w:styleId="Heading">
    <w:name w:val="Heading"/>
    <w:basedOn w:val="Normal"/>
    <w:next w:val="BodyText"/>
    <w:qFormat/>
    <w:rsid w:val="008835CB"/>
    <w:pPr>
      <w:keepNext/>
      <w:widowControl w:val="0"/>
      <w:spacing w:before="240" w:after="120"/>
    </w:pPr>
    <w:rPr>
      <w:rFonts w:ascii="Liberation Sans" w:eastAsia="Microsoft YaHei" w:hAnsi="Liberation Sans"/>
      <w:sz w:val="28"/>
      <w:szCs w:val="28"/>
    </w:rPr>
  </w:style>
  <w:style w:type="paragraph" w:styleId="BodyText">
    <w:name w:val="Body Text"/>
    <w:basedOn w:val="Normal"/>
    <w:rsid w:val="008835CB"/>
    <w:pPr>
      <w:spacing w:after="140" w:line="276" w:lineRule="auto"/>
    </w:pPr>
  </w:style>
  <w:style w:type="paragraph" w:styleId="List">
    <w:name w:val="List"/>
    <w:basedOn w:val="Normal"/>
    <w:rsid w:val="008835CB"/>
    <w:pPr>
      <w:widowControl w:val="0"/>
    </w:pPr>
  </w:style>
  <w:style w:type="paragraph" w:styleId="Caption">
    <w:name w:val="caption"/>
    <w:qFormat/>
    <w:rsid w:val="008835CB"/>
    <w:pPr>
      <w:widowControl w:val="0"/>
      <w:suppressLineNumbers/>
      <w:overflowPunct w:val="0"/>
      <w:spacing w:before="120" w:after="120"/>
    </w:pPr>
    <w:rPr>
      <w:i/>
      <w:iCs/>
      <w:color w:val="00000A"/>
      <w:sz w:val="22"/>
    </w:rPr>
  </w:style>
  <w:style w:type="paragraph" w:customStyle="1" w:styleId="Index">
    <w:name w:val="Index"/>
    <w:basedOn w:val="Normal"/>
    <w:qFormat/>
    <w:rsid w:val="008835CB"/>
    <w:pPr>
      <w:widowControl w:val="0"/>
      <w:suppressLineNumbers/>
    </w:pPr>
  </w:style>
  <w:style w:type="paragraph" w:styleId="ListParagraph">
    <w:name w:val="List Paragraph"/>
    <w:basedOn w:val="Normal"/>
    <w:qFormat/>
    <w:rsid w:val="008835CB"/>
    <w:pPr>
      <w:ind w:left="720"/>
      <w:contextualSpacing/>
    </w:pPr>
    <w:rPr>
      <w:rFonts w:eastAsia="Times New Roman" w:cs="Times New Roman"/>
    </w:rPr>
  </w:style>
  <w:style w:type="paragraph" w:customStyle="1" w:styleId="Standard">
    <w:name w:val="Standard"/>
    <w:qFormat/>
    <w:rsid w:val="008835CB"/>
    <w:pPr>
      <w:suppressAutoHyphens/>
      <w:overflowPunct w:val="0"/>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8835CB"/>
    <w:pPr>
      <w:spacing w:after="140" w:line="288" w:lineRule="auto"/>
    </w:pPr>
  </w:style>
  <w:style w:type="paragraph" w:styleId="Header">
    <w:name w:val="header"/>
    <w:basedOn w:val="Standard"/>
    <w:rsid w:val="008835CB"/>
    <w:pPr>
      <w:suppressLineNumbers/>
      <w:tabs>
        <w:tab w:val="center" w:pos="4819"/>
        <w:tab w:val="right" w:pos="9638"/>
      </w:tabs>
    </w:pPr>
  </w:style>
  <w:style w:type="paragraph" w:styleId="CommentText">
    <w:name w:val="annotation text"/>
    <w:basedOn w:val="Normal"/>
    <w:qFormat/>
    <w:rsid w:val="008835CB"/>
    <w:pPr>
      <w:spacing w:line="240" w:lineRule="auto"/>
    </w:pPr>
    <w:rPr>
      <w:sz w:val="20"/>
      <w:szCs w:val="20"/>
    </w:rPr>
  </w:style>
  <w:style w:type="paragraph" w:styleId="CommentSubject">
    <w:name w:val="annotation subject"/>
    <w:basedOn w:val="CommentText"/>
    <w:qFormat/>
    <w:rsid w:val="008835CB"/>
    <w:rPr>
      <w:b/>
      <w:bCs/>
    </w:rPr>
  </w:style>
  <w:style w:type="paragraph" w:styleId="BalloonText">
    <w:name w:val="Balloon Text"/>
    <w:basedOn w:val="Normal"/>
    <w:qFormat/>
    <w:rsid w:val="008835CB"/>
    <w:pPr>
      <w:spacing w:after="0" w:line="240" w:lineRule="auto"/>
    </w:pPr>
    <w:rPr>
      <w:rFonts w:ascii="Segoe UI" w:hAnsi="Segoe UI" w:cs="Segoe UI"/>
      <w:sz w:val="18"/>
      <w:szCs w:val="18"/>
    </w:rPr>
  </w:style>
  <w:style w:type="paragraph" w:styleId="Revision">
    <w:name w:val="Revision"/>
    <w:qFormat/>
    <w:rsid w:val="008835CB"/>
    <w:pPr>
      <w:overflowPunct w:val="0"/>
    </w:pPr>
    <w:rPr>
      <w:color w:val="00000A"/>
      <w:sz w:val="22"/>
    </w:rPr>
  </w:style>
  <w:style w:type="paragraph" w:customStyle="1" w:styleId="Default">
    <w:name w:val="Default"/>
    <w:qFormat/>
    <w:rsid w:val="008835CB"/>
    <w:pPr>
      <w:overflowPunct w:val="0"/>
    </w:pPr>
    <w:rPr>
      <w:rFonts w:cs="Calibri"/>
      <w:color w:val="000000"/>
      <w:sz w:val="24"/>
      <w:szCs w:val="24"/>
    </w:rPr>
  </w:style>
  <w:style w:type="paragraph" w:customStyle="1" w:styleId="Pa1">
    <w:name w:val="Pa1"/>
    <w:basedOn w:val="Default"/>
    <w:next w:val="Default"/>
    <w:qFormat/>
    <w:rsid w:val="008835CB"/>
    <w:pPr>
      <w:spacing w:line="201" w:lineRule="atLeast"/>
    </w:pPr>
    <w:rPr>
      <w:rFonts w:cs="Tahoma"/>
      <w:color w:val="00000A"/>
    </w:rPr>
  </w:style>
  <w:style w:type="paragraph" w:styleId="Footer">
    <w:name w:val="footer"/>
    <w:basedOn w:val="Normal"/>
    <w:rsid w:val="008835CB"/>
    <w:pPr>
      <w:tabs>
        <w:tab w:val="center" w:pos="4680"/>
        <w:tab w:val="right" w:pos="9360"/>
      </w:tabs>
      <w:spacing w:after="0" w:line="240" w:lineRule="auto"/>
    </w:pPr>
  </w:style>
  <w:style w:type="paragraph" w:customStyle="1" w:styleId="TableContents">
    <w:name w:val="Table Contents"/>
    <w:basedOn w:val="Normal"/>
    <w:qFormat/>
    <w:rsid w:val="008835CB"/>
  </w:style>
  <w:style w:type="numbering" w:customStyle="1" w:styleId="NoList1">
    <w:name w:val="No List1"/>
    <w:qFormat/>
    <w:rsid w:val="0088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8981</Words>
  <Characters>51197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User</cp:lastModifiedBy>
  <cp:revision>19</cp:revision>
  <cp:lastPrinted>2019-02-20T11:05:00Z</cp:lastPrinted>
  <dcterms:created xsi:type="dcterms:W3CDTF">2019-08-28T16:06:00Z</dcterms:created>
  <dcterms:modified xsi:type="dcterms:W3CDTF">2020-06-26T11:29:00Z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